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0A" w:rsidRPr="00A70AB0" w:rsidRDefault="0017550A" w:rsidP="0017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right"/>
        <w:rPr>
          <w:rFonts w:ascii="Times New Roman" w:hAnsi="Times New Roman" w:cs="Times New Roman"/>
          <w:caps/>
          <w:sz w:val="28"/>
          <w:szCs w:val="28"/>
          <w:u w:val="single" w:color="FFFFFF"/>
        </w:rPr>
      </w:pPr>
      <w:r w:rsidRPr="00A70AB0">
        <w:rPr>
          <w:rFonts w:ascii="Times New Roman" w:hAnsi="Times New Roman" w:cs="Times New Roman"/>
          <w:sz w:val="28"/>
          <w:szCs w:val="28"/>
          <w:u w:val="single" w:color="FFFFFF"/>
        </w:rPr>
        <w:t>Приложение</w:t>
      </w:r>
      <w:r w:rsidR="005F767D">
        <w:rPr>
          <w:rFonts w:ascii="Times New Roman" w:hAnsi="Times New Roman" w:cs="Times New Roman"/>
          <w:sz w:val="28"/>
          <w:szCs w:val="28"/>
          <w:u w:val="single" w:color="FFFFFF"/>
        </w:rPr>
        <w:t xml:space="preserve"> 9.3.14</w:t>
      </w:r>
    </w:p>
    <w:p w:rsidR="0017550A" w:rsidRPr="00A70AB0" w:rsidRDefault="0017550A" w:rsidP="0017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  <w:u w:val="single" w:color="FFFFFF"/>
        </w:rPr>
      </w:pPr>
      <w:r w:rsidRPr="00A70AB0">
        <w:rPr>
          <w:rFonts w:ascii="Times New Roman" w:hAnsi="Times New Roman" w:cs="Times New Roman"/>
          <w:sz w:val="28"/>
          <w:szCs w:val="28"/>
          <w:u w:val="single" w:color="FFFFFF"/>
        </w:rPr>
        <w:t xml:space="preserve">ППССЗ по специальности </w:t>
      </w:r>
    </w:p>
    <w:p w:rsidR="004004F6" w:rsidRDefault="00FC708D" w:rsidP="0017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>08.02.10 Строительство железных дорого, путь</w:t>
      </w:r>
    </w:p>
    <w:p w:rsidR="00FC708D" w:rsidRPr="00A70AB0" w:rsidRDefault="00FC708D" w:rsidP="0017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>и путевое хозяйство</w:t>
      </w:r>
    </w:p>
    <w:p w:rsidR="00666E78" w:rsidRDefault="00666E78" w:rsidP="00906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906E48" w:rsidRDefault="00906E48" w:rsidP="00906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17550A" w:rsidRDefault="0017550A" w:rsidP="00906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17550A" w:rsidRDefault="0017550A" w:rsidP="00906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17550A" w:rsidRPr="00666E78" w:rsidRDefault="0017550A" w:rsidP="00906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666E78" w:rsidRPr="00666E78" w:rsidRDefault="00666E78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-533" w:right="-108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666E78" w:rsidRPr="00666E78" w:rsidRDefault="00666E78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-533" w:right="-108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u w:val="single" w:color="FFFFFF"/>
          <w:lang w:eastAsia="zh-CN" w:bidi="ar-SA"/>
        </w:rPr>
      </w:pPr>
      <w:r w:rsidRPr="00666E78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  <w:t>РАБОЧАЯ ПРОГРАММа УЧЕБНОЙ ДИСЦИПЛИНЫ</w:t>
      </w:r>
    </w:p>
    <w:p w:rsidR="00666E78" w:rsidRPr="00666E78" w:rsidRDefault="00117600" w:rsidP="00666E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960"/>
          <w:tab w:val="left" w:pos="5496"/>
          <w:tab w:val="left" w:pos="6412"/>
          <w:tab w:val="left" w:pos="7328"/>
          <w:tab w:val="left" w:pos="794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33" w:right="-108"/>
        <w:jc w:val="center"/>
        <w:rPr>
          <w:rFonts w:ascii="Times New Roman" w:eastAsia="Times New Roman" w:hAnsi="Times New Roman" w:cs="Times New Roman"/>
          <w:color w:val="auto"/>
          <w:sz w:val="28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zh-CN" w:bidi="ar-SA"/>
        </w:rPr>
        <w:t>ЭК.01.2</w:t>
      </w:r>
      <w:r w:rsidR="00666E78" w:rsidRPr="00666E78">
        <w:rPr>
          <w:rFonts w:ascii="Times New Roman" w:eastAsia="Times New Roman" w:hAnsi="Times New Roman" w:cs="Times New Roman"/>
          <w:color w:val="auto"/>
          <w:sz w:val="28"/>
          <w:lang w:eastAsia="zh-CN" w:bidi="ar-SA"/>
        </w:rPr>
        <w:t xml:space="preserve"> Введение в специальность</w:t>
      </w:r>
    </w:p>
    <w:p w:rsidR="00666E78" w:rsidRPr="00666E78" w:rsidRDefault="00666E78" w:rsidP="00666E78">
      <w:pPr>
        <w:widowControl/>
        <w:tabs>
          <w:tab w:val="left" w:pos="916"/>
          <w:tab w:val="left" w:pos="5442"/>
        </w:tabs>
        <w:suppressAutoHyphens/>
        <w:ind w:left="-533" w:right="-108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zh-CN" w:bidi="ar-SA"/>
        </w:rPr>
      </w:pPr>
      <w:r w:rsidRPr="00666E78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zh-CN" w:bidi="ar-SA"/>
        </w:rPr>
        <w:tab/>
      </w:r>
      <w:r w:rsidRPr="00666E78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zh-CN" w:bidi="ar-SA"/>
        </w:rPr>
        <w:tab/>
      </w:r>
    </w:p>
    <w:p w:rsidR="00666E78" w:rsidRDefault="00666E78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left="-533" w:right="-1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17550A" w:rsidRDefault="0017550A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left="-533" w:right="-1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17550A" w:rsidRPr="00666E78" w:rsidRDefault="0017550A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left="-533" w:right="-108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 w:bidi="ar-SA"/>
        </w:rPr>
      </w:pPr>
    </w:p>
    <w:p w:rsidR="00B760F3" w:rsidRPr="00B760F3" w:rsidRDefault="00B760F3" w:rsidP="00B7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76" w:lineRule="auto"/>
        <w:ind w:left="-533" w:right="-108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</w:pPr>
      <w:r w:rsidRPr="00B760F3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  <w:t xml:space="preserve">Базовая подготовка </w:t>
      </w:r>
    </w:p>
    <w:p w:rsidR="00B760F3" w:rsidRPr="00B760F3" w:rsidRDefault="00B760F3" w:rsidP="00B7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76" w:lineRule="auto"/>
        <w:ind w:left="-533" w:right="-108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</w:pPr>
      <w:r w:rsidRPr="00B760F3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  <w:t>среднего профессионального образования</w:t>
      </w:r>
    </w:p>
    <w:p w:rsidR="00117600" w:rsidRPr="00B760F3" w:rsidRDefault="00B760F3" w:rsidP="00B7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76" w:lineRule="auto"/>
        <w:ind w:left="-533" w:right="-108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  <w:r w:rsidRPr="00B760F3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  <w:t>(год начала подготовки: 2020)</w:t>
      </w:r>
    </w:p>
    <w:p w:rsidR="00666E78" w:rsidRPr="00666E78" w:rsidRDefault="00666E78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left="-533"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666E78" w:rsidRPr="00666E78" w:rsidRDefault="00666E78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left="-533"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666E78" w:rsidRDefault="00666E78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left="-533"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FE3314" w:rsidRDefault="00FE3314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left="-533"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FE3314" w:rsidRPr="00666E78" w:rsidRDefault="00FE3314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left="-533"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666E78" w:rsidRDefault="00666E78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17550A" w:rsidRDefault="0017550A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17550A" w:rsidRDefault="0017550A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17550A" w:rsidRDefault="0017550A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17550A" w:rsidRPr="00666E78" w:rsidRDefault="0017550A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B760F3" w:rsidRDefault="00B760F3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</w:p>
    <w:p w:rsidR="005A2746" w:rsidRPr="005A2746" w:rsidRDefault="005A2746" w:rsidP="005A2746">
      <w:pPr>
        <w:keepNext/>
        <w:widowControl/>
        <w:tabs>
          <w:tab w:val="left" w:pos="916"/>
          <w:tab w:val="left" w:pos="1832"/>
          <w:tab w:val="left" w:pos="254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  <w:r w:rsidRPr="005A27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СОДЕРЖАНИЕ</w:t>
      </w:r>
    </w:p>
    <w:p w:rsidR="005A2746" w:rsidRPr="005A2746" w:rsidRDefault="005A2746" w:rsidP="005A2746">
      <w:pPr>
        <w:widowControl/>
        <w:numPr>
          <w:ilvl w:val="0"/>
          <w:numId w:val="7"/>
        </w:numPr>
        <w:shd w:val="clear" w:color="auto" w:fill="FFFFFF"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6"/>
          <w:szCs w:val="26"/>
          <w:u w:color="FFFFFF"/>
          <w:lang w:bidi="ar-SA"/>
        </w:rPr>
      </w:pP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bidi="ar-SA"/>
        </w:rPr>
        <w:t>паспорт рабочей ПРОГРАММЫ УЧЕБНОЙ ДИСЦИПЛИНЫ</w:t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bidi="ar-SA"/>
        </w:rPr>
        <w:tab/>
      </w:r>
      <w:r w:rsidR="006C370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bidi="ar-SA"/>
        </w:rPr>
        <w:tab/>
      </w:r>
    </w:p>
    <w:p w:rsidR="005A2746" w:rsidRPr="005A2746" w:rsidRDefault="005A2746" w:rsidP="005A2746">
      <w:pPr>
        <w:widowControl/>
        <w:numPr>
          <w:ilvl w:val="0"/>
          <w:numId w:val="7"/>
        </w:numPr>
        <w:shd w:val="clear" w:color="auto" w:fill="FFFFFF"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6"/>
          <w:szCs w:val="26"/>
          <w:u w:color="FFFFFF"/>
          <w:lang w:eastAsia="zh-CN" w:bidi="ar-SA"/>
        </w:rPr>
      </w:pPr>
      <w:r w:rsidRPr="005A2746">
        <w:rPr>
          <w:rFonts w:ascii="Times New Roman" w:eastAsia="Times New Roman" w:hAnsi="Times New Roman" w:cs="Times New Roman"/>
          <w:color w:val="auto"/>
          <w:sz w:val="26"/>
          <w:szCs w:val="26"/>
          <w:u w:color="FFFFFF"/>
          <w:lang w:eastAsia="zh-CN" w:bidi="ar-SA"/>
        </w:rPr>
        <w:t>СТРУКТУРА И СОДЕРЖАНИЕ УЧЕБНОЙ ДИСЦИПЛИНЫ</w:t>
      </w:r>
      <w:r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ab/>
      </w:r>
      <w:r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ab/>
      </w:r>
      <w:r w:rsidR="006C370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ab/>
      </w:r>
    </w:p>
    <w:p w:rsidR="005A2746" w:rsidRPr="005A2746" w:rsidRDefault="005A2746" w:rsidP="005A2746">
      <w:pPr>
        <w:widowControl/>
        <w:numPr>
          <w:ilvl w:val="0"/>
          <w:numId w:val="7"/>
        </w:numPr>
        <w:shd w:val="clear" w:color="auto" w:fill="FFFFFF"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6"/>
          <w:szCs w:val="26"/>
          <w:u w:color="FFFFFF"/>
          <w:lang w:eastAsia="zh-CN" w:bidi="ar-SA"/>
        </w:rPr>
      </w:pP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 xml:space="preserve"> условия реализации УЧЕБНОЙ дисциплинЫ </w:t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val="dotted"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val="dotted"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val="dotted"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val="dotted" w:color="FFFFFF"/>
          <w:lang w:eastAsia="zh-CN" w:bidi="ar-SA"/>
        </w:rPr>
        <w:tab/>
      </w:r>
    </w:p>
    <w:p w:rsidR="005A2746" w:rsidRPr="005A2746" w:rsidRDefault="005A2746" w:rsidP="005A2746">
      <w:pPr>
        <w:widowControl/>
        <w:numPr>
          <w:ilvl w:val="0"/>
          <w:numId w:val="7"/>
        </w:numPr>
        <w:shd w:val="clear" w:color="auto" w:fill="FFFFFF"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6"/>
          <w:szCs w:val="26"/>
          <w:u w:color="FFFFFF"/>
          <w:lang w:eastAsia="zh-CN" w:bidi="ar-SA"/>
        </w:rPr>
      </w:pP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 xml:space="preserve"> Контрол</w:t>
      </w:r>
      <w:r w:rsidR="00117600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>ь и оценка результатов освоения</w:t>
      </w:r>
    </w:p>
    <w:p w:rsidR="005A2746" w:rsidRPr="005A2746" w:rsidRDefault="005A2746" w:rsidP="005A2746">
      <w:pPr>
        <w:shd w:val="clear" w:color="auto" w:fill="FFFFFF"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6"/>
          <w:szCs w:val="26"/>
          <w:u w:color="FFFFFF"/>
          <w:lang w:eastAsia="zh-CN" w:bidi="ar-SA"/>
        </w:rPr>
      </w:pP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>УЧЕБНОЙ Дисциплины</w:t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ab/>
      </w:r>
    </w:p>
    <w:p w:rsidR="005A2746" w:rsidRPr="005A2746" w:rsidRDefault="005A2746" w:rsidP="005A2746">
      <w:pPr>
        <w:widowControl/>
        <w:numPr>
          <w:ilvl w:val="0"/>
          <w:numId w:val="7"/>
        </w:numPr>
        <w:shd w:val="clear" w:color="auto" w:fill="FFFFFF"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8"/>
          <w:u w:color="FFFFFF"/>
          <w:lang w:eastAsia="zh-CN" w:bidi="ar-SA"/>
        </w:rPr>
      </w:pPr>
      <w:r w:rsidRPr="005A2746">
        <w:rPr>
          <w:rFonts w:ascii="Times New Roman" w:eastAsia="Times New Roman" w:hAnsi="Times New Roman" w:cs="Times New Roman"/>
          <w:color w:val="auto"/>
          <w:sz w:val="26"/>
          <w:szCs w:val="26"/>
          <w:u w:color="FFFFFF"/>
          <w:lang w:eastAsia="zh-CN" w:bidi="ar-SA"/>
        </w:rPr>
        <w:t>ПЕРЕЧЕНЬ ИСПОЛЬЗУЕМЫХ МЕТОДОВ ОБУЧЕНИЯ</w:t>
      </w:r>
      <w:r w:rsidRPr="005A2746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 w:bidi="ar-SA"/>
        </w:rPr>
        <w:tab/>
      </w:r>
    </w:p>
    <w:p w:rsidR="005A2746" w:rsidRDefault="005A2746" w:rsidP="00CF3540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FF725F" w:rsidRDefault="00FF725F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FF725F" w:rsidRDefault="00FF725F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FF725F" w:rsidRDefault="00FF725F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FF725F" w:rsidRDefault="00FF725F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FE3314" w:rsidRPr="00FE3314" w:rsidRDefault="00FE3314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FE331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lastRenderedPageBreak/>
        <w:t xml:space="preserve">1. ПАСПОРТ РАБОЧЕЙ ПРОГРАММЫ УЧЕБНОЙ ДИСЦИПЛИНЫ </w:t>
      </w:r>
    </w:p>
    <w:p w:rsidR="00FE3314" w:rsidRPr="00FE3314" w:rsidRDefault="00FE3314" w:rsidP="00FE3314">
      <w:pPr>
        <w:widowControl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FE331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Введение в специальность</w:t>
      </w:r>
    </w:p>
    <w:p w:rsidR="00FE3314" w:rsidRDefault="00FE3314">
      <w:pPr>
        <w:pStyle w:val="1"/>
        <w:shd w:val="clear" w:color="auto" w:fill="auto"/>
        <w:jc w:val="center"/>
      </w:pPr>
    </w:p>
    <w:p w:rsidR="00F97C43" w:rsidRDefault="00666E78" w:rsidP="005A2746">
      <w:pPr>
        <w:pStyle w:val="11"/>
        <w:keepNext/>
        <w:keepLines/>
        <w:shd w:val="clear" w:color="auto" w:fill="auto"/>
        <w:ind w:firstLine="567"/>
        <w:jc w:val="both"/>
      </w:pPr>
      <w:bookmarkStart w:id="1" w:name="bookmark0"/>
      <w:bookmarkStart w:id="2" w:name="bookmark1"/>
      <w:r>
        <w:t>1.1.Область применения рабочей программы</w:t>
      </w:r>
      <w:bookmarkEnd w:id="1"/>
      <w:bookmarkEnd w:id="2"/>
    </w:p>
    <w:p w:rsidR="003738ED" w:rsidRPr="003738ED" w:rsidRDefault="005A2746" w:rsidP="00373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2"/>
      <w:bookmarkStart w:id="4" w:name="bookmark3"/>
      <w:r w:rsidRPr="003738ED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образовательной программы подготовки специалистов среднего звена (далее – ППССЗ) в соответствии с ФГОС по специальностям СПО </w:t>
      </w:r>
      <w:r w:rsidR="00FC708D">
        <w:rPr>
          <w:rFonts w:ascii="Times New Roman" w:hAnsi="Times New Roman" w:cs="Times New Roman"/>
          <w:sz w:val="28"/>
          <w:szCs w:val="28"/>
        </w:rPr>
        <w:t>08.02.10 Строительство железных дорог, путь и путевое хозяйство</w:t>
      </w:r>
    </w:p>
    <w:p w:rsidR="005A2746" w:rsidRPr="005A2746" w:rsidRDefault="005A2746" w:rsidP="005A2746">
      <w:pPr>
        <w:pStyle w:val="11"/>
        <w:keepNext/>
        <w:keepLines/>
        <w:shd w:val="clear" w:color="auto" w:fill="auto"/>
        <w:tabs>
          <w:tab w:val="left" w:pos="617"/>
        </w:tabs>
        <w:ind w:firstLine="567"/>
        <w:jc w:val="both"/>
      </w:pPr>
    </w:p>
    <w:bookmarkEnd w:id="3"/>
    <w:bookmarkEnd w:id="4"/>
    <w:p w:rsidR="005A2746" w:rsidRPr="005A2746" w:rsidRDefault="005A2746" w:rsidP="005A274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617"/>
        </w:tabs>
        <w:ind w:firstLine="567"/>
        <w:jc w:val="both"/>
      </w:pPr>
      <w:r w:rsidRPr="005A2746">
        <w:rPr>
          <w:color w:val="auto"/>
          <w:lang w:bidi="ar-SA"/>
        </w:rPr>
        <w:t>Место дисциплины в структуре основной профессиональной образовательной программы: дисциплина входит в общеобразовательный цикл и относится к профильным общеобразовательным дисциплинам.</w:t>
      </w:r>
    </w:p>
    <w:p w:rsidR="005A2746" w:rsidRDefault="005A2746" w:rsidP="005A2746">
      <w:pPr>
        <w:pStyle w:val="11"/>
        <w:keepNext/>
        <w:keepLines/>
        <w:shd w:val="clear" w:color="auto" w:fill="auto"/>
        <w:tabs>
          <w:tab w:val="left" w:pos="617"/>
        </w:tabs>
        <w:ind w:left="567"/>
        <w:jc w:val="both"/>
      </w:pPr>
    </w:p>
    <w:p w:rsidR="00F97C43" w:rsidRDefault="00666E78" w:rsidP="005A2746">
      <w:pPr>
        <w:pStyle w:val="11"/>
        <w:keepNext/>
        <w:keepLines/>
        <w:numPr>
          <w:ilvl w:val="0"/>
          <w:numId w:val="1"/>
        </w:numPr>
        <w:shd w:val="clear" w:color="auto" w:fill="auto"/>
        <w:ind w:firstLine="567"/>
        <w:jc w:val="both"/>
      </w:pPr>
      <w:bookmarkStart w:id="5" w:name="bookmark4"/>
      <w:bookmarkStart w:id="6" w:name="bookmark5"/>
      <w:r>
        <w:t>Цель и задачи дисциплины - требования к результатам освоения дисциплины:</w:t>
      </w:r>
      <w:bookmarkEnd w:id="5"/>
      <w:bookmarkEnd w:id="6"/>
    </w:p>
    <w:p w:rsidR="00F97C43" w:rsidRDefault="00666E78" w:rsidP="005A2746">
      <w:pPr>
        <w:pStyle w:val="1"/>
        <w:shd w:val="clear" w:color="auto" w:fill="auto"/>
        <w:ind w:firstLine="567"/>
        <w:jc w:val="both"/>
      </w:pPr>
      <w:r>
        <w:t>В результате освоения дисциплины обучающийся</w:t>
      </w:r>
    </w:p>
    <w:p w:rsidR="00F97C43" w:rsidRDefault="00666E78" w:rsidP="005A2746">
      <w:pPr>
        <w:pStyle w:val="1"/>
        <w:shd w:val="clear" w:color="auto" w:fill="auto"/>
        <w:ind w:firstLine="567"/>
        <w:jc w:val="both"/>
      </w:pPr>
      <w:r>
        <w:t>должен уметь:</w:t>
      </w:r>
    </w:p>
    <w:p w:rsidR="00F97C43" w:rsidRDefault="00666E78" w:rsidP="005A2746">
      <w:pPr>
        <w:pStyle w:val="1"/>
        <w:shd w:val="clear" w:color="auto" w:fill="auto"/>
        <w:ind w:firstLine="567"/>
        <w:jc w:val="both"/>
      </w:pPr>
      <w:r>
        <w:t>ориентироваться в структуре управления железнодорожным транспортом; ориентироваться в структуре путевого хозяйства, в основных направлениях перехода путевого хозяйства на новую систему ведения;</w:t>
      </w:r>
    </w:p>
    <w:p w:rsidR="00F97C43" w:rsidRDefault="00666E78" w:rsidP="005A2746">
      <w:pPr>
        <w:pStyle w:val="1"/>
        <w:shd w:val="clear" w:color="auto" w:fill="auto"/>
        <w:ind w:firstLine="567"/>
        <w:jc w:val="both"/>
      </w:pPr>
      <w:r>
        <w:t>понимать основные конструктивные и эксплуатационные характеристики железнодорожного пути, как инженерного сооружения;</w:t>
      </w:r>
    </w:p>
    <w:p w:rsidR="00F97C43" w:rsidRDefault="00666E78" w:rsidP="005A2746">
      <w:pPr>
        <w:pStyle w:val="1"/>
        <w:shd w:val="clear" w:color="auto" w:fill="auto"/>
        <w:ind w:firstLine="567"/>
        <w:jc w:val="both"/>
      </w:pPr>
      <w:r>
        <w:t>разбираться в принципах организации надзора состояния железнодорожного пути, в организации технического обслуживания и его эксплуатации;</w:t>
      </w:r>
    </w:p>
    <w:p w:rsidR="00F97C43" w:rsidRDefault="00666E78" w:rsidP="005A2746">
      <w:pPr>
        <w:pStyle w:val="1"/>
        <w:shd w:val="clear" w:color="auto" w:fill="auto"/>
        <w:ind w:firstLine="567"/>
        <w:jc w:val="both"/>
      </w:pPr>
      <w:r>
        <w:t>владеть терминами, связанными с работой на железных дорогах.</w:t>
      </w:r>
      <w:r w:rsidR="00F177CD">
        <w:t xml:space="preserve"> </w:t>
      </w:r>
      <w:r>
        <w:t>должен знать:</w:t>
      </w:r>
    </w:p>
    <w:p w:rsidR="00F97C43" w:rsidRDefault="00666E78" w:rsidP="005A2746">
      <w:pPr>
        <w:pStyle w:val="1"/>
        <w:shd w:val="clear" w:color="auto" w:fill="auto"/>
        <w:ind w:firstLine="567"/>
        <w:jc w:val="both"/>
      </w:pPr>
      <w:r>
        <w:t>историю развития железнодорожного транспорта России;</w:t>
      </w:r>
    </w:p>
    <w:p w:rsidR="00F97C43" w:rsidRDefault="00666E78" w:rsidP="005A2746">
      <w:pPr>
        <w:pStyle w:val="1"/>
        <w:shd w:val="clear" w:color="auto" w:fill="auto"/>
        <w:ind w:firstLine="567"/>
        <w:jc w:val="both"/>
      </w:pPr>
      <w:r>
        <w:t>основные количественные характеристики и показатели работы железнодорожного транспорта мира, его место среди других видов транспорта; принцип организации управления движением поездов на железнодорожном транспорте и роль путевого хозяйства в перевозочном процессе;</w:t>
      </w:r>
    </w:p>
    <w:p w:rsidR="00F97C43" w:rsidRDefault="00666E78" w:rsidP="005A2746">
      <w:pPr>
        <w:pStyle w:val="1"/>
        <w:shd w:val="clear" w:color="auto" w:fill="auto"/>
        <w:ind w:firstLine="567"/>
        <w:jc w:val="both"/>
      </w:pPr>
      <w:r>
        <w:t>основные конструктивные и эксплуатационные характеристики магистрали; основные профессии, имеющиеся на железнодорожном транспорте;</w:t>
      </w:r>
    </w:p>
    <w:p w:rsidR="00F97C43" w:rsidRDefault="00666E78" w:rsidP="005A2746">
      <w:pPr>
        <w:pStyle w:val="1"/>
        <w:shd w:val="clear" w:color="auto" w:fill="auto"/>
        <w:ind w:firstLine="567"/>
        <w:jc w:val="both"/>
      </w:pPr>
      <w:r>
        <w:t>уровни профессиональной пригодности; основные особенности профессии путейцев и предъявляемые к ним основные требования;</w:t>
      </w:r>
    </w:p>
    <w:p w:rsidR="005A2746" w:rsidRDefault="00666E78" w:rsidP="005A2746">
      <w:pPr>
        <w:pStyle w:val="1"/>
        <w:shd w:val="clear" w:color="auto" w:fill="auto"/>
        <w:spacing w:after="320"/>
        <w:ind w:firstLine="567"/>
        <w:jc w:val="both"/>
      </w:pPr>
      <w:r>
        <w:t>основные элементы, сооружения и предприятия путевого хозяйства; направления и способы реализации высокоскоростного движения поездов.</w:t>
      </w:r>
    </w:p>
    <w:p w:rsidR="005A2746" w:rsidRPr="005A2746" w:rsidRDefault="005A2746" w:rsidP="005A27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A274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1.4. Количество часов на освоение программы </w:t>
      </w:r>
      <w:r w:rsidRPr="005A2746">
        <w:rPr>
          <w:rFonts w:ascii="Times New Roman" w:eastAsia="Times New Roman" w:hAnsi="Times New Roman" w:cs="Times New Roman"/>
          <w:sz w:val="28"/>
          <w:szCs w:val="28"/>
          <w:lang w:bidi="ar-SA"/>
        </w:rPr>
        <w:t>дисциплины</w:t>
      </w:r>
      <w:r w:rsidRPr="005A274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</w:t>
      </w:r>
    </w:p>
    <w:p w:rsidR="005A2746" w:rsidRPr="005A2746" w:rsidRDefault="005A2746" w:rsidP="005A27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A27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максимальной учебной нагрузки обучающегося</w:t>
      </w:r>
      <w:r w:rsidRPr="005A274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58</w:t>
      </w:r>
      <w:r w:rsidRPr="005A27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часов, в том числе:</w:t>
      </w:r>
    </w:p>
    <w:p w:rsidR="005A2746" w:rsidRPr="005A2746" w:rsidRDefault="005A2746" w:rsidP="005A27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A27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обязательной аудиторной учебной нагрузки обучающегося</w:t>
      </w:r>
      <w:r w:rsidRPr="005A274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39</w:t>
      </w:r>
      <w:r w:rsidRPr="005A27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часов;</w:t>
      </w:r>
    </w:p>
    <w:p w:rsidR="005A2746" w:rsidRPr="00FF725F" w:rsidRDefault="005A2746" w:rsidP="00FF72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A27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самостоятельной работы обучающегося</w:t>
      </w:r>
      <w:r w:rsidR="00FF725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19</w:t>
      </w:r>
      <w:r w:rsidRPr="005A27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часов.</w:t>
      </w:r>
    </w:p>
    <w:p w:rsidR="00F97C43" w:rsidRDefault="00666E78" w:rsidP="005A2746">
      <w:pPr>
        <w:pStyle w:val="1"/>
        <w:shd w:val="clear" w:color="auto" w:fill="auto"/>
        <w:spacing w:after="320"/>
        <w:ind w:firstLine="567"/>
        <w:jc w:val="both"/>
      </w:pPr>
      <w:r>
        <w:br w:type="page"/>
      </w:r>
    </w:p>
    <w:p w:rsidR="005A2746" w:rsidRPr="005A2746" w:rsidRDefault="005A2746" w:rsidP="005A2746">
      <w:pPr>
        <w:widowControl/>
        <w:shd w:val="clear" w:color="auto" w:fill="FFFFFF"/>
        <w:spacing w:after="80" w:line="160" w:lineRule="atLeast"/>
        <w:ind w:left="-284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5A274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 xml:space="preserve">2 </w:t>
      </w:r>
      <w:r w:rsidRPr="005A2746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СТРУКТУРА и содержание УЧЕБНОЙ ДИСЦИПЛИНЫ</w:t>
      </w:r>
    </w:p>
    <w:p w:rsidR="005A2746" w:rsidRPr="005A2746" w:rsidRDefault="005A2746" w:rsidP="005A27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5A274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083"/>
      </w:tblGrid>
      <w:tr w:rsidR="005A2746" w:rsidRPr="005A2746" w:rsidTr="00621109">
        <w:trPr>
          <w:trHeight w:val="460"/>
        </w:trPr>
        <w:tc>
          <w:tcPr>
            <w:tcW w:w="7621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Вид учебной работы</w:t>
            </w:r>
          </w:p>
        </w:tc>
        <w:tc>
          <w:tcPr>
            <w:tcW w:w="2083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  <w:t>Объем часов</w:t>
            </w:r>
          </w:p>
        </w:tc>
      </w:tr>
      <w:tr w:rsidR="005A2746" w:rsidRPr="005A2746" w:rsidTr="00621109">
        <w:trPr>
          <w:trHeight w:val="285"/>
        </w:trPr>
        <w:tc>
          <w:tcPr>
            <w:tcW w:w="7621" w:type="dxa"/>
            <w:shd w:val="clear" w:color="auto" w:fill="auto"/>
          </w:tcPr>
          <w:p w:rsidR="005A2746" w:rsidRPr="005A2746" w:rsidRDefault="005A2746" w:rsidP="005A274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Максимальная учебная нагрузка (всего)</w:t>
            </w:r>
          </w:p>
        </w:tc>
        <w:tc>
          <w:tcPr>
            <w:tcW w:w="2083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58</w:t>
            </w:r>
          </w:p>
        </w:tc>
      </w:tr>
      <w:tr w:rsidR="005A2746" w:rsidRPr="005A2746" w:rsidTr="00621109">
        <w:tc>
          <w:tcPr>
            <w:tcW w:w="7621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2083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39</w:t>
            </w:r>
          </w:p>
        </w:tc>
      </w:tr>
      <w:tr w:rsidR="005A2746" w:rsidRPr="005A2746" w:rsidTr="00621109">
        <w:tc>
          <w:tcPr>
            <w:tcW w:w="7621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том числе:</w:t>
            </w:r>
          </w:p>
        </w:tc>
        <w:tc>
          <w:tcPr>
            <w:tcW w:w="2083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</w:p>
        </w:tc>
      </w:tr>
      <w:tr w:rsidR="005A2746" w:rsidRPr="005A2746" w:rsidTr="00621109">
        <w:tc>
          <w:tcPr>
            <w:tcW w:w="7621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практические занятия</w:t>
            </w:r>
          </w:p>
        </w:tc>
        <w:tc>
          <w:tcPr>
            <w:tcW w:w="2083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Не предусмотрено</w:t>
            </w:r>
          </w:p>
        </w:tc>
      </w:tr>
      <w:tr w:rsidR="005A2746" w:rsidRPr="005A2746" w:rsidTr="00621109">
        <w:tc>
          <w:tcPr>
            <w:tcW w:w="7621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контрольные работы</w:t>
            </w:r>
          </w:p>
        </w:tc>
        <w:tc>
          <w:tcPr>
            <w:tcW w:w="2083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Не предусмотрено</w:t>
            </w:r>
          </w:p>
        </w:tc>
      </w:tr>
      <w:tr w:rsidR="005A2746" w:rsidRPr="005A2746" w:rsidTr="00621109">
        <w:tc>
          <w:tcPr>
            <w:tcW w:w="7621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Самостоятельная работа обучающегося (всего)</w:t>
            </w:r>
          </w:p>
        </w:tc>
        <w:tc>
          <w:tcPr>
            <w:tcW w:w="2083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19</w:t>
            </w:r>
          </w:p>
        </w:tc>
      </w:tr>
      <w:tr w:rsidR="005A2746" w:rsidRPr="005A2746" w:rsidTr="00621109">
        <w:tc>
          <w:tcPr>
            <w:tcW w:w="7621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том числе:</w:t>
            </w:r>
          </w:p>
        </w:tc>
        <w:tc>
          <w:tcPr>
            <w:tcW w:w="2083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</w:p>
        </w:tc>
      </w:tr>
      <w:tr w:rsidR="005A2746" w:rsidRPr="005A2746" w:rsidTr="00621109">
        <w:tc>
          <w:tcPr>
            <w:tcW w:w="7621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решение задач</w:t>
            </w:r>
          </w:p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подготовка презентаций;</w:t>
            </w:r>
          </w:p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подготовка групповых проектов;</w:t>
            </w:r>
          </w:p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обзор, поиск и анализ информации в Интернете;</w:t>
            </w:r>
          </w:p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подготовка рефератов;</w:t>
            </w:r>
          </w:p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составление таблиц;</w:t>
            </w:r>
          </w:p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составление кроссвордов;</w:t>
            </w:r>
          </w:p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подготовка различного вида информации по видеоматериалам</w:t>
            </w:r>
          </w:p>
        </w:tc>
        <w:tc>
          <w:tcPr>
            <w:tcW w:w="2083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</w:p>
          <w:p w:rsidR="005A2746" w:rsidRPr="005A2746" w:rsidRDefault="005A2746" w:rsidP="005A274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19</w:t>
            </w:r>
          </w:p>
          <w:p w:rsidR="005A2746" w:rsidRPr="005A2746" w:rsidRDefault="005A2746" w:rsidP="005A274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</w:p>
        </w:tc>
      </w:tr>
      <w:tr w:rsidR="005A2746" w:rsidRPr="005A2746" w:rsidTr="00621109">
        <w:trPr>
          <w:trHeight w:val="256"/>
        </w:trPr>
        <w:tc>
          <w:tcPr>
            <w:tcW w:w="9704" w:type="dxa"/>
            <w:gridSpan w:val="2"/>
            <w:shd w:val="clear" w:color="auto" w:fill="auto"/>
          </w:tcPr>
          <w:p w:rsidR="005A2746" w:rsidRPr="005A2746" w:rsidRDefault="003738ED" w:rsidP="005A2746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 xml:space="preserve">Итоговая </w:t>
            </w:r>
            <w:r w:rsidR="005A2746" w:rsidRPr="005A2746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аттестация в форме</w:t>
            </w:r>
            <w:r w:rsidR="00F177CD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 xml:space="preserve"> </w:t>
            </w:r>
            <w:r w:rsidR="005A2746" w:rsidRPr="005A2746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дифференцированного зачета</w:t>
            </w:r>
          </w:p>
        </w:tc>
      </w:tr>
    </w:tbl>
    <w:p w:rsidR="005A2746" w:rsidRPr="005A2746" w:rsidRDefault="005A2746" w:rsidP="005A27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97C43" w:rsidRDefault="00F97C43">
      <w:pPr>
        <w:sectPr w:rsidR="00F97C43" w:rsidSect="00FF725F">
          <w:footerReference w:type="default" r:id="rId7"/>
          <w:pgSz w:w="11900" w:h="16840"/>
          <w:pgMar w:top="1134" w:right="779" w:bottom="993" w:left="1134" w:header="550" w:footer="835" w:gutter="0"/>
          <w:pgNumType w:start="1"/>
          <w:cols w:space="720"/>
          <w:noEndnote/>
          <w:titlePg/>
          <w:docGrid w:linePitch="360"/>
        </w:sectPr>
      </w:pPr>
    </w:p>
    <w:p w:rsidR="00F97C43" w:rsidRDefault="00666E78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1351"/>
        </w:tabs>
        <w:ind w:left="660"/>
      </w:pPr>
      <w:bookmarkStart w:id="7" w:name="bookmark8"/>
      <w:bookmarkStart w:id="8" w:name="bookmark9"/>
      <w:r>
        <w:lastRenderedPageBreak/>
        <w:t>ТЕМАТИЧЕСКИЙ ПЛАН И СОДЕРЖАНИЕ УЧЕБНОЙ ДИСЦИПЛИНЫ УД.0</w:t>
      </w:r>
      <w:r w:rsidR="007F3CA9">
        <w:t>1</w:t>
      </w:r>
      <w:r>
        <w:t xml:space="preserve"> ВВЕДЕНИЕ В СПЕЦИАЛЬНОСТЬ</w:t>
      </w:r>
      <w:bookmarkEnd w:id="7"/>
      <w:bookmarkEnd w:id="8"/>
    </w:p>
    <w:p w:rsidR="00F97C43" w:rsidRDefault="00666E78">
      <w:pPr>
        <w:pStyle w:val="a5"/>
        <w:shd w:val="clear" w:color="auto" w:fill="auto"/>
        <w:ind w:left="14011"/>
      </w:pPr>
      <w:r>
        <w:t>Таблица 2</w:t>
      </w:r>
    </w:p>
    <w:tbl>
      <w:tblPr>
        <w:tblOverlap w:val="never"/>
        <w:tblW w:w="144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9476"/>
        <w:gridCol w:w="923"/>
        <w:gridCol w:w="37"/>
        <w:gridCol w:w="886"/>
      </w:tblGrid>
      <w:tr w:rsidR="00485E1F" w:rsidTr="00485E1F">
        <w:trPr>
          <w:trHeight w:hRule="exact" w:val="459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E1F" w:rsidRDefault="00485E1F">
            <w:pPr>
              <w:pStyle w:val="a7"/>
              <w:shd w:val="clear" w:color="auto" w:fill="auto"/>
              <w:ind w:left="320"/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E1F" w:rsidRDefault="00485E1F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Содержание учебного материала, лабораторные и практические работы самостоятельная работа обучающихся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E1F" w:rsidRDefault="00485E1F">
            <w:pPr>
              <w:pStyle w:val="a7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E1F" w:rsidRDefault="00485E1F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5E4B42" w:rsidTr="00485E1F">
        <w:trPr>
          <w:trHeight w:hRule="exact" w:val="931"/>
          <w:jc w:val="center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4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</w:tr>
      <w:tr w:rsidR="005E4B42" w:rsidTr="00485E1F">
        <w:trPr>
          <w:trHeight w:hRule="exact"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B42" w:rsidRDefault="005E4B4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  <w:rPr>
                <w:sz w:val="10"/>
                <w:szCs w:val="10"/>
              </w:rPr>
            </w:pPr>
          </w:p>
        </w:tc>
      </w:tr>
      <w:tr w:rsidR="005E4B42" w:rsidTr="00485E1F">
        <w:trPr>
          <w:trHeight w:hRule="exact" w:val="1433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rPr>
                <w:b/>
                <w:bCs/>
              </w:rPr>
              <w:t>Введение в учебную дисциплину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Виды транспорта, их значение и удельный вес в общем объеме перевозок грузов и пассажиров. Особое значение железнодорожного транспорта в условиях геополитического положения России. Характеристика железных дорог по значению, роду тяги, и основные количественные и качественные показатели их работы.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</w:tr>
      <w:tr w:rsidR="005E4B42" w:rsidTr="00485E1F">
        <w:trPr>
          <w:trHeight w:hRule="exact" w:val="840"/>
          <w:jc w:val="center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Самостоятельная работа обучающихся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Работа с учебником, работа с конспектом, ответы на контрольные вопросы, заполнение таблицы «Сравнение видов транспорта по показателям».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</w:tr>
      <w:tr w:rsidR="005E4B42" w:rsidTr="00485E1F">
        <w:trPr>
          <w:trHeight w:hRule="exact"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rPr>
                <w:b/>
                <w:bCs/>
              </w:rPr>
              <w:t>Раздел 1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Человек в мире профессий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  <w:rPr>
                <w:sz w:val="10"/>
                <w:szCs w:val="10"/>
              </w:rPr>
            </w:pPr>
          </w:p>
        </w:tc>
      </w:tr>
      <w:tr w:rsidR="005E4B42" w:rsidTr="00485E1F">
        <w:trPr>
          <w:trHeight w:hRule="exact" w:val="1414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rPr>
                <w:b/>
                <w:bCs/>
              </w:rPr>
              <w:t>Тема 1.1.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rPr>
                <w:b/>
                <w:bCs/>
              </w:rPr>
              <w:t>Понятие профессии. Значение профессии в жизни человека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Профессия — род человеческой деятельности, требующей специальной подготовки и являющейся источником существования. Роль профессии в жизни человека: способ познания жизни, самореализация, индивидуальный вклад в совершенствование общества. Основные профессии на железнодорожном транспорте.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485E1F">
        <w:trPr>
          <w:trHeight w:hRule="exact" w:val="840"/>
          <w:jc w:val="center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Самостоятельная работа обучающихся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Работа с учебником, работа с конспектом, ответы на контрольные вопросы, написать эссе на тему «Мой выбор профессии».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</w:tr>
      <w:tr w:rsidR="005E4B42" w:rsidTr="00485E1F">
        <w:trPr>
          <w:trHeight w:hRule="exact" w:val="1114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tabs>
                <w:tab w:val="left" w:pos="1915"/>
              </w:tabs>
              <w:jc w:val="both"/>
            </w:pPr>
            <w:r>
              <w:rPr>
                <w:b/>
                <w:bCs/>
              </w:rPr>
              <w:t>Тема 1.2.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rPr>
                <w:b/>
                <w:bCs/>
              </w:rPr>
              <w:t>Классификация профессий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Основные критерии классификации профессий: предмет деятельности, цель, орудия, условия труда. По предмету труда (человек — человек, человек — природа, человек — техника). По целям — гностические, преобразующие, изыскатель.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485E1F">
        <w:trPr>
          <w:trHeight w:hRule="exact" w:val="114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B42" w:rsidRDefault="005E4B42"/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По орудиям труда — ручной труд, машинно-ручной, автоматизированных средств, функциональных средств труда.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По условиям труда — бытовые условия, открытый, воздух, необычные условия, высокая моральная ответственность.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  <w:rPr>
                <w:sz w:val="10"/>
                <w:szCs w:val="10"/>
              </w:rPr>
            </w:pPr>
          </w:p>
        </w:tc>
      </w:tr>
    </w:tbl>
    <w:p w:rsidR="00F97C43" w:rsidRDefault="00666E7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42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1"/>
        <w:gridCol w:w="9407"/>
        <w:gridCol w:w="992"/>
        <w:gridCol w:w="800"/>
      </w:tblGrid>
      <w:tr w:rsidR="005E4B42" w:rsidTr="006C285B">
        <w:trPr>
          <w:trHeight w:hRule="exact" w:val="562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B42" w:rsidRDefault="005E4B42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Самостоятельная работа обучающихся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Работа с учебником, работа с конспектом, ответы на контрольные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  <w:rPr>
                <w:sz w:val="10"/>
                <w:szCs w:val="10"/>
              </w:rPr>
            </w:pPr>
          </w:p>
        </w:tc>
      </w:tr>
      <w:tr w:rsidR="005E4B42" w:rsidTr="006C285B">
        <w:trPr>
          <w:trHeight w:hRule="exact" w:val="1392"/>
          <w:jc w:val="center"/>
        </w:trPr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Тема 1.3.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Уровни профессиональной пригодности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Профессиональная пригодность как взаимное соответствие профессии и человека. Уровни профессиональной пригодности:1. Непригодность, 2. Годность, 3. Соответствие 4. Призвание, Направленность и любовь к технике, как основные условия пригодности к путейской профессии.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562"/>
          <w:jc w:val="center"/>
        </w:trPr>
        <w:tc>
          <w:tcPr>
            <w:tcW w:w="3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Самостоятельная работа обучающихся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Работа с учебником, работа с конспектом, ответы на контрольные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</w:tr>
      <w:tr w:rsidR="005E4B42" w:rsidTr="006C285B">
        <w:trPr>
          <w:trHeight w:hRule="exact" w:val="2299"/>
          <w:jc w:val="center"/>
        </w:trPr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tabs>
                <w:tab w:val="left" w:pos="1862"/>
              </w:tabs>
            </w:pPr>
            <w:r>
              <w:rPr>
                <w:b/>
                <w:bCs/>
              </w:rPr>
              <w:t>Тема 1.4.</w:t>
            </w:r>
          </w:p>
          <w:p w:rsidR="005E4B42" w:rsidRDefault="005E4B42">
            <w:pPr>
              <w:pStyle w:val="a7"/>
              <w:shd w:val="clear" w:color="auto" w:fill="auto"/>
              <w:tabs>
                <w:tab w:val="left" w:pos="1862"/>
              </w:tabs>
            </w:pPr>
            <w:r>
              <w:rPr>
                <w:b/>
                <w:bCs/>
              </w:rPr>
              <w:t>Особенности профессий</w:t>
            </w:r>
            <w:r>
              <w:rPr>
                <w:b/>
                <w:bCs/>
              </w:rPr>
              <w:tab/>
              <w:t>на</w:t>
            </w:r>
          </w:p>
          <w:p w:rsidR="005E4B42" w:rsidRDefault="005E4B42" w:rsidP="00754F00">
            <w:pPr>
              <w:pStyle w:val="a7"/>
              <w:shd w:val="clear" w:color="auto" w:fill="auto"/>
              <w:tabs>
                <w:tab w:val="left" w:pos="2126"/>
              </w:tabs>
            </w:pPr>
            <w:r>
              <w:rPr>
                <w:b/>
                <w:bCs/>
              </w:rPr>
              <w:t>Железнодорожном транспорте и</w:t>
            </w:r>
            <w:r w:rsidR="00F177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предъявляемые</w:t>
            </w:r>
            <w:r>
              <w:rPr>
                <w:b/>
                <w:bCs/>
              </w:rPr>
              <w:tab/>
              <w:t>к</w:t>
            </w:r>
            <w:r w:rsidR="00F177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ним основные</w:t>
            </w:r>
            <w:r w:rsidR="00F177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требования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Содержание учебного материала</w:t>
            </w:r>
          </w:p>
          <w:p w:rsidR="005E4B42" w:rsidRDefault="005E4B42" w:rsidP="008368F7">
            <w:pPr>
              <w:pStyle w:val="a7"/>
              <w:shd w:val="clear" w:color="auto" w:fill="auto"/>
              <w:tabs>
                <w:tab w:val="left" w:pos="2506"/>
                <w:tab w:val="left" w:pos="4291"/>
                <w:tab w:val="left" w:pos="5894"/>
                <w:tab w:val="left" w:pos="7757"/>
              </w:tabs>
              <w:jc w:val="both"/>
            </w:pPr>
            <w:r>
              <w:t>Обеспечение безопасности движения поездов — главное требование к работникам железнодорожного</w:t>
            </w:r>
            <w:r>
              <w:tab/>
              <w:t>транспорта.</w:t>
            </w:r>
            <w:r>
              <w:tab/>
              <w:t>Основные особенности профессии железнодорожников и предъявляемые к ним требования.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Высокая дисциплина и профессионализм путейцев — основные условия бесперебойной и безаварийной работы железнодорожного транспорта. Аварийность на железных дорогах, ее основные причины и последствия.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557"/>
          <w:jc w:val="center"/>
        </w:trPr>
        <w:tc>
          <w:tcPr>
            <w:tcW w:w="3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Самостоятельная работа обучающихся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Работа с учебником, работа с конспектом, ответы на контрольные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</w:tr>
      <w:tr w:rsidR="005E4B42" w:rsidTr="006C285B">
        <w:trPr>
          <w:trHeight w:hRule="exact" w:val="283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Раздел 2.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rPr>
                <w:b/>
                <w:bCs/>
              </w:rPr>
              <w:t>История железнодорожного транспорта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  <w:rPr>
                <w:sz w:val="10"/>
                <w:szCs w:val="10"/>
              </w:rPr>
            </w:pPr>
          </w:p>
        </w:tc>
      </w:tr>
      <w:tr w:rsidR="005E4B42" w:rsidTr="006C285B">
        <w:trPr>
          <w:trHeight w:hRule="exact" w:val="2005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Тема 2.1.</w:t>
            </w:r>
          </w:p>
          <w:p w:rsidR="005E4B42" w:rsidRDefault="005E4B42">
            <w:pPr>
              <w:pStyle w:val="a7"/>
              <w:shd w:val="clear" w:color="auto" w:fill="auto"/>
              <w:tabs>
                <w:tab w:val="right" w:pos="2246"/>
              </w:tabs>
            </w:pPr>
            <w:r>
              <w:rPr>
                <w:b/>
                <w:bCs/>
              </w:rPr>
              <w:t>Пути</w:t>
            </w:r>
            <w:r>
              <w:rPr>
                <w:b/>
                <w:bCs/>
              </w:rPr>
              <w:tab/>
              <w:t>сообщения</w:t>
            </w:r>
          </w:p>
          <w:p w:rsidR="005E4B42" w:rsidRDefault="005E4B42">
            <w:pPr>
              <w:pStyle w:val="a7"/>
              <w:shd w:val="clear" w:color="auto" w:fill="auto"/>
              <w:tabs>
                <w:tab w:val="right" w:pos="2251"/>
              </w:tabs>
            </w:pPr>
            <w:r>
              <w:rPr>
                <w:b/>
                <w:bCs/>
              </w:rPr>
              <w:t>России</w:t>
            </w:r>
            <w:r>
              <w:rPr>
                <w:b/>
                <w:bCs/>
              </w:rPr>
              <w:tab/>
              <w:t>накануне</w:t>
            </w:r>
          </w:p>
          <w:p w:rsidR="005E4B42" w:rsidRDefault="005E4B42" w:rsidP="00754F00">
            <w:pPr>
              <w:pStyle w:val="a7"/>
              <w:shd w:val="clear" w:color="auto" w:fill="auto"/>
              <w:tabs>
                <w:tab w:val="right" w:pos="2242"/>
              </w:tabs>
            </w:pPr>
            <w:r>
              <w:rPr>
                <w:b/>
                <w:bCs/>
              </w:rPr>
              <w:t>строительства железных дорог</w:t>
            </w:r>
            <w:r w:rsidR="00F177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общего пользования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Транспортные коммуникации России. Первое дилижансное общество (1820 г.) Паровое судоходство (1815 г.). Шоссейная магистраль Петербург — Новгород — Москва (1817—1833 гг.). Рельсовые дороги в промышленности и строительстве. Железные дороги с конной тягой (1821 г.). Первая рельсовая дорога с паровой тягой на Нижнетагильском металлургическом заводе Демидовых (1834 г.).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1409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Тема 2.2.</w:t>
            </w:r>
          </w:p>
          <w:p w:rsidR="005E4B42" w:rsidRDefault="005E4B42" w:rsidP="00754F00">
            <w:pPr>
              <w:pStyle w:val="a7"/>
              <w:shd w:val="clear" w:color="auto" w:fill="auto"/>
              <w:tabs>
                <w:tab w:val="left" w:pos="1531"/>
              </w:tabs>
            </w:pPr>
            <w:r>
              <w:rPr>
                <w:b/>
                <w:bCs/>
              </w:rPr>
              <w:t>Первая в России железная дорога</w:t>
            </w:r>
            <w:r w:rsidR="00F177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общего пользования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Первая в мире железная дорог общего пользования с паровой тягой в Англии (1825 г.). Конструкция и ход строительства железной дороги Петербург—Царское село— Павловск. Путь и технические средства. Эксплуатация и экономика дороги.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</w:tr>
    </w:tbl>
    <w:p w:rsidR="00F97C43" w:rsidRDefault="00666E7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40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9252"/>
        <w:gridCol w:w="992"/>
        <w:gridCol w:w="697"/>
      </w:tblGrid>
      <w:tr w:rsidR="005E4B42" w:rsidTr="006C285B">
        <w:trPr>
          <w:trHeight w:hRule="exact" w:val="562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lastRenderedPageBreak/>
              <w:t>Петербург — Царское село — Павловск</w:t>
            </w: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Значение дороги для подготовки кадров строителей, научно-исследовательской и просветительской деятельности и культурной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B42" w:rsidRDefault="005E4B42">
            <w:pPr>
              <w:rPr>
                <w:sz w:val="10"/>
                <w:szCs w:val="10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>
            <w:pPr>
              <w:rPr>
                <w:sz w:val="10"/>
                <w:szCs w:val="10"/>
              </w:rPr>
            </w:pPr>
          </w:p>
        </w:tc>
      </w:tr>
      <w:tr w:rsidR="005E4B42" w:rsidTr="006C285B">
        <w:trPr>
          <w:trHeight w:hRule="exact" w:val="562"/>
          <w:jc w:val="center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Самостоятельная работа обучающихся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Работа с учебником, работа с конспектом, ответы на контрольные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</w:pPr>
          </w:p>
        </w:tc>
      </w:tr>
      <w:tr w:rsidR="005E4B42" w:rsidTr="006C285B">
        <w:trPr>
          <w:trHeight w:hRule="exact" w:val="14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Тема 2.3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Первая в России железнодорожная магистраль Петербург— Москва</w:t>
            </w: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История создания магистрали. Основные характеристики магистрали. Организация строительства и объем работ. Путь и технические средства. Организация эксплуатационной работы и технического обслуживания. Значение магистрали.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203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Тема 2.4.</w:t>
            </w:r>
          </w:p>
          <w:p w:rsidR="005E4B42" w:rsidRDefault="005E4B42" w:rsidP="00754F00">
            <w:pPr>
              <w:pStyle w:val="a7"/>
              <w:shd w:val="clear" w:color="auto" w:fill="auto"/>
              <w:tabs>
                <w:tab w:val="left" w:pos="1691"/>
              </w:tabs>
            </w:pPr>
            <w:r>
              <w:rPr>
                <w:b/>
                <w:bCs/>
              </w:rPr>
              <w:t>Создание сети</w:t>
            </w:r>
            <w:r w:rsidR="00F177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железных дорог</w:t>
            </w:r>
            <w:r w:rsidR="00F177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России</w:t>
            </w:r>
            <w:r w:rsidR="00F177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во</w:t>
            </w:r>
            <w:r>
              <w:rPr>
                <w:b/>
                <w:bCs/>
              </w:rPr>
              <w:tab/>
              <w:t>второй</w:t>
            </w:r>
          </w:p>
          <w:p w:rsidR="005E4B42" w:rsidRDefault="005E4B42" w:rsidP="00754F00">
            <w:pPr>
              <w:pStyle w:val="a7"/>
              <w:shd w:val="clear" w:color="auto" w:fill="auto"/>
              <w:tabs>
                <w:tab w:val="left" w:pos="1608"/>
              </w:tabs>
            </w:pPr>
            <w:r>
              <w:rPr>
                <w:b/>
                <w:bCs/>
              </w:rPr>
              <w:t>половине XIX</w:t>
            </w:r>
            <w:r w:rsidR="00F177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века</w:t>
            </w: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B42" w:rsidRDefault="005E4B42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Социально-экономические предпосылки создания сети железных дорог. Высочайший указ 26.01.1857 г. о создании первой сети железных дорог. Главное общество Российских железных дорог и его деятельность. Значение Крымской войны для создания сети железных дорог. Перспективный план развития сети Министра путей сообщения П.П. Мельникова. Учреждение Министерства путей сообщения. Путь и технические средства. Основные направления первой сети железных дорог второй половины XIX века.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562"/>
          <w:jc w:val="center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Самостоятельная работа обучающихся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Работа с учебником, работа с конспектом, ответы на контрольные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</w:tr>
      <w:tr w:rsidR="005E4B42" w:rsidTr="006C285B">
        <w:trPr>
          <w:trHeight w:hRule="exact" w:val="181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tabs>
                <w:tab w:val="left" w:pos="1694"/>
              </w:tabs>
            </w:pPr>
            <w:r>
              <w:rPr>
                <w:b/>
                <w:bCs/>
              </w:rPr>
              <w:t>Тема 2.5.</w:t>
            </w:r>
          </w:p>
          <w:p w:rsidR="005E4B42" w:rsidRDefault="005E4B42" w:rsidP="00754F00">
            <w:pPr>
              <w:pStyle w:val="a7"/>
              <w:shd w:val="clear" w:color="auto" w:fill="auto"/>
              <w:tabs>
                <w:tab w:val="left" w:pos="893"/>
              </w:tabs>
            </w:pPr>
            <w:r>
              <w:rPr>
                <w:b/>
                <w:bCs/>
              </w:rPr>
              <w:t>Железнодорожный транспорт</w:t>
            </w:r>
            <w:r w:rsidR="00F177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России</w:t>
            </w:r>
            <w:r w:rsidR="00F177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на рубеже </w:t>
            </w:r>
            <w:r>
              <w:rPr>
                <w:b/>
                <w:bCs/>
                <w:lang w:val="en-US" w:eastAsia="en-US" w:bidi="en-US"/>
              </w:rPr>
              <w:t>XIX</w:t>
            </w:r>
            <w:r w:rsidRPr="00666E78">
              <w:rPr>
                <w:b/>
                <w:bCs/>
                <w:lang w:eastAsia="en-US" w:bidi="en-US"/>
              </w:rPr>
              <w:t>-</w:t>
            </w:r>
            <w:r>
              <w:rPr>
                <w:b/>
                <w:bCs/>
                <w:lang w:val="en-US" w:eastAsia="en-US" w:bidi="en-US"/>
              </w:rPr>
              <w:t>XX</w:t>
            </w:r>
            <w:r>
              <w:rPr>
                <w:b/>
                <w:bCs/>
              </w:rPr>
              <w:t>веков и в годы Первой мировой войны</w:t>
            </w: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 xml:space="preserve">Железнодорожная сеть на рубеже </w:t>
            </w:r>
            <w:r>
              <w:rPr>
                <w:lang w:val="en-US" w:eastAsia="en-US" w:bidi="en-US"/>
              </w:rPr>
              <w:t>XIX</w:t>
            </w:r>
            <w:r w:rsidRPr="00666E78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XX</w:t>
            </w:r>
            <w:r>
              <w:t>веков, ее основные показатели. Великий Сибирский железнодорожный путь Челябинск—Владивосток (Транссиб 1891-1916 гг.), основные этапы его строительства и его значение в Русско- Японской войне. Мурманская железная дорога (1915-1916 гг.) и ее значение в Первой мировой войне. Путь и технические средства.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  <w:p w:rsidR="005E4B42" w:rsidRDefault="005E4B42" w:rsidP="00693582">
            <w:pPr>
              <w:pStyle w:val="a7"/>
              <w:shd w:val="clear" w:color="auto" w:fill="auto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254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tabs>
                <w:tab w:val="left" w:pos="1694"/>
              </w:tabs>
              <w:jc w:val="both"/>
            </w:pPr>
            <w:r>
              <w:rPr>
                <w:b/>
                <w:bCs/>
              </w:rPr>
              <w:t>Тема 2.6.</w:t>
            </w:r>
          </w:p>
          <w:p w:rsidR="005E4B42" w:rsidRDefault="005E4B42">
            <w:pPr>
              <w:pStyle w:val="a7"/>
              <w:shd w:val="clear" w:color="auto" w:fill="auto"/>
              <w:tabs>
                <w:tab w:val="left" w:pos="1925"/>
              </w:tabs>
            </w:pPr>
            <w:r>
              <w:rPr>
                <w:b/>
                <w:bCs/>
              </w:rPr>
              <w:t>Железнодорожный транспорт в годы революционных событий</w:t>
            </w:r>
            <w:r>
              <w:rPr>
                <w:b/>
                <w:bCs/>
              </w:rPr>
              <w:tab/>
              <w:t>и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Гражданской войны</w:t>
            </w: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Состояние железных дорог и разруха на них. Стратегическое значение железных дорог в борьбе за власть и Гражданской войне. Железнодорожные узловые и станционные комитеты, отряды по захвату и охране дорог, станций и узлов. Консолидация железнодорожников вокруг Советов. Военное положение на железных дорогах и исключительные меры по их подъему из разрухи.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Обеспечение перевозок войск и выполнение боевых задач, создание и обслуживание бронепоездов.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</w:tbl>
    <w:p w:rsidR="00F97C43" w:rsidRDefault="00666E7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40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9252"/>
        <w:gridCol w:w="992"/>
        <w:gridCol w:w="697"/>
      </w:tblGrid>
      <w:tr w:rsidR="005E4B42" w:rsidTr="006C285B">
        <w:trPr>
          <w:trHeight w:hRule="exact" w:val="56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B42" w:rsidRDefault="005E4B42">
            <w:pPr>
              <w:rPr>
                <w:sz w:val="10"/>
                <w:szCs w:val="10"/>
              </w:rPr>
            </w:pP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Самостоятельная работа обучающихся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Работа с учебником, работа с конспектом, ответы на контрольные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  <w:rPr>
                <w:sz w:val="10"/>
                <w:szCs w:val="10"/>
              </w:rPr>
            </w:pPr>
          </w:p>
        </w:tc>
      </w:tr>
      <w:tr w:rsidR="005E4B42" w:rsidTr="006C285B">
        <w:trPr>
          <w:trHeight w:hRule="exact" w:val="200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tabs>
                <w:tab w:val="left" w:pos="1694"/>
              </w:tabs>
            </w:pPr>
            <w:r>
              <w:rPr>
                <w:b/>
                <w:bCs/>
              </w:rPr>
              <w:t>Тема 2.7.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Железнодорожный транспорт в 20</w:t>
            </w:r>
            <w:r>
              <w:rPr>
                <w:b/>
                <w:bCs/>
              </w:rPr>
              <w:softHyphen/>
              <w:t>30 годы</w:t>
            </w: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 w:rsidP="00153379">
            <w:pPr>
              <w:pStyle w:val="a7"/>
              <w:shd w:val="clear" w:color="auto" w:fill="auto"/>
              <w:tabs>
                <w:tab w:val="left" w:pos="6768"/>
              </w:tabs>
              <w:jc w:val="both"/>
            </w:pPr>
            <w:r>
              <w:t>Состояние сети железных дорог после Гражданской войны и их восстановление. Развитие железных дорог в период восстановления народного хозяйства. План ГОЭЛРО «Электрификация и транспорт» и его идея превращения в сверхмагистрали главнейших направлений железных дорог путем их электрификации. Первые электрифицированные линии. Туркестано-Сибирская дорога (Турксиб). Путь и технические средства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332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tabs>
                <w:tab w:val="left" w:pos="1694"/>
              </w:tabs>
            </w:pPr>
            <w:r>
              <w:rPr>
                <w:b/>
                <w:bCs/>
              </w:rPr>
              <w:t>Тема 2.8.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Железнодорожный транспорт в период Великой отечественной войны и войны с Японией</w:t>
            </w: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Перестройка работы железнодорожного транспорта на военный лад. Образование ГУВВР при НКПС и организация военно-восстановительных работ. Мобилизационные и эвакуационные перевозки. Заграждения, техническое прикрытие, восстановление, строительство и усиление железных дорог. Транспортное обеспечение важнейших операций: контрнаступления под Москвой (Большая Московская окружная дорога); битвы за Сталинград (Волжская рокада); обороны и прорыва блокады Ленинграда (дорога Победы); Курской битвы (обход и восстановление Курского узла) и других. Перебазирование воинских частей на Дальний Восток. Главные итоги работы железнодорожного транспорта в годы войны и военно-восстановительных работ.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566"/>
          <w:jc w:val="center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Самостоятельная работа обучающихся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Работа с учебником, работа с конспектом, ответы на контрольные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</w:tr>
      <w:tr w:rsidR="005E4B42" w:rsidTr="006C285B">
        <w:trPr>
          <w:trHeight w:hRule="exact" w:val="2491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tabs>
                <w:tab w:val="left" w:pos="1694"/>
              </w:tabs>
            </w:pPr>
            <w:r>
              <w:rPr>
                <w:b/>
                <w:bCs/>
              </w:rPr>
              <w:t>Тема 2.9.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Послевоенный период развития железнодорожного транспорта</w:t>
            </w: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Восстановление железнодорожного транспорта. Развитие железнодорожной сети Сибири. Южно-Сибирская магистраль (Тайшет - Абакан - Новокузнецк -Астана- Магнитогорск-Карламан) и Средне -Сибирская магистраль (Алтайская -Карасук -Иртышское -Кокчетав-Кустанай). Развитие Западно - Сибирского территориально-производственного комплекса. Магистраль Тюмень - Сургут- Нижневартовск-Ямбург. Развитие производительных сил Дальнего Востока. Байкало-Амурская магистраль — стройка века. Условия их строительства и значение. Путь и технические средства.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571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Самостоятельная работа обучающихся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Работа с учебником, работа с конспектом, ответы на контрольные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</w:tr>
    </w:tbl>
    <w:p w:rsidR="00F97C43" w:rsidRDefault="00666E7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40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9264"/>
        <w:gridCol w:w="992"/>
        <w:gridCol w:w="709"/>
      </w:tblGrid>
      <w:tr w:rsidR="005E4B42" w:rsidTr="006C285B">
        <w:trPr>
          <w:trHeight w:hRule="exact" w:val="56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lastRenderedPageBreak/>
              <w:t>Раздел 3.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Перспективы и основные направления развития железнодорожного транспорта в XXI веке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  <w:rPr>
                <w:sz w:val="10"/>
                <w:szCs w:val="10"/>
              </w:rPr>
            </w:pPr>
          </w:p>
        </w:tc>
      </w:tr>
      <w:tr w:rsidR="005E4B42" w:rsidTr="006C285B">
        <w:trPr>
          <w:trHeight w:hRule="exact" w:val="221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tabs>
                <w:tab w:val="left" w:pos="1666"/>
              </w:tabs>
            </w:pPr>
            <w:r>
              <w:rPr>
                <w:b/>
                <w:bCs/>
              </w:rPr>
              <w:t>Тема 3.1.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Современное состояние железных дорог мира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Железнодорожная сеть мира и ее характеристики.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Место железнодорожного транспорта среди других его видов.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Международное сообщество железных дорог и основные направления его деятельности.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Конкуренция железнодорожного и автомобильного транспорта. Основные проблемы и перспективы развития.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Высокоскоростное движение на железных дорогах Европы, США, Японии.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1623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Тема 3.2. Современное состояние железных дорог России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Железнодорожный транспорт, его основные характеристики и показатели работы. Значение железнодорожного транспорта для дальнейшего социально</w:t>
            </w:r>
            <w:r w:rsidR="00F177CD">
              <w:t>-</w:t>
            </w:r>
            <w:r>
              <w:softHyphen/>
              <w:t>экономического развития страны и обеспечения национальной безопасности. Место железнодорожной сети России в железнодорожной сети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839"/>
          <w:jc w:val="center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Самостоятельная работа обучающихся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Работа с конспектами, работа с учебниками, ответы на контрольные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</w:tr>
      <w:tr w:rsidR="005E4B42" w:rsidTr="006C285B">
        <w:trPr>
          <w:trHeight w:hRule="exact" w:val="1944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tabs>
                <w:tab w:val="left" w:pos="1666"/>
              </w:tabs>
            </w:pPr>
            <w:r>
              <w:rPr>
                <w:b/>
                <w:bCs/>
              </w:rPr>
              <w:t>Тема 3.3.</w:t>
            </w:r>
          </w:p>
          <w:p w:rsidR="005E4B42" w:rsidRDefault="005E4B42">
            <w:pPr>
              <w:pStyle w:val="a7"/>
              <w:shd w:val="clear" w:color="auto" w:fill="auto"/>
              <w:tabs>
                <w:tab w:val="left" w:pos="1896"/>
              </w:tabs>
            </w:pPr>
            <w:r>
              <w:rPr>
                <w:b/>
                <w:bCs/>
              </w:rPr>
              <w:t>Основные перспективны и направления развития</w:t>
            </w:r>
            <w:r>
              <w:rPr>
                <w:b/>
                <w:bCs/>
              </w:rPr>
              <w:tab/>
              <w:t>и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реформирования железнодорожного транспорта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Основные проблемы железнодорожного транспорта на рубеже XX и XXI веков как следствие глобальных социально-экономических изменений в России и распада СЭВ в конце XX века.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Интеграция в международную железнодорожную сеть.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Основные направления модернизации и развития. Высокоскоростное движение поездов: проблемы, решения и перспективы.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562"/>
          <w:jc w:val="center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Самостоятельная работа обучающихся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Работа с учебником, работа с конспектом, ответы на контрольные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6C285B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</w:tr>
      <w:tr w:rsidR="005E4B42" w:rsidTr="006C285B">
        <w:trPr>
          <w:trHeight w:hRule="exact"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rPr>
                <w:b/>
                <w:bCs/>
              </w:rPr>
              <w:t>Раздел 4.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Путевое хозяйство железнодорожного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  <w:rPr>
                <w:sz w:val="10"/>
                <w:szCs w:val="10"/>
              </w:rPr>
            </w:pPr>
          </w:p>
        </w:tc>
      </w:tr>
      <w:tr w:rsidR="005E4B42" w:rsidTr="006C285B">
        <w:trPr>
          <w:trHeight w:hRule="exact" w:val="11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tabs>
                <w:tab w:val="left" w:pos="1670"/>
              </w:tabs>
              <w:jc w:val="both"/>
            </w:pPr>
            <w:r>
              <w:rPr>
                <w:b/>
                <w:bCs/>
              </w:rPr>
              <w:t>Тема 4.1.</w:t>
            </w:r>
          </w:p>
          <w:p w:rsidR="005E4B42" w:rsidRDefault="005E4B42" w:rsidP="008368F7">
            <w:pPr>
              <w:pStyle w:val="a7"/>
              <w:shd w:val="clear" w:color="auto" w:fill="auto"/>
              <w:jc w:val="both"/>
            </w:pPr>
            <w:r>
              <w:rPr>
                <w:b/>
                <w:bCs/>
              </w:rPr>
              <w:t>Основные цели, задачи, элементы и</w:t>
            </w:r>
            <w:r w:rsidR="00F177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сооружения путевого хозяйства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Место путевого хозяйства в структуре железнодорожного транспорта, его цели и задачи. Основные элементы, сооружения и предприятия.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</w:tbl>
    <w:p w:rsidR="00F97C43" w:rsidRDefault="00666E7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40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9264"/>
        <w:gridCol w:w="992"/>
        <w:gridCol w:w="709"/>
      </w:tblGrid>
      <w:tr w:rsidR="005E4B42" w:rsidTr="006C285B">
        <w:trPr>
          <w:trHeight w:hRule="exact" w:val="1429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lastRenderedPageBreak/>
              <w:t>Тема 4.2.</w:t>
            </w:r>
          </w:p>
          <w:p w:rsidR="005E4B42" w:rsidRDefault="005E4B42" w:rsidP="00655E39">
            <w:pPr>
              <w:pStyle w:val="a7"/>
              <w:shd w:val="clear" w:color="auto" w:fill="auto"/>
              <w:tabs>
                <w:tab w:val="left" w:pos="1906"/>
              </w:tabs>
            </w:pPr>
            <w:r>
              <w:rPr>
                <w:b/>
                <w:bCs/>
              </w:rPr>
              <w:t>Система управления</w:t>
            </w:r>
            <w:r>
              <w:rPr>
                <w:b/>
                <w:bCs/>
              </w:rPr>
              <w:tab/>
              <w:t>и</w:t>
            </w:r>
          </w:p>
          <w:p w:rsidR="005E4B42" w:rsidRDefault="00F177CD" w:rsidP="00655E39">
            <w:pPr>
              <w:pStyle w:val="a7"/>
              <w:shd w:val="clear" w:color="auto" w:fill="auto"/>
              <w:tabs>
                <w:tab w:val="left" w:pos="1085"/>
              </w:tabs>
            </w:pPr>
            <w:r>
              <w:rPr>
                <w:b/>
                <w:bCs/>
              </w:rPr>
              <w:t>должностные лица путево</w:t>
            </w:r>
            <w:r w:rsidR="005E4B42">
              <w:rPr>
                <w:b/>
                <w:bCs/>
              </w:rPr>
              <w:t>го</w:t>
            </w:r>
            <w:r>
              <w:rPr>
                <w:b/>
                <w:bCs/>
              </w:rPr>
              <w:t xml:space="preserve"> </w:t>
            </w:r>
            <w:r w:rsidR="005E4B42">
              <w:rPr>
                <w:b/>
                <w:bCs/>
              </w:rPr>
              <w:t>хозяйства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Система управления путевым хозяйством: департамент, служба, отдел, линейные предприятия и их участки; их роль в выполнении задач путевого хозяйства. Основные должностные лица линейных предприятий путевого хозяйства.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1114"/>
          <w:jc w:val="center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Самостоятельная работа обучающихся</w:t>
            </w:r>
          </w:p>
          <w:p w:rsidR="005E4B42" w:rsidRDefault="005E4B42" w:rsidP="005E4B42">
            <w:pPr>
              <w:pStyle w:val="a7"/>
              <w:shd w:val="clear" w:color="auto" w:fill="auto"/>
            </w:pPr>
            <w:r>
              <w:t>Работа с учебником, работа с конспектом, ответы на контрольные вопросы, подготовить слайды к презентации на тему: «Руководство путевого хозяйства Куйбышевской дирекции инфраструктуры».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</w:tr>
      <w:tr w:rsidR="005E4B42" w:rsidTr="006C285B">
        <w:trPr>
          <w:trHeight w:hRule="exact" w:val="2002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tabs>
                <w:tab w:val="left" w:pos="1594"/>
              </w:tabs>
            </w:pPr>
            <w:r>
              <w:rPr>
                <w:b/>
                <w:bCs/>
              </w:rPr>
              <w:t>Тема 4.3.</w:t>
            </w:r>
          </w:p>
          <w:p w:rsidR="005E4B42" w:rsidRDefault="005E4B42" w:rsidP="008368F7">
            <w:pPr>
              <w:pStyle w:val="a7"/>
              <w:shd w:val="clear" w:color="auto" w:fill="auto"/>
              <w:tabs>
                <w:tab w:val="left" w:pos="1896"/>
              </w:tabs>
            </w:pPr>
            <w:r>
              <w:rPr>
                <w:b/>
                <w:bCs/>
              </w:rPr>
              <w:t>Состояние и</w:t>
            </w:r>
            <w:r w:rsidR="00F177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перспективы развития путевого хозяйства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Состояние и основные проблемы путевого хозяйства в конце XX века.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Приказ МПС № 12Ц от 16.08.94 г. «О переходе на новую систему ведения путевого хозяйства на основе повышения технического уровня и ресурсосберегающих технологий».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«Положение о системе ведения путевого хозяйства на железных дорогах РФ». Направления реализации новой системы и ее эффективность.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571"/>
          <w:jc w:val="center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Самостоятельная работа обучающихся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Работа с учебником, работа с конспектом, ответы на контрольные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</w:tr>
      <w:tr w:rsidR="005E4B42" w:rsidTr="006C285B">
        <w:trPr>
          <w:trHeight w:hRule="exact"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Раздел 5.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Подготовка кадров для железнодорожного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  <w:rPr>
                <w:sz w:val="10"/>
                <w:szCs w:val="10"/>
              </w:rPr>
            </w:pPr>
          </w:p>
        </w:tc>
      </w:tr>
      <w:tr w:rsidR="005E4B42" w:rsidTr="006C285B">
        <w:trPr>
          <w:trHeight w:hRule="exact" w:val="249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Тема 5.1.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История возникновения основных учебных заведений железнодорожного транспорта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 w:rsidP="005E4B42">
            <w:pPr>
              <w:pStyle w:val="a7"/>
              <w:shd w:val="clear" w:color="auto" w:fill="auto"/>
              <w:jc w:val="both"/>
            </w:pPr>
            <w:r>
              <w:t>История формирования контингента рабочих и служащих казенных и частных железных дорог. Институт Корпуса инженеров путей сообщения — первое транспортное и строительное высшее учебное заведение в России (1809 г.). Военно-строительная школа путей сообщения — первое средне-техническое учебное заведение (1820 г.). Учреждение Московского инженерного училища (МИИТ, 1896г.). Система учебных заведений МПС, Росжелдора. Структура, организация и устав своего учебного заведения, его история и традиции.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140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tabs>
                <w:tab w:val="left" w:pos="1670"/>
              </w:tabs>
            </w:pPr>
            <w:r>
              <w:rPr>
                <w:b/>
                <w:bCs/>
              </w:rPr>
              <w:t>Тема 5.2.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Выдающиеся специалисты путевого хозяйства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Деятельность выдающихся иностранных и отечественных специалистов по созданию железнодорожного транспорта в России: Ф.А. Герстнера, П.П. Мельникова, Н.О. Крафта, Д.И. Журавского, С.В. Кербедза, Н.В. Образцова, Л.Д. Проскурякова и др.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</w:tbl>
    <w:p w:rsidR="00F97C43" w:rsidRDefault="00666E7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40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9264"/>
        <w:gridCol w:w="992"/>
        <w:gridCol w:w="709"/>
      </w:tblGrid>
      <w:tr w:rsidR="005E4B42" w:rsidTr="006C285B">
        <w:trPr>
          <w:trHeight w:hRule="exact" w:val="142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B42" w:rsidRDefault="005E4B42">
            <w:pPr>
              <w:rPr>
                <w:sz w:val="10"/>
                <w:szCs w:val="10"/>
              </w:rPr>
            </w:pP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Самостоятельная работа обучающихся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Работа с учебником, работа с конспектом, ответы на контрольные вопросы, подготовить сообщения о поощрениях и наградах ОАО «РЖД» и Министерства транспорта России работников железнодорожного транспорта.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  <w:rPr>
                <w:sz w:val="10"/>
                <w:szCs w:val="10"/>
              </w:rPr>
            </w:pPr>
          </w:p>
        </w:tc>
      </w:tr>
      <w:tr w:rsidR="005E4B42" w:rsidTr="006C285B">
        <w:trPr>
          <w:trHeight w:hRule="exact"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Раздел 6.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Социальная сфера железнодорожного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  <w:rPr>
                <w:sz w:val="10"/>
                <w:szCs w:val="10"/>
              </w:rPr>
            </w:pPr>
          </w:p>
        </w:tc>
      </w:tr>
      <w:tr w:rsidR="005E4B42" w:rsidTr="006C285B">
        <w:trPr>
          <w:trHeight w:hRule="exact" w:val="116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Тема 6.1.</w:t>
            </w:r>
          </w:p>
          <w:p w:rsidR="005E4B42" w:rsidRDefault="005E4B42">
            <w:pPr>
              <w:pStyle w:val="a7"/>
              <w:shd w:val="clear" w:color="auto" w:fill="auto"/>
              <w:tabs>
                <w:tab w:val="left" w:pos="1498"/>
              </w:tabs>
            </w:pPr>
            <w:r>
              <w:rPr>
                <w:b/>
                <w:bCs/>
              </w:rPr>
              <w:t>Условия жизни и быта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железнодорожников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дидактического материала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Условия труда и быта путейцев в изыскательных партиях, строительных организациях, линейных предприятиях по содержанию и ремонту пути. Обеспечение бытовых потребностей в полевых условиях.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1392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tabs>
                <w:tab w:val="left" w:pos="1670"/>
              </w:tabs>
            </w:pPr>
            <w:r>
              <w:rPr>
                <w:b/>
                <w:bCs/>
              </w:rPr>
              <w:t>Тема 6.2.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Организация здравоохранения, учреждения культуры, спорта и отдыха железнодорожного транспорта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Основные центральные и местные организации и учреждения социальной сферы. Профсоюз работников железнодорожного транспорта.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Тарифное соглашение. Права и обязанности.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Ведомственные знаки отличия и льготы.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</w:tr>
      <w:tr w:rsidR="005E4B42" w:rsidTr="006C285B">
        <w:trPr>
          <w:trHeight w:hRule="exact" w:val="694"/>
          <w:jc w:val="center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B42" w:rsidRDefault="005E4B42">
            <w:pPr>
              <w:pStyle w:val="a7"/>
              <w:shd w:val="clear" w:color="auto" w:fill="auto"/>
            </w:pPr>
            <w:r>
              <w:t>Самостоятельная работа обучающихся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Работа с учебником, работа с конспектом, ответы на контрольные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</w:tr>
      <w:tr w:rsidR="005E4B42" w:rsidTr="006C285B">
        <w:trPr>
          <w:trHeight w:hRule="exact"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Раздел 7.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Железнодорожные войска и служба военных сообщений Российской армии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  <w:rPr>
                <w:sz w:val="10"/>
                <w:szCs w:val="10"/>
              </w:rPr>
            </w:pPr>
          </w:p>
        </w:tc>
      </w:tr>
      <w:tr w:rsidR="005E4B42" w:rsidTr="006C285B">
        <w:trPr>
          <w:trHeight w:hRule="exact" w:val="1559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Тема 7.1.</w:t>
            </w:r>
          </w:p>
          <w:p w:rsidR="005E4B42" w:rsidRDefault="005E4B42" w:rsidP="00655E39">
            <w:pPr>
              <w:pStyle w:val="a7"/>
              <w:shd w:val="clear" w:color="auto" w:fill="auto"/>
              <w:tabs>
                <w:tab w:val="left" w:pos="1906"/>
              </w:tabs>
            </w:pPr>
            <w:r>
              <w:rPr>
                <w:b/>
                <w:bCs/>
              </w:rPr>
              <w:t>История возникновения железнодорожных войск и служба военных сообщений и</w:t>
            </w:r>
            <w:r w:rsidR="00F177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выполняемые ими задачи.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Зарождение и развитие железнодорожных войск и службы военных сообщений, причины и цели, их вклад в эксплуатацию первой магистрали.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114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Тема 7.2.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Боевой и трудовой путь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Основные задачи, выполняемые железнодорожными войсками в мирное и военное время, их боевой и трудовой путь, вклад в становление и развитие железных дорог в России.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</w:tr>
    </w:tbl>
    <w:p w:rsidR="00F97C43" w:rsidRDefault="00666E7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39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4"/>
        <w:gridCol w:w="9053"/>
        <w:gridCol w:w="992"/>
        <w:gridCol w:w="709"/>
      </w:tblGrid>
      <w:tr w:rsidR="006C285B" w:rsidTr="006C285B">
        <w:trPr>
          <w:trHeight w:hRule="exact" w:val="861"/>
          <w:jc w:val="center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85B" w:rsidRDefault="006C285B" w:rsidP="00655E39">
            <w:pPr>
              <w:pStyle w:val="a7"/>
              <w:shd w:val="clear" w:color="auto" w:fill="auto"/>
              <w:tabs>
                <w:tab w:val="left" w:pos="1061"/>
              </w:tabs>
            </w:pPr>
            <w:r>
              <w:rPr>
                <w:b/>
                <w:bCs/>
              </w:rPr>
              <w:lastRenderedPageBreak/>
              <w:t>железнодорожных войск и их вклад в развитие</w:t>
            </w:r>
            <w:r w:rsidR="00F177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железных дорог.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5B" w:rsidRDefault="006C285B">
            <w:pPr>
              <w:pStyle w:val="a7"/>
              <w:shd w:val="clear" w:color="auto" w:fill="auto"/>
            </w:pPr>
            <w:r>
              <w:t>Самостоятельная работа обучающихся</w:t>
            </w:r>
          </w:p>
          <w:p w:rsidR="006C285B" w:rsidRDefault="006C285B">
            <w:pPr>
              <w:pStyle w:val="a7"/>
              <w:shd w:val="clear" w:color="auto" w:fill="auto"/>
            </w:pPr>
            <w:r>
              <w:t>Работа с учебником, работа с конспектом, ответы на контрольные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85B" w:rsidRDefault="006C285B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85B" w:rsidRDefault="006C285B" w:rsidP="00666E78">
            <w:pPr>
              <w:jc w:val="center"/>
              <w:rPr>
                <w:sz w:val="10"/>
                <w:szCs w:val="10"/>
              </w:rPr>
            </w:pPr>
          </w:p>
        </w:tc>
      </w:tr>
      <w:tr w:rsidR="006C285B" w:rsidTr="006C285B">
        <w:trPr>
          <w:trHeight w:hRule="exact" w:val="298"/>
          <w:jc w:val="center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85B" w:rsidRDefault="006C285B">
            <w:pPr>
              <w:rPr>
                <w:sz w:val="10"/>
                <w:szCs w:val="10"/>
              </w:rPr>
            </w:pP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85B" w:rsidRDefault="006C285B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85B" w:rsidRPr="006C285B" w:rsidRDefault="006C285B" w:rsidP="00666E78">
            <w:pPr>
              <w:pStyle w:val="a7"/>
              <w:shd w:val="clear" w:color="auto" w:fill="auto"/>
              <w:jc w:val="center"/>
              <w:rPr>
                <w:b/>
              </w:rPr>
            </w:pPr>
            <w:r w:rsidRPr="006C285B">
              <w:rPr>
                <w:b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85B" w:rsidRDefault="006C285B" w:rsidP="00666E78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</w:tr>
    </w:tbl>
    <w:p w:rsidR="00F97C43" w:rsidRDefault="00F97C43">
      <w:pPr>
        <w:pStyle w:val="1"/>
        <w:shd w:val="clear" w:color="auto" w:fill="auto"/>
        <w:ind w:left="560"/>
      </w:pPr>
    </w:p>
    <w:p w:rsidR="00693582" w:rsidRDefault="00693582">
      <w:pPr>
        <w:pStyle w:val="1"/>
        <w:shd w:val="clear" w:color="auto" w:fill="auto"/>
        <w:ind w:left="560"/>
      </w:pPr>
    </w:p>
    <w:p w:rsidR="00693582" w:rsidRDefault="00693582">
      <w:pPr>
        <w:pStyle w:val="1"/>
        <w:shd w:val="clear" w:color="auto" w:fill="auto"/>
        <w:ind w:left="560"/>
      </w:pPr>
    </w:p>
    <w:p w:rsidR="00693582" w:rsidRDefault="00693582">
      <w:pPr>
        <w:pStyle w:val="1"/>
        <w:shd w:val="clear" w:color="auto" w:fill="auto"/>
        <w:ind w:left="560"/>
        <w:sectPr w:rsidR="00693582" w:rsidSect="00FF725F">
          <w:pgSz w:w="16840" w:h="11900" w:orient="landscape"/>
          <w:pgMar w:top="689" w:right="433" w:bottom="993" w:left="433" w:header="261" w:footer="0" w:gutter="0"/>
          <w:cols w:space="720"/>
          <w:noEndnote/>
          <w:docGrid w:linePitch="360"/>
        </w:sectPr>
      </w:pPr>
    </w:p>
    <w:p w:rsidR="00F97C43" w:rsidRDefault="00666E78">
      <w:pPr>
        <w:pStyle w:val="11"/>
        <w:keepNext/>
        <w:keepLines/>
        <w:numPr>
          <w:ilvl w:val="0"/>
          <w:numId w:val="2"/>
        </w:numPr>
        <w:shd w:val="clear" w:color="auto" w:fill="auto"/>
        <w:spacing w:after="320"/>
        <w:jc w:val="both"/>
      </w:pPr>
      <w:bookmarkStart w:id="9" w:name="bookmark10"/>
      <w:bookmarkStart w:id="10" w:name="bookmark11"/>
      <w:r>
        <w:lastRenderedPageBreak/>
        <w:t>УСЛОВИЯ РЕАЛИЗАЦИИ РАБОЧЕЙ ПРОГРАММЫ ДИСЦИПЛИНЫ</w:t>
      </w:r>
      <w:bookmarkEnd w:id="9"/>
      <w:bookmarkEnd w:id="10"/>
    </w:p>
    <w:p w:rsidR="00E7361B" w:rsidRPr="00E7361B" w:rsidRDefault="00E7361B" w:rsidP="00E7361B">
      <w:pPr>
        <w:pStyle w:val="1"/>
        <w:tabs>
          <w:tab w:val="left" w:pos="618"/>
        </w:tabs>
        <w:spacing w:after="320"/>
        <w:jc w:val="both"/>
        <w:rPr>
          <w:b/>
        </w:rPr>
      </w:pPr>
      <w:r w:rsidRPr="00E7361B">
        <w:rPr>
          <w:b/>
        </w:rPr>
        <w:t>3.1. Материально-техническое обеспечение реализации учебной дисциплины</w:t>
      </w:r>
    </w:p>
    <w:p w:rsidR="00E7361B" w:rsidRDefault="00E7361B" w:rsidP="00350404">
      <w:pPr>
        <w:pStyle w:val="1"/>
        <w:tabs>
          <w:tab w:val="left" w:pos="618"/>
        </w:tabs>
        <w:ind w:firstLine="709"/>
        <w:jc w:val="both"/>
      </w:pPr>
      <w:r>
        <w:t xml:space="preserve">Реализация программы дисциплины требует наличия учебного кабинета. </w:t>
      </w:r>
    </w:p>
    <w:p w:rsidR="00AD58BF" w:rsidRPr="00AD58BF" w:rsidRDefault="00AD58BF" w:rsidP="00AD58BF">
      <w:pPr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12"/>
      <w:bookmarkStart w:id="12" w:name="bookmark13"/>
      <w:r w:rsidRPr="00AD58BF">
        <w:rPr>
          <w:rFonts w:ascii="Times New Roman" w:hAnsi="Times New Roman" w:cs="Times New Roman"/>
          <w:sz w:val="28"/>
          <w:szCs w:val="28"/>
        </w:rPr>
        <w:t>Учебная дисциплина реализуется в учебном кабинете Геодезии.</w:t>
      </w:r>
    </w:p>
    <w:p w:rsidR="00AD58BF" w:rsidRPr="00AD58BF" w:rsidRDefault="00AD58BF" w:rsidP="00AD58BF">
      <w:pPr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BF">
        <w:rPr>
          <w:rFonts w:ascii="Times New Roman" w:hAnsi="Times New Roman" w:cs="Times New Roman"/>
          <w:sz w:val="28"/>
          <w:szCs w:val="28"/>
        </w:rPr>
        <w:t xml:space="preserve">Оснащенность специальных помещений и помещений для самостоятельной работы: </w:t>
      </w:r>
    </w:p>
    <w:p w:rsidR="00AD58BF" w:rsidRPr="00AD58BF" w:rsidRDefault="00AD58BF" w:rsidP="00AD58BF">
      <w:pPr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BF">
        <w:rPr>
          <w:rFonts w:ascii="Times New Roman" w:hAnsi="Times New Roman" w:cs="Times New Roman"/>
          <w:sz w:val="28"/>
          <w:szCs w:val="28"/>
        </w:rPr>
        <w:t>Мебель:</w:t>
      </w:r>
    </w:p>
    <w:p w:rsidR="00AD58BF" w:rsidRPr="00AD58BF" w:rsidRDefault="00AD58BF" w:rsidP="00AD58BF">
      <w:pPr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BF">
        <w:rPr>
          <w:rFonts w:ascii="Times New Roman" w:hAnsi="Times New Roman" w:cs="Times New Roman"/>
          <w:sz w:val="28"/>
          <w:szCs w:val="28"/>
        </w:rPr>
        <w:t>Посадочные места по количеству обучающихся;</w:t>
      </w:r>
    </w:p>
    <w:p w:rsidR="00AD58BF" w:rsidRPr="00AD58BF" w:rsidRDefault="00AD58BF" w:rsidP="00AD58BF">
      <w:pPr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BF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AD58BF" w:rsidRPr="00AD58BF" w:rsidRDefault="00AD58BF" w:rsidP="00AD58BF">
      <w:pPr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BF">
        <w:rPr>
          <w:rFonts w:ascii="Times New Roman" w:hAnsi="Times New Roman" w:cs="Times New Roman"/>
          <w:sz w:val="28"/>
          <w:szCs w:val="28"/>
        </w:rPr>
        <w:t>доска классная;</w:t>
      </w:r>
    </w:p>
    <w:p w:rsidR="00AD58BF" w:rsidRPr="00AD58BF" w:rsidRDefault="00AD58BF" w:rsidP="00AD58BF">
      <w:pPr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BF">
        <w:rPr>
          <w:rFonts w:ascii="Times New Roman" w:hAnsi="Times New Roman" w:cs="Times New Roman"/>
          <w:sz w:val="28"/>
          <w:szCs w:val="28"/>
        </w:rPr>
        <w:t xml:space="preserve">компьютерное оборудование, </w:t>
      </w:r>
    </w:p>
    <w:p w:rsidR="00AD58BF" w:rsidRPr="00AD58BF" w:rsidRDefault="00AD58BF" w:rsidP="00AD58BF">
      <w:pPr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BF">
        <w:rPr>
          <w:rFonts w:ascii="Times New Roman" w:hAnsi="Times New Roman" w:cs="Times New Roman"/>
          <w:sz w:val="28"/>
          <w:szCs w:val="28"/>
        </w:rPr>
        <w:t>мультимедийное оборудование (проектор и проекционный экран);</w:t>
      </w:r>
    </w:p>
    <w:p w:rsidR="00AD58BF" w:rsidRPr="00AD58BF" w:rsidRDefault="00AD58BF" w:rsidP="00AD58BF">
      <w:pPr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BF">
        <w:rPr>
          <w:rFonts w:ascii="Times New Roman" w:hAnsi="Times New Roman" w:cs="Times New Roman"/>
          <w:sz w:val="28"/>
          <w:szCs w:val="28"/>
        </w:rPr>
        <w:t>локальная сеть с выходом в Internet;</w:t>
      </w:r>
    </w:p>
    <w:p w:rsidR="00AD58BF" w:rsidRPr="00AD58BF" w:rsidRDefault="00AD58BF" w:rsidP="00AD58BF">
      <w:pPr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BF">
        <w:rPr>
          <w:rFonts w:ascii="Times New Roman" w:hAnsi="Times New Roman" w:cs="Times New Roman"/>
          <w:sz w:val="28"/>
          <w:szCs w:val="28"/>
        </w:rPr>
        <w:t>методические материалы по дисциплине;</w:t>
      </w:r>
    </w:p>
    <w:p w:rsidR="00AD58BF" w:rsidRPr="00AD58BF" w:rsidRDefault="00AD58BF" w:rsidP="00AD58BF">
      <w:pPr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BF">
        <w:rPr>
          <w:rFonts w:ascii="Times New Roman" w:hAnsi="Times New Roman" w:cs="Times New Roman"/>
          <w:sz w:val="28"/>
          <w:szCs w:val="28"/>
        </w:rPr>
        <w:t>стенд «Информация по кабинету»</w:t>
      </w:r>
      <w:r w:rsidRPr="00AD58BF">
        <w:rPr>
          <w:rFonts w:ascii="Times New Roman" w:hAnsi="Times New Roman" w:cs="Times New Roman"/>
          <w:sz w:val="28"/>
          <w:szCs w:val="28"/>
        </w:rPr>
        <w:tab/>
      </w:r>
    </w:p>
    <w:p w:rsidR="00AD58BF" w:rsidRPr="00AD58BF" w:rsidRDefault="00AD58BF" w:rsidP="00AD58BF">
      <w:pPr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BF">
        <w:rPr>
          <w:rFonts w:ascii="Times New Roman" w:hAnsi="Times New Roman" w:cs="Times New Roman"/>
          <w:sz w:val="28"/>
          <w:szCs w:val="28"/>
        </w:rPr>
        <w:t>Натурные образцы:</w:t>
      </w:r>
    </w:p>
    <w:p w:rsidR="00AD58BF" w:rsidRPr="00AD58BF" w:rsidRDefault="00AD58BF" w:rsidP="00AD58BF">
      <w:pPr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BF">
        <w:rPr>
          <w:rFonts w:ascii="Times New Roman" w:hAnsi="Times New Roman" w:cs="Times New Roman"/>
          <w:sz w:val="28"/>
          <w:szCs w:val="28"/>
        </w:rPr>
        <w:t>Геодезические инструменты:</w:t>
      </w:r>
    </w:p>
    <w:p w:rsidR="00AD58BF" w:rsidRPr="00AD58BF" w:rsidRDefault="00AD58BF" w:rsidP="00AD58BF">
      <w:pPr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BF">
        <w:rPr>
          <w:rFonts w:ascii="Times New Roman" w:hAnsi="Times New Roman" w:cs="Times New Roman"/>
          <w:sz w:val="28"/>
          <w:szCs w:val="28"/>
        </w:rPr>
        <w:t xml:space="preserve">Нивелиры </w:t>
      </w:r>
    </w:p>
    <w:p w:rsidR="00AD58BF" w:rsidRPr="00AD58BF" w:rsidRDefault="00AD58BF" w:rsidP="00AD58BF">
      <w:pPr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BF">
        <w:rPr>
          <w:rFonts w:ascii="Times New Roman" w:hAnsi="Times New Roman" w:cs="Times New Roman"/>
          <w:sz w:val="28"/>
          <w:szCs w:val="28"/>
        </w:rPr>
        <w:t>Теодолиты</w:t>
      </w:r>
    </w:p>
    <w:p w:rsidR="00AD58BF" w:rsidRPr="00AD58BF" w:rsidRDefault="00AD58BF" w:rsidP="00AD58BF">
      <w:pPr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BF">
        <w:rPr>
          <w:rFonts w:ascii="Times New Roman" w:hAnsi="Times New Roman" w:cs="Times New Roman"/>
          <w:sz w:val="28"/>
          <w:szCs w:val="28"/>
        </w:rPr>
        <w:t xml:space="preserve">Рейки нивелирные </w:t>
      </w:r>
    </w:p>
    <w:p w:rsidR="00AD58BF" w:rsidRPr="00AD58BF" w:rsidRDefault="00AD58BF" w:rsidP="00AD58BF">
      <w:pPr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BF">
        <w:rPr>
          <w:rFonts w:ascii="Times New Roman" w:hAnsi="Times New Roman" w:cs="Times New Roman"/>
          <w:sz w:val="28"/>
          <w:szCs w:val="28"/>
        </w:rPr>
        <w:t>Штативы</w:t>
      </w:r>
    </w:p>
    <w:p w:rsidR="00AD58BF" w:rsidRPr="00AD58BF" w:rsidRDefault="00AD58BF" w:rsidP="00AD58BF">
      <w:pPr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BF">
        <w:rPr>
          <w:rFonts w:ascii="Times New Roman" w:hAnsi="Times New Roman" w:cs="Times New Roman"/>
          <w:sz w:val="28"/>
          <w:szCs w:val="28"/>
        </w:rPr>
        <w:t>Транспортиры геодезические</w:t>
      </w:r>
    </w:p>
    <w:p w:rsidR="00AD58BF" w:rsidRPr="00AD58BF" w:rsidRDefault="00AD58BF" w:rsidP="00AD58BF">
      <w:pPr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BF">
        <w:rPr>
          <w:rFonts w:ascii="Times New Roman" w:hAnsi="Times New Roman" w:cs="Times New Roman"/>
          <w:sz w:val="28"/>
          <w:szCs w:val="28"/>
        </w:rPr>
        <w:t>Рулетки</w:t>
      </w:r>
    </w:p>
    <w:p w:rsidR="00AD58BF" w:rsidRPr="00AD58BF" w:rsidRDefault="00AD58BF" w:rsidP="00AD58BF">
      <w:pPr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BF">
        <w:rPr>
          <w:rFonts w:ascii="Times New Roman" w:hAnsi="Times New Roman" w:cs="Times New Roman"/>
          <w:sz w:val="28"/>
          <w:szCs w:val="28"/>
        </w:rPr>
        <w:t>Электронный тахеометр</w:t>
      </w:r>
    </w:p>
    <w:p w:rsidR="00AD58BF" w:rsidRPr="00AD58BF" w:rsidRDefault="00AD58BF" w:rsidP="00AD58BF">
      <w:pPr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BF">
        <w:rPr>
          <w:rFonts w:ascii="Times New Roman" w:hAnsi="Times New Roman" w:cs="Times New Roman"/>
          <w:sz w:val="28"/>
          <w:szCs w:val="28"/>
        </w:rPr>
        <w:t>Помещение для самостоятельной работы</w:t>
      </w:r>
    </w:p>
    <w:p w:rsidR="00AD58BF" w:rsidRPr="00AD58BF" w:rsidRDefault="00AD58BF" w:rsidP="00AD58BF">
      <w:pPr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BF">
        <w:rPr>
          <w:rFonts w:ascii="Times New Roman" w:hAnsi="Times New Roman" w:cs="Times New Roman"/>
          <w:sz w:val="28"/>
          <w:szCs w:val="28"/>
        </w:rPr>
        <w:t>Мебель:</w:t>
      </w:r>
    </w:p>
    <w:p w:rsidR="00AD58BF" w:rsidRPr="00AD58BF" w:rsidRDefault="00AD58BF" w:rsidP="00AD58BF">
      <w:pPr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BF">
        <w:rPr>
          <w:rFonts w:ascii="Times New Roman" w:hAnsi="Times New Roman" w:cs="Times New Roman"/>
          <w:sz w:val="28"/>
          <w:szCs w:val="28"/>
        </w:rPr>
        <w:t xml:space="preserve">Стол читательский </w:t>
      </w:r>
    </w:p>
    <w:p w:rsidR="00AD58BF" w:rsidRPr="00AD58BF" w:rsidRDefault="00AD58BF" w:rsidP="00AD58BF">
      <w:pPr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BF">
        <w:rPr>
          <w:rFonts w:ascii="Times New Roman" w:hAnsi="Times New Roman" w:cs="Times New Roman"/>
          <w:sz w:val="28"/>
          <w:szCs w:val="28"/>
        </w:rPr>
        <w:t xml:space="preserve">Стол компьютерный </w:t>
      </w:r>
    </w:p>
    <w:p w:rsidR="00AD58BF" w:rsidRPr="00AD58BF" w:rsidRDefault="00AD58BF" w:rsidP="00AD58BF">
      <w:pPr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BF">
        <w:rPr>
          <w:rFonts w:ascii="Times New Roman" w:hAnsi="Times New Roman" w:cs="Times New Roman"/>
          <w:sz w:val="28"/>
          <w:szCs w:val="28"/>
        </w:rPr>
        <w:t xml:space="preserve">Стол однотумбовый </w:t>
      </w:r>
    </w:p>
    <w:p w:rsidR="00AD58BF" w:rsidRPr="00AD58BF" w:rsidRDefault="00AD58BF" w:rsidP="00AD58BF">
      <w:pPr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BF">
        <w:rPr>
          <w:rFonts w:ascii="Times New Roman" w:hAnsi="Times New Roman" w:cs="Times New Roman"/>
          <w:sz w:val="28"/>
          <w:szCs w:val="28"/>
        </w:rPr>
        <w:t>Стулья</w:t>
      </w:r>
    </w:p>
    <w:p w:rsidR="00AD58BF" w:rsidRPr="00AD58BF" w:rsidRDefault="00AD58BF" w:rsidP="00AD58BF">
      <w:pPr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BF">
        <w:rPr>
          <w:rFonts w:ascii="Times New Roman" w:hAnsi="Times New Roman" w:cs="Times New Roman"/>
          <w:sz w:val="28"/>
          <w:szCs w:val="28"/>
        </w:rPr>
        <w:t xml:space="preserve">Шкаф-витрина для выставок </w:t>
      </w:r>
    </w:p>
    <w:p w:rsidR="00AD58BF" w:rsidRPr="00AD58BF" w:rsidRDefault="00AD58BF" w:rsidP="00AD58BF">
      <w:pPr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BF">
        <w:rPr>
          <w:rFonts w:ascii="Times New Roman" w:hAnsi="Times New Roman" w:cs="Times New Roman"/>
          <w:sz w:val="28"/>
          <w:szCs w:val="28"/>
        </w:rPr>
        <w:t xml:space="preserve">Стол для инвалидов </w:t>
      </w:r>
    </w:p>
    <w:p w:rsidR="00AD58BF" w:rsidRPr="00AD58BF" w:rsidRDefault="00AD58BF" w:rsidP="00AD58BF">
      <w:pPr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BF">
        <w:rPr>
          <w:rFonts w:ascii="Times New Roman" w:hAnsi="Times New Roman" w:cs="Times New Roman"/>
          <w:sz w:val="28"/>
          <w:szCs w:val="28"/>
        </w:rPr>
        <w:t xml:space="preserve">Компьютер </w:t>
      </w:r>
    </w:p>
    <w:p w:rsidR="00AD58BF" w:rsidRPr="00AD58BF" w:rsidRDefault="00AD58BF" w:rsidP="00AD58BF">
      <w:pPr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BF">
        <w:rPr>
          <w:rFonts w:ascii="Times New Roman" w:hAnsi="Times New Roman" w:cs="Times New Roman"/>
          <w:sz w:val="28"/>
          <w:szCs w:val="28"/>
        </w:rPr>
        <w:t xml:space="preserve">Портативная индукционная петля для слабослышащих </w:t>
      </w:r>
    </w:p>
    <w:p w:rsidR="00AD58BF" w:rsidRPr="00AD58BF" w:rsidRDefault="00AD58BF" w:rsidP="00AD58BF">
      <w:pPr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BF">
        <w:rPr>
          <w:rFonts w:ascii="Times New Roman" w:hAnsi="Times New Roman" w:cs="Times New Roman"/>
          <w:sz w:val="28"/>
          <w:szCs w:val="28"/>
        </w:rPr>
        <w:t>Клавиатура с азбукой Брайля.</w:t>
      </w:r>
    </w:p>
    <w:p w:rsidR="00AD58BF" w:rsidRDefault="00AD58BF" w:rsidP="00AD58BF">
      <w:pPr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BF">
        <w:rPr>
          <w:rFonts w:ascii="Times New Roman" w:hAnsi="Times New Roman" w:cs="Times New Roman"/>
          <w:sz w:val="28"/>
          <w:szCs w:val="28"/>
        </w:rPr>
        <w:t>Выход в интернет</w:t>
      </w:r>
    </w:p>
    <w:p w:rsidR="003771FD" w:rsidRPr="003771FD" w:rsidRDefault="003771FD" w:rsidP="00AD58BF">
      <w:pPr>
        <w:ind w:right="-108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1FD">
        <w:rPr>
          <w:rFonts w:ascii="Times New Roman" w:eastAsia="Times New Roman" w:hAnsi="Times New Roman" w:cs="Times New Roman"/>
          <w:b/>
          <w:sz w:val="28"/>
          <w:szCs w:val="28"/>
        </w:rPr>
        <w:t>Комплект лицензионного программного обеспечения</w:t>
      </w:r>
    </w:p>
    <w:p w:rsidR="003771FD" w:rsidRPr="003771FD" w:rsidRDefault="003771FD" w:rsidP="003771FD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FD">
        <w:rPr>
          <w:rFonts w:ascii="Times New Roman" w:eastAsia="Times New Roman" w:hAnsi="Times New Roman" w:cs="Times New Roman"/>
          <w:sz w:val="28"/>
          <w:szCs w:val="28"/>
          <w:lang w:val="en-US"/>
        </w:rPr>
        <w:t>MSWindows</w:t>
      </w:r>
      <w:r w:rsidRPr="003771FD">
        <w:rPr>
          <w:rFonts w:ascii="Times New Roman" w:eastAsia="Times New Roman" w:hAnsi="Times New Roman" w:cs="Times New Roman"/>
          <w:sz w:val="28"/>
          <w:szCs w:val="28"/>
        </w:rPr>
        <w:t xml:space="preserve"> 7 (сублицензионный договор № СД-130523001 от 23.05.2013 )</w:t>
      </w:r>
    </w:p>
    <w:p w:rsidR="003771FD" w:rsidRPr="003771FD" w:rsidRDefault="003771FD" w:rsidP="003771FD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FD">
        <w:rPr>
          <w:rFonts w:ascii="Times New Roman" w:eastAsia="Times New Roman" w:hAnsi="Times New Roman" w:cs="Times New Roman"/>
          <w:sz w:val="28"/>
          <w:szCs w:val="28"/>
          <w:lang w:val="en-US"/>
        </w:rPr>
        <w:t>MSOffice</w:t>
      </w:r>
      <w:r w:rsidRPr="003771FD">
        <w:rPr>
          <w:rFonts w:ascii="Times New Roman" w:eastAsia="Times New Roman" w:hAnsi="Times New Roman" w:cs="Times New Roman"/>
          <w:sz w:val="28"/>
          <w:szCs w:val="28"/>
        </w:rPr>
        <w:t xml:space="preserve"> 2013 (сублицензионное соглашение к государственному контракту от 21 мая 2014 г. № 10-14)</w:t>
      </w:r>
    </w:p>
    <w:p w:rsidR="003771FD" w:rsidRPr="003771FD" w:rsidRDefault="003771FD" w:rsidP="003771FD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771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Kaspersky Endpoint Security for Windows </w:t>
      </w:r>
    </w:p>
    <w:p w:rsidR="003771FD" w:rsidRPr="003771FD" w:rsidRDefault="003771FD" w:rsidP="003771FD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771FD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Yandex Browser (GNU Lesser General Public License)</w:t>
      </w:r>
    </w:p>
    <w:p w:rsidR="003771FD" w:rsidRPr="005F767D" w:rsidRDefault="003771FD" w:rsidP="003771FD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F767D">
        <w:rPr>
          <w:rFonts w:ascii="Times New Roman" w:eastAsia="Times New Roman" w:hAnsi="Times New Roman" w:cs="Times New Roman"/>
          <w:sz w:val="28"/>
          <w:szCs w:val="28"/>
          <w:lang w:val="en-US"/>
        </w:rPr>
        <w:t>7-</w:t>
      </w:r>
      <w:r w:rsidRPr="003771FD">
        <w:rPr>
          <w:rFonts w:ascii="Times New Roman" w:eastAsia="Times New Roman" w:hAnsi="Times New Roman" w:cs="Times New Roman"/>
          <w:sz w:val="28"/>
          <w:szCs w:val="28"/>
          <w:lang w:val="en-US"/>
        </w:rPr>
        <w:t>zip</w:t>
      </w:r>
      <w:r w:rsidRPr="005F76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3771FD">
        <w:rPr>
          <w:rFonts w:ascii="Times New Roman" w:eastAsia="Times New Roman" w:hAnsi="Times New Roman" w:cs="Times New Roman"/>
          <w:sz w:val="28"/>
          <w:szCs w:val="28"/>
          <w:lang w:val="en-US"/>
        </w:rPr>
        <w:t>GNUGPL</w:t>
      </w:r>
      <w:r w:rsidRPr="005F767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3771FD" w:rsidRPr="005F767D" w:rsidRDefault="003771FD" w:rsidP="003771FD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771FD">
        <w:rPr>
          <w:rFonts w:ascii="Times New Roman" w:eastAsia="Times New Roman" w:hAnsi="Times New Roman" w:cs="Times New Roman"/>
          <w:sz w:val="28"/>
          <w:szCs w:val="28"/>
          <w:lang w:val="en-US"/>
        </w:rPr>
        <w:t>UnrealCommander</w:t>
      </w:r>
      <w:r w:rsidRPr="005F76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3771FD">
        <w:rPr>
          <w:rFonts w:ascii="Times New Roman" w:eastAsia="Times New Roman" w:hAnsi="Times New Roman" w:cs="Times New Roman"/>
          <w:sz w:val="28"/>
          <w:szCs w:val="28"/>
          <w:lang w:val="en-US"/>
        </w:rPr>
        <w:t>GNUGPL</w:t>
      </w:r>
      <w:r w:rsidRPr="005F767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E7361B" w:rsidRPr="005F767D" w:rsidRDefault="003771FD" w:rsidP="003771FD">
      <w:pPr>
        <w:pStyle w:val="11"/>
        <w:keepNext/>
        <w:keepLines/>
        <w:shd w:val="clear" w:color="auto" w:fill="auto"/>
        <w:tabs>
          <w:tab w:val="left" w:pos="618"/>
        </w:tabs>
        <w:ind w:firstLine="709"/>
        <w:jc w:val="both"/>
        <w:rPr>
          <w:lang w:val="en-US"/>
        </w:rPr>
      </w:pPr>
      <w:r w:rsidRPr="003771FD">
        <w:t>Выход</w:t>
      </w:r>
      <w:r w:rsidR="00117600" w:rsidRPr="005F767D">
        <w:rPr>
          <w:lang w:val="en-US"/>
        </w:rPr>
        <w:t xml:space="preserve"> </w:t>
      </w:r>
      <w:r w:rsidRPr="003771FD">
        <w:t>в</w:t>
      </w:r>
      <w:r w:rsidR="00117600" w:rsidRPr="005F767D">
        <w:rPr>
          <w:lang w:val="en-US"/>
        </w:rPr>
        <w:t xml:space="preserve"> </w:t>
      </w:r>
      <w:r w:rsidRPr="003771FD">
        <w:t>интернет</w:t>
      </w:r>
    </w:p>
    <w:p w:rsidR="003771FD" w:rsidRPr="005F767D" w:rsidRDefault="003771FD" w:rsidP="003771FD">
      <w:pPr>
        <w:pStyle w:val="11"/>
        <w:keepNext/>
        <w:keepLines/>
        <w:shd w:val="clear" w:color="auto" w:fill="auto"/>
        <w:tabs>
          <w:tab w:val="left" w:pos="618"/>
        </w:tabs>
        <w:ind w:firstLine="709"/>
        <w:jc w:val="both"/>
        <w:rPr>
          <w:lang w:val="en-US"/>
        </w:rPr>
      </w:pPr>
    </w:p>
    <w:p w:rsidR="00E7361B" w:rsidRPr="003771FD" w:rsidRDefault="00E7361B" w:rsidP="003771FD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color="FFFFFF"/>
          <w:lang w:eastAsia="zh-CN" w:bidi="ar-SA"/>
        </w:rPr>
      </w:pPr>
      <w:r w:rsidRPr="003771FD">
        <w:rPr>
          <w:rFonts w:ascii="Times New Roman" w:eastAsia="Times New Roman" w:hAnsi="Times New Roman" w:cs="Times New Roman"/>
          <w:b/>
          <w:color w:val="auto"/>
          <w:sz w:val="28"/>
          <w:szCs w:val="28"/>
          <w:u w:color="FFFFFF"/>
          <w:lang w:eastAsia="zh-CN" w:bidi="ar-SA"/>
        </w:rPr>
        <w:t>3.2 Информационное обеспечение обучения</w:t>
      </w:r>
    </w:p>
    <w:p w:rsidR="00E7361B" w:rsidRPr="003771FD" w:rsidRDefault="00E7361B" w:rsidP="003771F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FFFFFF"/>
          <w:lang w:eastAsia="zh-CN" w:bidi="ar-SA"/>
        </w:rPr>
      </w:pPr>
      <w:r w:rsidRPr="003771FD">
        <w:rPr>
          <w:rFonts w:ascii="Times New Roman" w:eastAsia="Times New Roman" w:hAnsi="Times New Roman" w:cs="Times New Roman"/>
          <w:color w:val="auto"/>
          <w:sz w:val="28"/>
          <w:szCs w:val="28"/>
          <w:u w:color="FFFFFF"/>
          <w:lang w:eastAsia="zh-CN" w:bidi="ar-SA"/>
        </w:rPr>
        <w:t>Перечень используемых учебных изданий, Интернет-ресурсов, дополнительной литературы</w:t>
      </w:r>
    </w:p>
    <w:p w:rsidR="00E7361B" w:rsidRDefault="00E7361B" w:rsidP="003771F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FFFFFF"/>
          <w:lang w:eastAsia="zh-CN" w:bidi="ar-SA"/>
        </w:rPr>
      </w:pPr>
      <w:r w:rsidRPr="003771FD">
        <w:rPr>
          <w:rFonts w:ascii="Times New Roman" w:eastAsia="Times New Roman" w:hAnsi="Times New Roman" w:cs="Times New Roman"/>
          <w:color w:val="auto"/>
          <w:sz w:val="28"/>
          <w:szCs w:val="28"/>
          <w:u w:color="FFFFFF"/>
          <w:lang w:eastAsia="zh-CN" w:bidi="ar-SA"/>
        </w:rPr>
        <w:t>Учебно-методическое обеспечение дисциплины</w:t>
      </w:r>
    </w:p>
    <w:p w:rsidR="003771FD" w:rsidRPr="003771FD" w:rsidRDefault="003771FD" w:rsidP="003771F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FFFFFF"/>
          <w:lang w:eastAsia="zh-CN" w:bidi="ar-SA"/>
        </w:rPr>
      </w:pPr>
    </w:p>
    <w:p w:rsidR="007B5CA2" w:rsidRPr="003771FD" w:rsidRDefault="007B5CA2" w:rsidP="003771F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color="FFFFFF"/>
          <w:lang w:bidi="ar-SA"/>
        </w:rPr>
      </w:pPr>
      <w:r w:rsidRPr="003771FD">
        <w:rPr>
          <w:rFonts w:ascii="Times New Roman" w:eastAsia="Times New Roman" w:hAnsi="Times New Roman" w:cs="Times New Roman"/>
          <w:b/>
          <w:color w:val="auto"/>
          <w:sz w:val="28"/>
          <w:szCs w:val="28"/>
          <w:u w:color="FFFFFF"/>
          <w:lang w:bidi="ar-SA"/>
        </w:rPr>
        <w:t>3.2.1 Основная учебная литература</w:t>
      </w:r>
    </w:p>
    <w:p w:rsidR="003771FD" w:rsidRPr="003771FD" w:rsidRDefault="003771FD" w:rsidP="003771F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FD">
        <w:rPr>
          <w:rFonts w:ascii="Times New Roman" w:hAnsi="Times New Roman" w:cs="Times New Roman"/>
          <w:sz w:val="28"/>
          <w:szCs w:val="28"/>
        </w:rPr>
        <w:t>1. Сапожников, В.В. Надежность систем железнодорожной автоматики, телемеханики и связи [Электронный ресурс]: учебное  пособие / В.В. Сапожников [и др.]; под ред. В.В. Сапожникова. – Москва: ФГБУ ДПО «Учебно-методический центр по образованию на железнодорожном транспорте», 2017. – 318 c. – ISBN 978-5-906938-01-5. – Режим доступа: https://umczdt.ru/books/41/39322/  по паролю.</w:t>
      </w:r>
    </w:p>
    <w:p w:rsidR="003771FD" w:rsidRPr="003771FD" w:rsidRDefault="003771FD" w:rsidP="003771F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FD">
        <w:rPr>
          <w:rFonts w:ascii="Times New Roman" w:hAnsi="Times New Roman" w:cs="Times New Roman"/>
          <w:sz w:val="28"/>
          <w:szCs w:val="28"/>
        </w:rPr>
        <w:t>2. Панова, У.О. Основы технического обслуживания устройств систем сигнализации, централизации и блокировки (СЦБ) и железнодорожной автоматики и телемеханики (ЖАТ) [Электронный ресурс]: учебное пособие для студентов техникумов железнодорожного транспорта, обучающихся по специальности «Автоматика и телемеханика на транспорте (железнодорожном транспорте)» / У.О. Панова. – Москва: ФГБУ ДПО «Учебно-методический центр по образованию на железнодорожном транспорте», 2018. – 136 c. – ISBN 978-5-906938-54-1 Режим доступа: https://umczdt.ru/books/41/18719/  по паролю.</w:t>
      </w:r>
    </w:p>
    <w:p w:rsidR="003771FD" w:rsidRPr="003771FD" w:rsidRDefault="003771FD" w:rsidP="003771F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FD">
        <w:rPr>
          <w:rFonts w:ascii="Times New Roman" w:hAnsi="Times New Roman" w:cs="Times New Roman"/>
          <w:sz w:val="28"/>
          <w:szCs w:val="28"/>
        </w:rPr>
        <w:t>3. Копай, И.Г. Обслуживание, монтаж и наладка устройств и систем СЦБ и ЖАТ [Электронный ресурс]: учебное пособие / И.Г. Копай. – Москва: ФГБУ ДПО «Учебно-методический центр по образованию на железнодорожном транспорте», 2018. – 140 c. – ISBN 978-5-906938-47-3. Режим доступа:   https://umczdt.ru/books/41/18712/  по паролю</w:t>
      </w:r>
    </w:p>
    <w:p w:rsidR="003771FD" w:rsidRPr="003771FD" w:rsidRDefault="003771FD" w:rsidP="003771F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FD">
        <w:rPr>
          <w:rFonts w:ascii="Times New Roman" w:hAnsi="Times New Roman" w:cs="Times New Roman"/>
          <w:sz w:val="28"/>
          <w:szCs w:val="28"/>
        </w:rPr>
        <w:t>4. Автоматика, телемеханика и связь на железнодорожном транспорте. Часть 1 [Электронный ресурс]: учебник: в трех частях / Д.В. Шалягин, А.В. Горелик, Ю.Г. Боровков, А.А. Волков; под ред. Д.В. Шалягина. — Москва: ФГБУ ДПО «Учебно-методический центр по образованию на железнодорожном транспорте», 2019. — 424 с. - Режим доступа: http://umczdt.ru/books/44/232065/ - Загл. с экрана по паролю.</w:t>
      </w:r>
    </w:p>
    <w:p w:rsidR="003771FD" w:rsidRDefault="003771FD" w:rsidP="003771F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FD">
        <w:rPr>
          <w:rFonts w:ascii="Times New Roman" w:hAnsi="Times New Roman" w:cs="Times New Roman"/>
          <w:sz w:val="28"/>
          <w:szCs w:val="28"/>
        </w:rPr>
        <w:t>5. Автоматика, телемеханика и связь на железнодорожном транспорте Часть 2 [Электронный ресурс]:  учебник: в трех частях; под ред. Д.В. Шалягина. – Москва: ФГБУ ДПО «Учебно-методический центр по образованию на железнодорожном транспорте», 2019. – 278 c. – ISBN 978-5-907055-53-7. – Режим доступа: https://umczdt.ru/books/44/232066/  по паролю.</w:t>
      </w:r>
    </w:p>
    <w:p w:rsidR="003771FD" w:rsidRPr="003771FD" w:rsidRDefault="003771FD" w:rsidP="003771F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A2" w:rsidRPr="003771FD" w:rsidRDefault="007B5CA2" w:rsidP="003771FD">
      <w:pPr>
        <w:widowControl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771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3.2.2 Дополнительная учебная литература</w:t>
      </w:r>
    </w:p>
    <w:p w:rsidR="003771FD" w:rsidRPr="003771FD" w:rsidRDefault="003771FD" w:rsidP="003771FD">
      <w:pPr>
        <w:pStyle w:val="1"/>
        <w:shd w:val="clear" w:color="auto" w:fill="auto"/>
        <w:ind w:firstLine="709"/>
        <w:jc w:val="both"/>
      </w:pPr>
      <w:r w:rsidRPr="003771FD">
        <w:t xml:space="preserve">1.  Моченов, А.Д.  Цифровые системы передачи [Электронный ресурс]: учебник / А.Д. Моченов, В.В. Крухмалев; под ред. А.Д. Моченова. – Москва : ФГБУ ДПО </w:t>
      </w:r>
      <w:r w:rsidRPr="003771FD">
        <w:lastRenderedPageBreak/>
        <w:t>«Учебно-методический центр по образованию на железнодорожном транспорте», 2017. – 336 c. – ISBN 978-5-89035-970-4. Режим доступа:   https://umczdt.ru/books/41/62164/  по паролю.</w:t>
      </w:r>
    </w:p>
    <w:p w:rsidR="003771FD" w:rsidRPr="003771FD" w:rsidRDefault="00117600" w:rsidP="003771FD">
      <w:pPr>
        <w:pStyle w:val="1"/>
        <w:shd w:val="clear" w:color="auto" w:fill="auto"/>
        <w:ind w:firstLine="709"/>
        <w:jc w:val="both"/>
      </w:pPr>
      <w:r>
        <w:t>2</w:t>
      </w:r>
      <w:r w:rsidR="003771FD" w:rsidRPr="003771FD">
        <w:t>. Журавлева, М.А. Построение линейных устройств систем СЦБ и ЖАТ [Электронный ресурс]: учебное пособие для студентов техникумов и колледжей железнодорожного транспорта, обучающихся по специальности 27.02.03 «Автоматика и телемеханика на транспорте (на железнодорожном транспорте)» / М.А. Журавлева. – Москва: ФГБОУ «Учебно-методический центр по образованию на железнодорожном транспорте», 2018. – 184 c. – ISBN 978-5-906938-42-8. – Режим доступа: https://umczdt.ru/books/41/18707/  по паролю.</w:t>
      </w:r>
    </w:p>
    <w:p w:rsidR="003771FD" w:rsidRPr="003771FD" w:rsidRDefault="00117600" w:rsidP="003771FD">
      <w:pPr>
        <w:pStyle w:val="1"/>
        <w:shd w:val="clear" w:color="auto" w:fill="auto"/>
        <w:ind w:firstLine="709"/>
        <w:jc w:val="both"/>
      </w:pPr>
      <w:r>
        <w:t>3</w:t>
      </w:r>
      <w:r w:rsidR="003771FD" w:rsidRPr="003771FD">
        <w:t>. Войнов, С.А. Построение и эксплуатация станционных, перегонных микропроцессорных и диагностических систем железнодорожной автоматики [Электронный ресурс]: учебное  пособие / С.А. Войнов. – Москва: ФГБУ ДПО «Учебно-методический центр по образованию на железнодорожном транспорте», 2019. – 183 c. – ISBN 978-5-907055-42-1. – Режим доступа: https://umczdt.ru/books/44/230312/  по паролю.</w:t>
      </w:r>
    </w:p>
    <w:p w:rsidR="003771FD" w:rsidRPr="003771FD" w:rsidRDefault="003771FD" w:rsidP="003771FD">
      <w:pPr>
        <w:pStyle w:val="1"/>
        <w:shd w:val="clear" w:color="auto" w:fill="auto"/>
        <w:ind w:firstLine="709"/>
        <w:jc w:val="both"/>
        <w:rPr>
          <w:highlight w:val="yellow"/>
        </w:rPr>
      </w:pPr>
    </w:p>
    <w:p w:rsidR="007B5CA2" w:rsidRPr="003771FD" w:rsidRDefault="007B5CA2" w:rsidP="003771FD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771F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3.2.3 Интернет – ресурсы</w:t>
      </w:r>
    </w:p>
    <w:p w:rsidR="004D0B33" w:rsidRDefault="00A360E6" w:rsidP="003771F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771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Сайт Российские железные дороги: </w:t>
      </w:r>
      <w:hyperlink r:id="rId8" w:history="1">
        <w:r w:rsidR="003771FD" w:rsidRPr="002F27D8">
          <w:rPr>
            <w:rStyle w:val="af"/>
            <w:rFonts w:ascii="Times New Roman" w:eastAsia="Times New Roman" w:hAnsi="Times New Roman" w:cs="Times New Roman"/>
            <w:sz w:val="28"/>
            <w:szCs w:val="28"/>
            <w:lang w:bidi="ar-SA"/>
          </w:rPr>
          <w:t>http://history.rzd.ru/</w:t>
        </w:r>
      </w:hyperlink>
    </w:p>
    <w:p w:rsidR="003771FD" w:rsidRPr="003771FD" w:rsidRDefault="003771FD" w:rsidP="003771F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7361B" w:rsidRPr="003771FD" w:rsidRDefault="007B5CA2" w:rsidP="003771FD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771F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3.2.4 Официальные, справочно-библиограф</w:t>
      </w:r>
      <w:r w:rsidR="004D0B33" w:rsidRPr="003771F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ические и периодические издания</w:t>
      </w:r>
    </w:p>
    <w:bookmarkEnd w:id="11"/>
    <w:bookmarkEnd w:id="12"/>
    <w:p w:rsidR="003771FD" w:rsidRPr="003771FD" w:rsidRDefault="003771FD" w:rsidP="00377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FD">
        <w:rPr>
          <w:rFonts w:ascii="Times New Roman" w:hAnsi="Times New Roman" w:cs="Times New Roman"/>
          <w:sz w:val="28"/>
          <w:szCs w:val="28"/>
        </w:rPr>
        <w:t>1.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3771FD" w:rsidRPr="003771FD" w:rsidRDefault="003771FD" w:rsidP="00377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FD">
        <w:rPr>
          <w:rFonts w:ascii="Times New Roman" w:hAnsi="Times New Roman" w:cs="Times New Roman"/>
          <w:sz w:val="28"/>
          <w:szCs w:val="28"/>
        </w:rPr>
        <w:t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3771FD" w:rsidRPr="003771FD" w:rsidRDefault="003771FD" w:rsidP="00377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FD">
        <w:rPr>
          <w:rFonts w:ascii="Times New Roman" w:hAnsi="Times New Roman" w:cs="Times New Roman"/>
          <w:sz w:val="28"/>
          <w:szCs w:val="28"/>
        </w:rPr>
        <w:t>3. Гудок [Текст]: ежедневная тр</w:t>
      </w:r>
      <w:r w:rsidR="00117600">
        <w:rPr>
          <w:rFonts w:ascii="Times New Roman" w:hAnsi="Times New Roman" w:cs="Times New Roman"/>
          <w:sz w:val="28"/>
          <w:szCs w:val="28"/>
        </w:rPr>
        <w:t>анспортная газета (</w:t>
      </w:r>
      <w:r w:rsidRPr="003771FD">
        <w:rPr>
          <w:rFonts w:ascii="Times New Roman" w:hAnsi="Times New Roman" w:cs="Times New Roman"/>
          <w:sz w:val="28"/>
          <w:szCs w:val="28"/>
        </w:rPr>
        <w:t xml:space="preserve"> 2017, 2018, 2019, 2020 гг.) – 1200 экз.</w:t>
      </w:r>
    </w:p>
    <w:p w:rsidR="003771FD" w:rsidRPr="003771FD" w:rsidRDefault="003771FD" w:rsidP="00377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FD">
        <w:rPr>
          <w:rFonts w:ascii="Times New Roman" w:hAnsi="Times New Roman" w:cs="Times New Roman"/>
          <w:sz w:val="28"/>
          <w:szCs w:val="28"/>
        </w:rPr>
        <w:t>4. Железнодорожный транспорт [Текст]: ежемесячный научно-теоретический техн</w:t>
      </w:r>
      <w:r w:rsidR="00117600">
        <w:rPr>
          <w:rFonts w:ascii="Times New Roman" w:hAnsi="Times New Roman" w:cs="Times New Roman"/>
          <w:sz w:val="28"/>
          <w:szCs w:val="28"/>
        </w:rPr>
        <w:t>ико-экономический журнал (</w:t>
      </w:r>
      <w:r w:rsidRPr="003771FD">
        <w:rPr>
          <w:rFonts w:ascii="Times New Roman" w:hAnsi="Times New Roman" w:cs="Times New Roman"/>
          <w:sz w:val="28"/>
          <w:szCs w:val="28"/>
        </w:rPr>
        <w:t>2017, 2018, 2019, 2020 гг.) – 60 экз.</w:t>
      </w:r>
    </w:p>
    <w:p w:rsidR="003771FD" w:rsidRPr="003771FD" w:rsidRDefault="003771FD" w:rsidP="00377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FD">
        <w:rPr>
          <w:rFonts w:ascii="Times New Roman" w:hAnsi="Times New Roman" w:cs="Times New Roman"/>
          <w:sz w:val="28"/>
          <w:szCs w:val="28"/>
        </w:rPr>
        <w:t>5. Транспорт России [Текст]: всероссийская транспортная еженедельная информацио</w:t>
      </w:r>
      <w:r w:rsidR="00117600">
        <w:rPr>
          <w:rFonts w:ascii="Times New Roman" w:hAnsi="Times New Roman" w:cs="Times New Roman"/>
          <w:sz w:val="28"/>
          <w:szCs w:val="28"/>
        </w:rPr>
        <w:t>нно-аналитическая газета (</w:t>
      </w:r>
      <w:r w:rsidRPr="003771FD">
        <w:rPr>
          <w:rFonts w:ascii="Times New Roman" w:hAnsi="Times New Roman" w:cs="Times New Roman"/>
          <w:sz w:val="28"/>
          <w:szCs w:val="28"/>
        </w:rPr>
        <w:t>2017, 2018, 2019, 2020 гг.) – 240 экз.</w:t>
      </w:r>
    </w:p>
    <w:p w:rsidR="00117600" w:rsidRDefault="003771FD" w:rsidP="00117600">
      <w:pPr>
        <w:pStyle w:val="1"/>
        <w:shd w:val="clear" w:color="auto" w:fill="auto"/>
        <w:ind w:firstLine="709"/>
        <w:jc w:val="both"/>
      </w:pPr>
      <w:r w:rsidRPr="003771FD">
        <w:t>6. Автоматика, связь, информатика [Текст]: ежемесячный научно-теоретический  и производст</w:t>
      </w:r>
      <w:r w:rsidR="00117600">
        <w:t>венно-технический журнал (</w:t>
      </w:r>
      <w:r w:rsidRPr="003771FD">
        <w:t>2017, 2018, 2019, 2020 гг.). – 60 экз.</w:t>
      </w:r>
    </w:p>
    <w:p w:rsidR="00F97C43" w:rsidRPr="00117600" w:rsidRDefault="00117600" w:rsidP="00117600">
      <w:pPr>
        <w:pStyle w:val="1"/>
        <w:shd w:val="clear" w:color="auto" w:fill="auto"/>
        <w:ind w:firstLine="709"/>
        <w:jc w:val="both"/>
        <w:rPr>
          <w:highlight w:val="yellow"/>
        </w:rPr>
      </w:pPr>
      <w:r>
        <w:t xml:space="preserve">4. </w:t>
      </w:r>
      <w:r w:rsidR="00666E78">
        <w:rPr>
          <w:b/>
          <w:bCs/>
        </w:rPr>
        <w:t>КОНТРОЛЬ И ОЦЕНКА РЕЗУЛЬТАТОВ ОСВОЕНИЯ УЧЕБНОЙ</w:t>
      </w:r>
    </w:p>
    <w:p w:rsidR="00F97C43" w:rsidRDefault="00666E78">
      <w:pPr>
        <w:pStyle w:val="11"/>
        <w:keepNext/>
        <w:keepLines/>
        <w:shd w:val="clear" w:color="auto" w:fill="auto"/>
        <w:spacing w:after="40"/>
        <w:jc w:val="center"/>
      </w:pPr>
      <w:bookmarkStart w:id="13" w:name="bookmark16"/>
      <w:bookmarkStart w:id="14" w:name="bookmark17"/>
      <w:r>
        <w:lastRenderedPageBreak/>
        <w:t>ДИСЦИПЛИНЫ</w:t>
      </w:r>
      <w:bookmarkEnd w:id="13"/>
      <w:bookmarkEnd w:id="14"/>
    </w:p>
    <w:p w:rsidR="003C3B8C" w:rsidRDefault="003C3B8C">
      <w:pPr>
        <w:pStyle w:val="11"/>
        <w:keepNext/>
        <w:keepLines/>
        <w:shd w:val="clear" w:color="auto" w:fill="auto"/>
        <w:spacing w:after="40"/>
        <w:jc w:val="center"/>
      </w:pPr>
    </w:p>
    <w:p w:rsidR="003C3B8C" w:rsidRDefault="003C3B8C" w:rsidP="003C3B8C">
      <w:pPr>
        <w:pStyle w:val="11"/>
        <w:keepNext/>
        <w:keepLines/>
        <w:shd w:val="clear" w:color="auto" w:fill="auto"/>
        <w:spacing w:after="40"/>
        <w:jc w:val="both"/>
      </w:pPr>
      <w:r>
        <w:rPr>
          <w:b w:val="0"/>
        </w:rPr>
        <w:t>Контроль и оценка результатов освоения дисциплины осуществляется преподавателем в процессе проведения занятий, тестирования, а также выполнения обучающимися индивидуальных заданий, проектов, исследований</w:t>
      </w:r>
    </w:p>
    <w:p w:rsidR="00FF725F" w:rsidRDefault="00666E78" w:rsidP="00B61D81">
      <w:pPr>
        <w:pStyle w:val="a5"/>
        <w:shd w:val="clear" w:color="auto" w:fill="auto"/>
        <w:jc w:val="right"/>
      </w:pPr>
      <w:r>
        <w:t>Таблица 3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794"/>
        <w:gridCol w:w="3286"/>
        <w:gridCol w:w="3381"/>
      </w:tblGrid>
      <w:tr w:rsidR="00485E1F" w:rsidRPr="00117600" w:rsidTr="00485E1F">
        <w:tc>
          <w:tcPr>
            <w:tcW w:w="3794" w:type="dxa"/>
            <w:vAlign w:val="center"/>
          </w:tcPr>
          <w:p w:rsidR="00485E1F" w:rsidRPr="00117600" w:rsidRDefault="00485E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6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485E1F" w:rsidRPr="00117600" w:rsidRDefault="00485E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6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286" w:type="dxa"/>
          </w:tcPr>
          <w:p w:rsidR="00485E1F" w:rsidRPr="00117600" w:rsidRDefault="00485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0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результатов</w:t>
            </w:r>
          </w:p>
        </w:tc>
        <w:tc>
          <w:tcPr>
            <w:tcW w:w="3381" w:type="dxa"/>
            <w:vAlign w:val="center"/>
          </w:tcPr>
          <w:p w:rsidR="00485E1F" w:rsidRPr="00117600" w:rsidRDefault="00485E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485E1F" w:rsidRPr="00117600" w:rsidTr="00485E1F">
        <w:tc>
          <w:tcPr>
            <w:tcW w:w="3794" w:type="dxa"/>
            <w:vAlign w:val="bottom"/>
          </w:tcPr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должен уметь ориентироваться в структуре управления железнодорожным транспортом;</w:t>
            </w:r>
          </w:p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ориентироваться в структуре путевого хозяйства, в основных направления перехода путевого хозяйства на новую систему ведения; понимать основные конструктивные и эксплуатационные характеристики железнодорожного пути, как инженерного сооружения;</w:t>
            </w:r>
          </w:p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разбираться в принципах организации надзора состояния железнодорожного пути, в организации технического обслуживания и его эксплуатации;</w:t>
            </w:r>
          </w:p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владеть терминами, связанными с работой на железных дорогах.</w:t>
            </w:r>
          </w:p>
        </w:tc>
        <w:tc>
          <w:tcPr>
            <w:tcW w:w="3286" w:type="dxa"/>
          </w:tcPr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- активное использование в учебной деятельности и входе практики информационных и коммуникационных ресурсов</w:t>
            </w:r>
            <w:r w:rsidR="003C3B8C" w:rsidRPr="00117600">
              <w:rPr>
                <w:sz w:val="28"/>
                <w:szCs w:val="28"/>
              </w:rPr>
              <w:t>;</w:t>
            </w:r>
          </w:p>
          <w:p w:rsidR="003C3B8C" w:rsidRPr="00117600" w:rsidRDefault="003C3B8C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- выполнение самоанализа и коррекции собственной деятельности на основании достигнутых результатов;</w:t>
            </w:r>
          </w:p>
          <w:p w:rsidR="003C3B8C" w:rsidRPr="00117600" w:rsidRDefault="003C3B8C" w:rsidP="003C3B8C">
            <w:pPr>
              <w:pStyle w:val="a7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-использование электронных и интернет ресурсов;</w:t>
            </w:r>
          </w:p>
          <w:p w:rsidR="003C3B8C" w:rsidRPr="00117600" w:rsidRDefault="003C3B8C" w:rsidP="003C3B8C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- демонстрация интереса к будущей профессии;</w:t>
            </w:r>
          </w:p>
          <w:p w:rsidR="003C3B8C" w:rsidRPr="00117600" w:rsidRDefault="003C3B8C" w:rsidP="003C3B8C">
            <w:pPr>
              <w:pStyle w:val="a7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- качество выполненных заданий;</w:t>
            </w:r>
          </w:p>
          <w:p w:rsidR="003C3B8C" w:rsidRPr="00117600" w:rsidRDefault="003C3B8C" w:rsidP="003C3B8C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- качественность выполненных заданий;</w:t>
            </w:r>
          </w:p>
        </w:tc>
        <w:tc>
          <w:tcPr>
            <w:tcW w:w="3381" w:type="dxa"/>
          </w:tcPr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Текущий контроль:</w:t>
            </w:r>
          </w:p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Оценка ответов на вопросы устного опроса.</w:t>
            </w:r>
          </w:p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Промежуточная аттестация: оценка ответов на вопросы дифференцированного зачета</w:t>
            </w:r>
          </w:p>
        </w:tc>
      </w:tr>
      <w:tr w:rsidR="00485E1F" w:rsidRPr="00117600" w:rsidTr="00485E1F">
        <w:tc>
          <w:tcPr>
            <w:tcW w:w="3794" w:type="dxa"/>
            <w:vAlign w:val="bottom"/>
          </w:tcPr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должен знать: историю развития железнодорожного транспорта России;</w:t>
            </w:r>
          </w:p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основные количественные характеристики и показатели работы железнодорожного транспорта мира, его место среди других видов транспорта;</w:t>
            </w:r>
          </w:p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принцип организации управ</w:t>
            </w:r>
            <w:r w:rsidRPr="00117600">
              <w:rPr>
                <w:sz w:val="28"/>
                <w:szCs w:val="28"/>
              </w:rPr>
              <w:lastRenderedPageBreak/>
              <w:t>ления движением поездов на железнодорожном транспорте и роль путевого хозяйства в перевозочном процессе;</w:t>
            </w:r>
          </w:p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основные конструктивные и эксплуатационные характеристики магистрали;</w:t>
            </w:r>
          </w:p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основные профессии, имеющиеся на железнодорожном транспорте;</w:t>
            </w:r>
          </w:p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уровни профессиональной пригодности; основные особенности профессии путейцев и предъявляемые к ним основные требования; основные элементы, сооружения и предприятия путевого хозяйства; направления и способы реализации высокоскоростного движения поездов.</w:t>
            </w:r>
          </w:p>
        </w:tc>
        <w:tc>
          <w:tcPr>
            <w:tcW w:w="3286" w:type="dxa"/>
          </w:tcPr>
          <w:p w:rsidR="003C3B8C" w:rsidRPr="00117600" w:rsidRDefault="003C3B8C" w:rsidP="003C3B8C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lastRenderedPageBreak/>
              <w:t>- активное использование в учебной деятельности и входе практики информационных и коммуникационных ресурсов;</w:t>
            </w:r>
          </w:p>
          <w:p w:rsidR="003C3B8C" w:rsidRPr="00117600" w:rsidRDefault="003C3B8C" w:rsidP="003C3B8C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- выполнение самоанализа и коррекции собственной деятельности на основании достигнутых результатов;</w:t>
            </w:r>
          </w:p>
          <w:p w:rsidR="003C3B8C" w:rsidRPr="00117600" w:rsidRDefault="003C3B8C" w:rsidP="003C3B8C">
            <w:pPr>
              <w:pStyle w:val="a7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lastRenderedPageBreak/>
              <w:t>-использование электронных и интернет ресурсов;</w:t>
            </w:r>
          </w:p>
          <w:p w:rsidR="003C3B8C" w:rsidRPr="00117600" w:rsidRDefault="003C3B8C" w:rsidP="003C3B8C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- демонстрация интереса к будущей профессии;</w:t>
            </w:r>
          </w:p>
          <w:p w:rsidR="003C3B8C" w:rsidRPr="00117600" w:rsidRDefault="003C3B8C" w:rsidP="003C3B8C">
            <w:pPr>
              <w:pStyle w:val="a7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- качество выполненных заданий;</w:t>
            </w:r>
          </w:p>
          <w:p w:rsidR="00485E1F" w:rsidRPr="00117600" w:rsidRDefault="003C3B8C" w:rsidP="003C3B8C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- качественность выполненных заданий;</w:t>
            </w:r>
          </w:p>
        </w:tc>
        <w:tc>
          <w:tcPr>
            <w:tcW w:w="3381" w:type="dxa"/>
          </w:tcPr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lastRenderedPageBreak/>
              <w:t>Текущий контроль:</w:t>
            </w:r>
          </w:p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Оценка ответов на вопросы устного опроса.</w:t>
            </w:r>
          </w:p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Промежуточная аттестация: оценка ответов на вопросы дифференцированного зачета</w:t>
            </w:r>
          </w:p>
        </w:tc>
      </w:tr>
    </w:tbl>
    <w:p w:rsidR="00FF725F" w:rsidRDefault="00FF725F">
      <w:pPr>
        <w:pStyle w:val="a5"/>
        <w:shd w:val="clear" w:color="auto" w:fill="auto"/>
        <w:jc w:val="right"/>
      </w:pPr>
    </w:p>
    <w:p w:rsidR="00FF725F" w:rsidRDefault="00FF725F">
      <w:pPr>
        <w:pStyle w:val="a5"/>
        <w:shd w:val="clear" w:color="auto" w:fill="auto"/>
        <w:jc w:val="right"/>
      </w:pPr>
    </w:p>
    <w:p w:rsidR="00FF725F" w:rsidRDefault="00FF725F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 w:rsidP="00117600">
      <w:pPr>
        <w:pStyle w:val="a5"/>
        <w:shd w:val="clear" w:color="auto" w:fill="auto"/>
      </w:pPr>
    </w:p>
    <w:p w:rsidR="00FF725F" w:rsidRDefault="00FF725F">
      <w:pPr>
        <w:pStyle w:val="a5"/>
        <w:shd w:val="clear" w:color="auto" w:fill="auto"/>
        <w:jc w:val="right"/>
      </w:pPr>
    </w:p>
    <w:p w:rsidR="00A360E6" w:rsidRPr="00A360E6" w:rsidRDefault="00A360E6" w:rsidP="00A360E6">
      <w:pPr>
        <w:suppressAutoHyphens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A360E6">
        <w:rPr>
          <w:rFonts w:ascii="Times New Roman" w:eastAsia="Times New Roman" w:hAnsi="Times New Roman" w:cs="Times New Roman"/>
          <w:b/>
          <w:color w:val="auto"/>
          <w:sz w:val="28"/>
          <w:szCs w:val="28"/>
          <w:u w:color="FFFFFF"/>
          <w:lang w:eastAsia="ar-SA" w:bidi="ar-SA"/>
        </w:rPr>
        <w:t>5</w:t>
      </w:r>
      <w:r w:rsidRPr="00A360E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. ПЕРЕЧЕНЬ ИСПОЛЬЗУЕМЫХ МЕТОДОВ ОБУЧЕНИЯ</w:t>
      </w:r>
    </w:p>
    <w:p w:rsidR="00A360E6" w:rsidRPr="00A360E6" w:rsidRDefault="00A360E6" w:rsidP="00A360E6">
      <w:pPr>
        <w:suppressAutoHyphens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u w:color="FFFFFF"/>
          <w:shd w:val="clear" w:color="auto" w:fill="FFFF00"/>
          <w:lang w:eastAsia="ar-SA" w:bidi="ar-SA"/>
        </w:rPr>
      </w:pPr>
    </w:p>
    <w:p w:rsidR="00A360E6" w:rsidRPr="00A360E6" w:rsidRDefault="00A360E6" w:rsidP="00A360E6">
      <w:pPr>
        <w:widowControl/>
        <w:numPr>
          <w:ilvl w:val="1"/>
          <w:numId w:val="8"/>
        </w:numPr>
        <w:suppressAutoHyphens/>
        <w:spacing w:after="200" w:line="276" w:lineRule="auto"/>
        <w:ind w:left="0" w:firstLine="567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Пассивные: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лекции традиционные без применения мультимедийных средств и без раздаточного материала;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демонстрация учебных фильмов;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рассказ;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семинары, преимущественно в виде обсуждения докладов студентов по тем или иным вопросам;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самостоятельные и контрольные работы;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тесты;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чтение и опрос.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(взаимодействие преподавателя как субъекта с обучающимся как объектом познавательной деятельности).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p w:rsidR="00A360E6" w:rsidRPr="00A360E6" w:rsidRDefault="00A360E6" w:rsidP="00A360E6">
      <w:pPr>
        <w:widowControl/>
        <w:numPr>
          <w:ilvl w:val="1"/>
          <w:numId w:val="8"/>
        </w:numPr>
        <w:suppressAutoHyphens/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Активные и интерактивные: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работа в группах;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учебная дискуссия;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деловые и ролевые игры;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игровые упражнения;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творческие задания;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круглые столы (конференции) с использованием средств мультимедиа;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решение проблемных задач;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анализ конкретных ситуаций;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метод модульного обучения;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практический эксперимент;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обучение с использованием компьютерных обучающих программ;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</w:t>
      </w:r>
      <w:r w:rsidRPr="00A360E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взаимодействие преподавателя как субъекта с обучающимся как субъектом познавательной деятельности).</w:t>
      </w:r>
    </w:p>
    <w:p w:rsidR="00A360E6" w:rsidRPr="00A360E6" w:rsidRDefault="00A360E6" w:rsidP="00A360E6">
      <w:pPr>
        <w:widowControl/>
        <w:ind w:firstLine="567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</w:p>
    <w:p w:rsidR="00666E78" w:rsidRDefault="00666E78" w:rsidP="00A360E6">
      <w:pPr>
        <w:ind w:firstLine="567"/>
      </w:pPr>
    </w:p>
    <w:sectPr w:rsidR="00666E78" w:rsidSect="00E7361B">
      <w:pgSz w:w="11900" w:h="16840"/>
      <w:pgMar w:top="1134" w:right="521" w:bottom="993" w:left="1134" w:header="547" w:footer="100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647" w:rsidRDefault="00E30647">
      <w:r>
        <w:separator/>
      </w:r>
    </w:p>
  </w:endnote>
  <w:endnote w:type="continuationSeparator" w:id="0">
    <w:p w:rsidR="00E30647" w:rsidRDefault="00E3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218521"/>
      <w:docPartObj>
        <w:docPartGallery w:val="Page Numbers (Bottom of Page)"/>
        <w:docPartUnique/>
      </w:docPartObj>
    </w:sdtPr>
    <w:sdtEndPr/>
    <w:sdtContent>
      <w:p w:rsidR="003B00C9" w:rsidRDefault="0086408C">
        <w:pPr>
          <w:pStyle w:val="aa"/>
          <w:jc w:val="center"/>
        </w:pPr>
        <w:r>
          <w:fldChar w:fldCharType="begin"/>
        </w:r>
        <w:r w:rsidR="003B00C9">
          <w:instrText>PAGE   \* MERGEFORMAT</w:instrText>
        </w:r>
        <w:r>
          <w:fldChar w:fldCharType="separate"/>
        </w:r>
        <w:r w:rsidR="00B760F3">
          <w:rPr>
            <w:noProof/>
          </w:rPr>
          <w:t>2</w:t>
        </w:r>
        <w:r>
          <w:fldChar w:fldCharType="end"/>
        </w:r>
      </w:p>
    </w:sdtContent>
  </w:sdt>
  <w:p w:rsidR="003B00C9" w:rsidRDefault="003B00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647" w:rsidRDefault="00E30647"/>
  </w:footnote>
  <w:footnote w:type="continuationSeparator" w:id="0">
    <w:p w:rsidR="00E30647" w:rsidRDefault="00E306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525608F6"/>
    <w:name w:val="WW8Num3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/>
        <w:iCs/>
        <w:caps/>
        <w:sz w:val="28"/>
        <w:szCs w:val="28"/>
      </w:rPr>
    </w:lvl>
  </w:abstractNum>
  <w:abstractNum w:abstractNumId="1">
    <w:nsid w:val="25711566"/>
    <w:multiLevelType w:val="multilevel"/>
    <w:tmpl w:val="2DD8469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95645B"/>
    <w:multiLevelType w:val="multilevel"/>
    <w:tmpl w:val="97A4FD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5E0AA0"/>
    <w:multiLevelType w:val="multilevel"/>
    <w:tmpl w:val="82D8FF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5">
    <w:nsid w:val="60074086"/>
    <w:multiLevelType w:val="multilevel"/>
    <w:tmpl w:val="0E60CDC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C642DF"/>
    <w:multiLevelType w:val="multilevel"/>
    <w:tmpl w:val="2B2A7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284501"/>
    <w:multiLevelType w:val="multilevel"/>
    <w:tmpl w:val="EC562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97C43"/>
    <w:rsid w:val="00027434"/>
    <w:rsid w:val="000C3DBA"/>
    <w:rsid w:val="000F1251"/>
    <w:rsid w:val="00117600"/>
    <w:rsid w:val="00153379"/>
    <w:rsid w:val="001702CB"/>
    <w:rsid w:val="0017550A"/>
    <w:rsid w:val="001B45A6"/>
    <w:rsid w:val="001B4809"/>
    <w:rsid w:val="00214EF0"/>
    <w:rsid w:val="00237108"/>
    <w:rsid w:val="00285A68"/>
    <w:rsid w:val="00350404"/>
    <w:rsid w:val="00351FD3"/>
    <w:rsid w:val="003738ED"/>
    <w:rsid w:val="003771FD"/>
    <w:rsid w:val="003872A4"/>
    <w:rsid w:val="003B00C9"/>
    <w:rsid w:val="003B0B85"/>
    <w:rsid w:val="003C3B8C"/>
    <w:rsid w:val="004004F6"/>
    <w:rsid w:val="00446496"/>
    <w:rsid w:val="00485E1F"/>
    <w:rsid w:val="004D0B33"/>
    <w:rsid w:val="004E56B4"/>
    <w:rsid w:val="004F2531"/>
    <w:rsid w:val="005A2746"/>
    <w:rsid w:val="005E4B42"/>
    <w:rsid w:val="005F767D"/>
    <w:rsid w:val="00621109"/>
    <w:rsid w:val="00633CFA"/>
    <w:rsid w:val="00655E39"/>
    <w:rsid w:val="00666E78"/>
    <w:rsid w:val="00693582"/>
    <w:rsid w:val="006C285B"/>
    <w:rsid w:val="006C3706"/>
    <w:rsid w:val="00704DD8"/>
    <w:rsid w:val="00754F00"/>
    <w:rsid w:val="007B5CA2"/>
    <w:rsid w:val="007F3CA9"/>
    <w:rsid w:val="008368F7"/>
    <w:rsid w:val="0086408C"/>
    <w:rsid w:val="00891B64"/>
    <w:rsid w:val="00895A4F"/>
    <w:rsid w:val="00906E48"/>
    <w:rsid w:val="0099654F"/>
    <w:rsid w:val="00A0677B"/>
    <w:rsid w:val="00A360E6"/>
    <w:rsid w:val="00A8711A"/>
    <w:rsid w:val="00AD58BF"/>
    <w:rsid w:val="00B30D27"/>
    <w:rsid w:val="00B61BDA"/>
    <w:rsid w:val="00B61D81"/>
    <w:rsid w:val="00B760F3"/>
    <w:rsid w:val="00C55D58"/>
    <w:rsid w:val="00CC4035"/>
    <w:rsid w:val="00CE7FC3"/>
    <w:rsid w:val="00CF3540"/>
    <w:rsid w:val="00E30647"/>
    <w:rsid w:val="00E7361B"/>
    <w:rsid w:val="00EB5BF8"/>
    <w:rsid w:val="00EF0263"/>
    <w:rsid w:val="00EF1459"/>
    <w:rsid w:val="00F177CD"/>
    <w:rsid w:val="00F97C43"/>
    <w:rsid w:val="00F97FBD"/>
    <w:rsid w:val="00FA5C55"/>
    <w:rsid w:val="00FC708D"/>
    <w:rsid w:val="00FE3314"/>
    <w:rsid w:val="00FF7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512D0F-7035-4C2F-85FC-F8DA4A0E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35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64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8640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864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864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86408C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86408C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86408C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86408C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FF72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725F"/>
    <w:rPr>
      <w:color w:val="000000"/>
    </w:rPr>
  </w:style>
  <w:style w:type="paragraph" w:styleId="aa">
    <w:name w:val="footer"/>
    <w:basedOn w:val="a"/>
    <w:link w:val="ab"/>
    <w:uiPriority w:val="99"/>
    <w:unhideWhenUsed/>
    <w:rsid w:val="00FF72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725F"/>
    <w:rPr>
      <w:color w:val="000000"/>
    </w:rPr>
  </w:style>
  <w:style w:type="table" w:styleId="ac">
    <w:name w:val="Table Grid"/>
    <w:basedOn w:val="a1"/>
    <w:uiPriority w:val="39"/>
    <w:rsid w:val="00FF7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E4B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B42"/>
    <w:rPr>
      <w:rFonts w:ascii="Tahoma" w:hAnsi="Tahoma" w:cs="Tahoma"/>
      <w:color w:val="000000"/>
      <w:sz w:val="16"/>
      <w:szCs w:val="16"/>
    </w:rPr>
  </w:style>
  <w:style w:type="character" w:customStyle="1" w:styleId="3">
    <w:name w:val="Заголовок №3_"/>
    <w:basedOn w:val="a0"/>
    <w:link w:val="30"/>
    <w:rsid w:val="001755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17550A"/>
    <w:pPr>
      <w:shd w:val="clear" w:color="auto" w:fill="FFFFFF"/>
      <w:spacing w:before="480" w:after="24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12">
    <w:name w:val="Основной шрифт абзаца1"/>
    <w:rsid w:val="00895A4F"/>
  </w:style>
  <w:style w:type="paragraph" w:customStyle="1" w:styleId="13">
    <w:name w:val="Обычный1"/>
    <w:qFormat/>
    <w:rsid w:val="00895A4F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character" w:styleId="af">
    <w:name w:val="Hyperlink"/>
    <w:basedOn w:val="a0"/>
    <w:uiPriority w:val="99"/>
    <w:unhideWhenUsed/>
    <w:rsid w:val="003771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.rzd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4093</Words>
  <Characters>23334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27373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ГетьманЛЛ</dc:creator>
  <cp:keywords/>
  <cp:lastModifiedBy>user</cp:lastModifiedBy>
  <cp:revision>38</cp:revision>
  <cp:lastPrinted>2020-02-01T21:35:00Z</cp:lastPrinted>
  <dcterms:created xsi:type="dcterms:W3CDTF">2020-01-15T13:13:00Z</dcterms:created>
  <dcterms:modified xsi:type="dcterms:W3CDTF">2023-04-24T07:00:00Z</dcterms:modified>
</cp:coreProperties>
</file>