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00F" w:rsidRDefault="00E0000F" w:rsidP="00E0000F">
      <w:pPr>
        <w:spacing w:after="0" w:line="276" w:lineRule="auto"/>
        <w:ind w:right="139" w:firstLine="709"/>
        <w:jc w:val="center"/>
        <w:rPr>
          <w:b/>
          <w:sz w:val="24"/>
          <w:szCs w:val="24"/>
          <w:lang w:val="ru-RU"/>
        </w:rPr>
      </w:pPr>
      <w:r w:rsidRPr="00724415">
        <w:rPr>
          <w:b/>
          <w:sz w:val="24"/>
          <w:szCs w:val="24"/>
          <w:lang w:val="ru-RU"/>
        </w:rPr>
        <w:t>ПРИМЕРНЫЕ ТЕМАТИЧЕСКИЕ ПЛАНЫ И ПРОГРАММЫ ТЕОРЕТИЧЕСКОГО ОБУЧЕНИЯ</w:t>
      </w:r>
    </w:p>
    <w:p w:rsidR="00E0000F" w:rsidRPr="00DD230A" w:rsidRDefault="00E0000F" w:rsidP="00E0000F">
      <w:pPr>
        <w:spacing w:after="0" w:line="276" w:lineRule="auto"/>
        <w:ind w:right="581" w:firstLine="709"/>
        <w:jc w:val="center"/>
        <w:rPr>
          <w:i/>
          <w:sz w:val="24"/>
          <w:szCs w:val="24"/>
          <w:lang w:val="ru-RU"/>
        </w:rPr>
      </w:pPr>
      <w:r w:rsidRPr="00DD230A">
        <w:rPr>
          <w:i/>
          <w:sz w:val="24"/>
          <w:szCs w:val="24"/>
        </w:rPr>
        <w:t>Экономический курс</w:t>
      </w:r>
    </w:p>
    <w:p w:rsidR="00E0000F" w:rsidRPr="00724415" w:rsidRDefault="00E0000F" w:rsidP="00E0000F">
      <w:pPr>
        <w:numPr>
          <w:ilvl w:val="0"/>
          <w:numId w:val="11"/>
        </w:numPr>
        <w:tabs>
          <w:tab w:val="left" w:pos="993"/>
        </w:tabs>
        <w:spacing w:after="0" w:line="276" w:lineRule="auto"/>
        <w:ind w:left="0" w:right="111" w:firstLine="709"/>
        <w:jc w:val="left"/>
        <w:rPr>
          <w:b/>
          <w:sz w:val="24"/>
          <w:szCs w:val="24"/>
        </w:rPr>
      </w:pPr>
      <w:r w:rsidRPr="00724415">
        <w:rPr>
          <w:b/>
          <w:sz w:val="24"/>
          <w:szCs w:val="24"/>
        </w:rPr>
        <w:t>Основы российского законодательства</w:t>
      </w:r>
    </w:p>
    <w:p w:rsidR="00E0000F" w:rsidRPr="00B45E04" w:rsidRDefault="00E0000F" w:rsidP="00E0000F">
      <w:pPr>
        <w:spacing w:after="0" w:line="276" w:lineRule="auto"/>
        <w:ind w:right="38" w:firstLine="709"/>
        <w:rPr>
          <w:sz w:val="24"/>
          <w:szCs w:val="24"/>
          <w:lang w:val="ru-RU"/>
        </w:rPr>
      </w:pPr>
      <w:r w:rsidRPr="00B45E04">
        <w:rPr>
          <w:sz w:val="24"/>
          <w:szCs w:val="24"/>
          <w:lang w:val="ru-RU"/>
        </w:rPr>
        <w:t>Предмет изучается по примерным учебным планам и программам «Основы российского законодательства» для профессиональной подготовки, переподготовки и повышения квалификации рабочих кадров, утвержденным ОАО «РЖД» 14 декабря 2010 г.</w:t>
      </w:r>
    </w:p>
    <w:p w:rsidR="00E0000F" w:rsidRPr="00724415" w:rsidRDefault="00E0000F" w:rsidP="00E0000F">
      <w:pPr>
        <w:numPr>
          <w:ilvl w:val="0"/>
          <w:numId w:val="11"/>
        </w:numPr>
        <w:tabs>
          <w:tab w:val="left" w:pos="993"/>
        </w:tabs>
        <w:spacing w:after="0" w:line="276" w:lineRule="auto"/>
        <w:ind w:left="0" w:right="111" w:firstLine="709"/>
        <w:jc w:val="left"/>
        <w:rPr>
          <w:b/>
          <w:sz w:val="24"/>
          <w:szCs w:val="24"/>
        </w:rPr>
      </w:pPr>
      <w:r w:rsidRPr="00724415">
        <w:rPr>
          <w:b/>
          <w:sz w:val="24"/>
          <w:szCs w:val="24"/>
        </w:rPr>
        <w:t>Основы экономических знаний</w:t>
      </w:r>
    </w:p>
    <w:p w:rsidR="00E0000F" w:rsidRDefault="00E0000F" w:rsidP="00E0000F">
      <w:pPr>
        <w:spacing w:after="0" w:line="276" w:lineRule="auto"/>
        <w:ind w:right="38" w:firstLine="709"/>
        <w:rPr>
          <w:sz w:val="24"/>
          <w:szCs w:val="24"/>
          <w:lang w:val="ru-RU"/>
        </w:rPr>
      </w:pPr>
      <w:r w:rsidRPr="00B45E04">
        <w:rPr>
          <w:sz w:val="24"/>
          <w:szCs w:val="24"/>
          <w:lang w:val="ru-RU"/>
        </w:rPr>
        <w:t>Предмет изучается по примерным учебным планам и программам «Основы экономических знаний» для профессиональной подготовки, переподготовки и повышения квалификации рабочих кадров, утвержденным ОАО «РЖД» 29 декабря 2010 г.</w:t>
      </w:r>
    </w:p>
    <w:p w:rsidR="00E0000F" w:rsidRDefault="00E0000F" w:rsidP="00E0000F">
      <w:pPr>
        <w:spacing w:after="0" w:line="276" w:lineRule="auto"/>
        <w:ind w:right="605" w:firstLine="709"/>
        <w:jc w:val="center"/>
        <w:rPr>
          <w:i/>
          <w:sz w:val="24"/>
          <w:szCs w:val="24"/>
          <w:lang w:val="ru-RU"/>
        </w:rPr>
      </w:pPr>
      <w:r w:rsidRPr="00724415">
        <w:rPr>
          <w:i/>
          <w:sz w:val="24"/>
          <w:szCs w:val="24"/>
          <w:lang w:val="ru-RU"/>
        </w:rPr>
        <w:t>Общетехнический курс</w:t>
      </w:r>
    </w:p>
    <w:p w:rsidR="00E0000F" w:rsidRPr="00724415" w:rsidRDefault="00E0000F" w:rsidP="00E0000F">
      <w:pPr>
        <w:spacing w:after="0" w:line="276" w:lineRule="auto"/>
        <w:ind w:right="139" w:firstLine="709"/>
        <w:jc w:val="left"/>
        <w:rPr>
          <w:b/>
          <w:sz w:val="24"/>
          <w:szCs w:val="24"/>
          <w:lang w:val="ru-RU"/>
        </w:rPr>
      </w:pPr>
      <w:r w:rsidRPr="00724415">
        <w:rPr>
          <w:b/>
          <w:sz w:val="24"/>
          <w:szCs w:val="24"/>
          <w:lang w:val="ru-RU"/>
        </w:rPr>
        <w:t>З. Охрана труда</w:t>
      </w:r>
    </w:p>
    <w:p w:rsidR="00E0000F" w:rsidRPr="00B45E04" w:rsidRDefault="00E0000F" w:rsidP="00E0000F">
      <w:pPr>
        <w:spacing w:after="0" w:line="276" w:lineRule="auto"/>
        <w:ind w:right="38" w:firstLine="709"/>
        <w:rPr>
          <w:sz w:val="24"/>
          <w:szCs w:val="24"/>
          <w:lang w:val="ru-RU"/>
        </w:rPr>
      </w:pPr>
      <w:r w:rsidRPr="00B45E04">
        <w:rPr>
          <w:sz w:val="24"/>
          <w:szCs w:val="24"/>
          <w:lang w:val="ru-RU"/>
        </w:rPr>
        <w:t>Предмет изучается по примерным учебным планам и программам «Охрана труда» для профессиональной подготовки, переподготовки и повышения квалификации рабочих кадров, утвержденным ОАО «РЖД» 30 июля 2010 г.</w:t>
      </w:r>
    </w:p>
    <w:p w:rsidR="00E0000F" w:rsidRPr="00B45E04" w:rsidRDefault="00E0000F" w:rsidP="00E0000F">
      <w:pPr>
        <w:spacing w:after="0" w:line="276" w:lineRule="auto"/>
        <w:ind w:right="38" w:firstLine="709"/>
        <w:rPr>
          <w:sz w:val="24"/>
          <w:szCs w:val="24"/>
          <w:lang w:val="ru-RU"/>
        </w:rPr>
      </w:pPr>
      <w:r w:rsidRPr="00B45E04">
        <w:rPr>
          <w:sz w:val="24"/>
          <w:szCs w:val="24"/>
          <w:lang w:val="ru-RU"/>
        </w:rPr>
        <w:t>Изучается «Инструкция по охране труда для монтера пути ОАО «РЖД» №иот РЖД-41ОО612-ЦДРП-ОЗ5-2О12, утвержденная распоряжением ОАО «РЖД» от 29.12.2012 №2769р (в ред. распоряжения ОАО «РЖД» от 24.04.2013 №1021</w:t>
      </w:r>
      <w:r w:rsidRPr="00B45E04">
        <w:rPr>
          <w:sz w:val="24"/>
          <w:szCs w:val="24"/>
        </w:rPr>
        <w:t>p</w:t>
      </w:r>
      <w:r w:rsidRPr="00B45E04">
        <w:rPr>
          <w:sz w:val="24"/>
          <w:szCs w:val="24"/>
          <w:lang w:val="ru-RU"/>
        </w:rPr>
        <w:t>).</w:t>
      </w:r>
    </w:p>
    <w:p w:rsidR="00E0000F" w:rsidRPr="00724415" w:rsidRDefault="00E0000F" w:rsidP="00E0000F">
      <w:pPr>
        <w:numPr>
          <w:ilvl w:val="0"/>
          <w:numId w:val="12"/>
        </w:numPr>
        <w:tabs>
          <w:tab w:val="left" w:pos="993"/>
        </w:tabs>
        <w:spacing w:after="0" w:line="276" w:lineRule="auto"/>
        <w:ind w:left="0" w:right="72" w:firstLine="709"/>
        <w:jc w:val="left"/>
        <w:rPr>
          <w:b/>
          <w:sz w:val="24"/>
          <w:szCs w:val="24"/>
        </w:rPr>
      </w:pPr>
      <w:r w:rsidRPr="00724415">
        <w:rPr>
          <w:b/>
          <w:sz w:val="24"/>
          <w:szCs w:val="24"/>
        </w:rPr>
        <w:t>Гражданская оборона</w:t>
      </w:r>
    </w:p>
    <w:p w:rsidR="00E0000F" w:rsidRPr="00B45E04" w:rsidRDefault="00E0000F" w:rsidP="00E0000F">
      <w:pPr>
        <w:spacing w:after="0" w:line="276" w:lineRule="auto"/>
        <w:ind w:right="38" w:firstLine="709"/>
        <w:rPr>
          <w:sz w:val="24"/>
          <w:szCs w:val="24"/>
          <w:lang w:val="ru-RU"/>
        </w:rPr>
      </w:pPr>
      <w:r w:rsidRPr="00B45E04">
        <w:rPr>
          <w:sz w:val="24"/>
          <w:szCs w:val="24"/>
          <w:lang w:val="ru-RU"/>
        </w:rPr>
        <w:t>Предмет изучается по примерным учебным планам и программам «Гражданская оборона» для профессиональной подготовки, переподготовки и повышения квалификации рабочих кадров, утвержденным ОАО «РЖД» 7 августа 2012 г.</w:t>
      </w:r>
    </w:p>
    <w:p w:rsidR="00E0000F" w:rsidRPr="00DD230A" w:rsidRDefault="00E0000F" w:rsidP="00E0000F">
      <w:pPr>
        <w:numPr>
          <w:ilvl w:val="0"/>
          <w:numId w:val="12"/>
        </w:numPr>
        <w:tabs>
          <w:tab w:val="left" w:pos="993"/>
        </w:tabs>
        <w:spacing w:after="0" w:line="276" w:lineRule="auto"/>
        <w:ind w:left="0" w:right="72" w:firstLine="709"/>
        <w:jc w:val="left"/>
        <w:rPr>
          <w:b/>
          <w:sz w:val="24"/>
          <w:szCs w:val="24"/>
        </w:rPr>
      </w:pPr>
      <w:r w:rsidRPr="00DD230A">
        <w:rPr>
          <w:b/>
          <w:sz w:val="24"/>
          <w:szCs w:val="24"/>
        </w:rPr>
        <w:t>Общий курс железных дорог</w:t>
      </w:r>
    </w:p>
    <w:p w:rsidR="00E0000F" w:rsidRPr="00B45E04" w:rsidRDefault="00E0000F" w:rsidP="00E0000F">
      <w:pPr>
        <w:spacing w:after="0" w:line="276" w:lineRule="auto"/>
        <w:ind w:right="38" w:firstLine="709"/>
        <w:rPr>
          <w:sz w:val="24"/>
          <w:szCs w:val="24"/>
          <w:lang w:val="ru-RU"/>
        </w:rPr>
      </w:pPr>
      <w:r w:rsidRPr="00B45E04">
        <w:rPr>
          <w:sz w:val="24"/>
          <w:szCs w:val="24"/>
          <w:lang w:val="ru-RU"/>
        </w:rPr>
        <w:t xml:space="preserve">Предмет изучается по примерным учебным планам и программам «Общий курс железных дорог» для профессиональной подготовки, переподготовки и повышения квалификации рабочих кадров, утвержденным ОАО «РЖД» 7 сентября </w:t>
      </w:r>
      <w:r>
        <w:rPr>
          <w:sz w:val="24"/>
          <w:szCs w:val="24"/>
          <w:lang w:val="ru-RU"/>
        </w:rPr>
        <w:t>2011</w:t>
      </w:r>
      <w:r w:rsidRPr="00B45E04">
        <w:rPr>
          <w:sz w:val="24"/>
          <w:szCs w:val="24"/>
          <w:lang w:val="ru-RU"/>
        </w:rPr>
        <w:t>г.</w:t>
      </w:r>
    </w:p>
    <w:p w:rsidR="00E0000F" w:rsidRPr="00DD230A" w:rsidRDefault="00E0000F" w:rsidP="00E0000F">
      <w:pPr>
        <w:spacing w:after="0" w:line="276" w:lineRule="auto"/>
        <w:ind w:right="581" w:firstLine="709"/>
        <w:jc w:val="center"/>
        <w:rPr>
          <w:i/>
          <w:sz w:val="24"/>
          <w:szCs w:val="24"/>
        </w:rPr>
      </w:pPr>
      <w:r w:rsidRPr="00DD230A">
        <w:rPr>
          <w:i/>
          <w:sz w:val="24"/>
          <w:szCs w:val="24"/>
        </w:rPr>
        <w:t>Специальный курс</w:t>
      </w:r>
    </w:p>
    <w:p w:rsidR="00E0000F" w:rsidRPr="00DD230A" w:rsidRDefault="00E0000F" w:rsidP="00E0000F">
      <w:pPr>
        <w:numPr>
          <w:ilvl w:val="0"/>
          <w:numId w:val="12"/>
        </w:numPr>
        <w:tabs>
          <w:tab w:val="left" w:pos="993"/>
        </w:tabs>
        <w:spacing w:after="0" w:line="276" w:lineRule="auto"/>
        <w:ind w:left="0" w:right="72" w:firstLine="709"/>
        <w:jc w:val="left"/>
        <w:rPr>
          <w:b/>
          <w:sz w:val="24"/>
          <w:szCs w:val="24"/>
          <w:lang w:val="ru-RU"/>
        </w:rPr>
      </w:pPr>
      <w:r w:rsidRPr="00DD230A">
        <w:rPr>
          <w:b/>
          <w:sz w:val="24"/>
          <w:szCs w:val="24"/>
          <w:lang w:val="ru-RU"/>
        </w:rPr>
        <w:t>Устройство, текущее содержание и ремонт железнодорожного пути</w:t>
      </w:r>
    </w:p>
    <w:p w:rsidR="00E0000F" w:rsidRPr="00B45E04" w:rsidRDefault="00E0000F" w:rsidP="00E0000F">
      <w:pPr>
        <w:spacing w:after="0" w:line="276" w:lineRule="auto"/>
        <w:ind w:right="106" w:firstLine="709"/>
        <w:jc w:val="center"/>
        <w:rPr>
          <w:sz w:val="24"/>
          <w:szCs w:val="24"/>
        </w:rPr>
      </w:pPr>
      <w:r w:rsidRPr="00B45E04">
        <w:rPr>
          <w:sz w:val="24"/>
          <w:szCs w:val="24"/>
        </w:rPr>
        <w:t>Примерный тематический план</w:t>
      </w:r>
    </w:p>
    <w:tbl>
      <w:tblPr>
        <w:tblW w:w="9263" w:type="dxa"/>
        <w:tblInd w:w="65" w:type="dxa"/>
        <w:tblCellMar>
          <w:top w:w="83" w:type="dxa"/>
          <w:left w:w="107" w:type="dxa"/>
          <w:right w:w="109" w:type="dxa"/>
        </w:tblCellMar>
        <w:tblLook w:val="04A0" w:firstRow="1" w:lastRow="0" w:firstColumn="1" w:lastColumn="0" w:noHBand="0" w:noVBand="1"/>
      </w:tblPr>
      <w:tblGrid>
        <w:gridCol w:w="800"/>
        <w:gridCol w:w="6905"/>
        <w:gridCol w:w="1558"/>
      </w:tblGrid>
      <w:tr w:rsidR="00E0000F" w:rsidRPr="00B45E04" w:rsidTr="00256661">
        <w:trPr>
          <w:trHeight w:val="397"/>
        </w:trPr>
        <w:tc>
          <w:tcPr>
            <w:tcW w:w="650" w:type="dxa"/>
            <w:tcBorders>
              <w:top w:val="single" w:sz="2" w:space="0" w:color="000000"/>
              <w:left w:val="single" w:sz="2" w:space="0" w:color="000000"/>
              <w:bottom w:val="single" w:sz="2" w:space="0" w:color="000000"/>
              <w:right w:val="single" w:sz="2" w:space="0" w:color="000000"/>
            </w:tcBorders>
            <w:shd w:val="clear" w:color="auto" w:fill="auto"/>
          </w:tcPr>
          <w:p w:rsidR="00E0000F" w:rsidRPr="00B45E04" w:rsidRDefault="00E0000F" w:rsidP="00256661">
            <w:pPr>
              <w:spacing w:after="0" w:line="240" w:lineRule="auto"/>
              <w:ind w:firstLine="0"/>
              <w:jc w:val="left"/>
              <w:rPr>
                <w:sz w:val="24"/>
                <w:szCs w:val="24"/>
              </w:rPr>
            </w:pPr>
            <w:r w:rsidRPr="0055343D">
              <w:rPr>
                <w:sz w:val="24"/>
                <w:szCs w:val="24"/>
              </w:rPr>
              <w:t>№ п/п</w:t>
            </w:r>
          </w:p>
        </w:tc>
        <w:tc>
          <w:tcPr>
            <w:tcW w:w="7039" w:type="dxa"/>
            <w:tcBorders>
              <w:top w:val="single" w:sz="2" w:space="0" w:color="000000"/>
              <w:left w:val="single" w:sz="2" w:space="0" w:color="000000"/>
              <w:bottom w:val="single" w:sz="2" w:space="0" w:color="000000"/>
              <w:right w:val="single" w:sz="2" w:space="0" w:color="000000"/>
            </w:tcBorders>
            <w:shd w:val="clear" w:color="auto" w:fill="auto"/>
          </w:tcPr>
          <w:p w:rsidR="00E0000F" w:rsidRPr="00B45E04" w:rsidRDefault="00E0000F" w:rsidP="00256661">
            <w:pPr>
              <w:spacing w:after="0" w:line="240" w:lineRule="auto"/>
              <w:ind w:firstLine="0"/>
              <w:jc w:val="center"/>
              <w:rPr>
                <w:sz w:val="24"/>
                <w:szCs w:val="24"/>
              </w:rPr>
            </w:pPr>
            <w:r w:rsidRPr="00B45E04">
              <w:rPr>
                <w:sz w:val="24"/>
                <w:szCs w:val="24"/>
              </w:rPr>
              <w:t>Темы</w:t>
            </w:r>
          </w:p>
        </w:tc>
        <w:tc>
          <w:tcPr>
            <w:tcW w:w="1574" w:type="dxa"/>
            <w:tcBorders>
              <w:top w:val="single" w:sz="2" w:space="0" w:color="000000"/>
              <w:left w:val="single" w:sz="2" w:space="0" w:color="000000"/>
              <w:bottom w:val="single" w:sz="2" w:space="0" w:color="000000"/>
              <w:right w:val="single" w:sz="2" w:space="0" w:color="000000"/>
            </w:tcBorders>
            <w:shd w:val="clear" w:color="auto" w:fill="auto"/>
          </w:tcPr>
          <w:p w:rsidR="00E0000F" w:rsidRPr="00B45E04" w:rsidRDefault="00E0000F" w:rsidP="00256661">
            <w:pPr>
              <w:spacing w:after="0" w:line="240" w:lineRule="auto"/>
              <w:ind w:firstLine="0"/>
              <w:jc w:val="center"/>
              <w:rPr>
                <w:sz w:val="24"/>
                <w:szCs w:val="24"/>
              </w:rPr>
            </w:pPr>
            <w:r w:rsidRPr="00B45E04">
              <w:rPr>
                <w:sz w:val="24"/>
                <w:szCs w:val="24"/>
              </w:rPr>
              <w:t>Часы</w:t>
            </w:r>
          </w:p>
        </w:tc>
      </w:tr>
      <w:tr w:rsidR="00E0000F" w:rsidRPr="00B45E04" w:rsidTr="00256661">
        <w:trPr>
          <w:trHeight w:val="374"/>
        </w:trPr>
        <w:tc>
          <w:tcPr>
            <w:tcW w:w="650" w:type="dxa"/>
            <w:tcBorders>
              <w:top w:val="single" w:sz="2" w:space="0" w:color="000000"/>
              <w:left w:val="single" w:sz="2" w:space="0" w:color="000000"/>
              <w:bottom w:val="single" w:sz="2" w:space="0" w:color="000000"/>
              <w:right w:val="single" w:sz="2" w:space="0" w:color="000000"/>
            </w:tcBorders>
            <w:shd w:val="clear" w:color="auto" w:fill="auto"/>
          </w:tcPr>
          <w:p w:rsidR="00E0000F" w:rsidRPr="00B45E04" w:rsidRDefault="00E0000F" w:rsidP="00256661">
            <w:pPr>
              <w:spacing w:after="0" w:line="240" w:lineRule="auto"/>
              <w:ind w:firstLine="0"/>
              <w:jc w:val="left"/>
              <w:rPr>
                <w:sz w:val="24"/>
                <w:szCs w:val="24"/>
              </w:rPr>
            </w:pPr>
            <w:r w:rsidRPr="00B45E04">
              <w:rPr>
                <w:sz w:val="24"/>
                <w:szCs w:val="24"/>
              </w:rPr>
              <w:t>6.1</w:t>
            </w:r>
          </w:p>
        </w:tc>
        <w:tc>
          <w:tcPr>
            <w:tcW w:w="7039" w:type="dxa"/>
            <w:tcBorders>
              <w:top w:val="single" w:sz="2" w:space="0" w:color="000000"/>
              <w:left w:val="single" w:sz="2" w:space="0" w:color="000000"/>
              <w:bottom w:val="single" w:sz="2" w:space="0" w:color="000000"/>
              <w:right w:val="single" w:sz="2" w:space="0" w:color="000000"/>
            </w:tcBorders>
            <w:shd w:val="clear" w:color="auto" w:fill="auto"/>
          </w:tcPr>
          <w:p w:rsidR="00E0000F" w:rsidRPr="00B45E04" w:rsidRDefault="00E0000F" w:rsidP="00256661">
            <w:pPr>
              <w:spacing w:after="0" w:line="240" w:lineRule="auto"/>
              <w:ind w:firstLine="0"/>
              <w:jc w:val="left"/>
              <w:rPr>
                <w:sz w:val="24"/>
                <w:szCs w:val="24"/>
                <w:lang w:val="ru-RU"/>
              </w:rPr>
            </w:pPr>
            <w:r>
              <w:rPr>
                <w:sz w:val="24"/>
                <w:szCs w:val="24"/>
                <w:lang w:val="ru-RU"/>
              </w:rPr>
              <w:t>Устройство железнодор</w:t>
            </w:r>
            <w:r w:rsidRPr="00B45E04">
              <w:rPr>
                <w:sz w:val="24"/>
                <w:szCs w:val="24"/>
                <w:lang w:val="ru-RU"/>
              </w:rPr>
              <w:t>ожного пути</w:t>
            </w:r>
          </w:p>
        </w:tc>
        <w:tc>
          <w:tcPr>
            <w:tcW w:w="1574" w:type="dxa"/>
            <w:tcBorders>
              <w:top w:val="single" w:sz="2" w:space="0" w:color="000000"/>
              <w:left w:val="single" w:sz="2" w:space="0" w:color="000000"/>
              <w:bottom w:val="single" w:sz="2" w:space="0" w:color="000000"/>
              <w:right w:val="single" w:sz="2" w:space="0" w:color="000000"/>
            </w:tcBorders>
            <w:shd w:val="clear" w:color="auto" w:fill="auto"/>
          </w:tcPr>
          <w:p w:rsidR="00E0000F" w:rsidRPr="00B45E04" w:rsidRDefault="00E0000F" w:rsidP="00256661">
            <w:pPr>
              <w:spacing w:after="0" w:line="240" w:lineRule="auto"/>
              <w:ind w:firstLine="0"/>
              <w:jc w:val="center"/>
              <w:rPr>
                <w:sz w:val="24"/>
                <w:szCs w:val="24"/>
              </w:rPr>
            </w:pPr>
            <w:r w:rsidRPr="00B45E04">
              <w:rPr>
                <w:sz w:val="24"/>
                <w:szCs w:val="24"/>
              </w:rPr>
              <w:t>18</w:t>
            </w:r>
          </w:p>
        </w:tc>
      </w:tr>
      <w:tr w:rsidR="00E0000F" w:rsidRPr="00B45E04" w:rsidTr="00256661">
        <w:trPr>
          <w:trHeight w:val="469"/>
        </w:trPr>
        <w:tc>
          <w:tcPr>
            <w:tcW w:w="6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E0000F" w:rsidRPr="00B45E04" w:rsidRDefault="00E0000F" w:rsidP="00256661">
            <w:pPr>
              <w:spacing w:after="0" w:line="240" w:lineRule="auto"/>
              <w:ind w:firstLine="0"/>
              <w:jc w:val="left"/>
              <w:rPr>
                <w:sz w:val="24"/>
                <w:szCs w:val="24"/>
              </w:rPr>
            </w:pPr>
            <w:r w:rsidRPr="00B45E04">
              <w:rPr>
                <w:sz w:val="24"/>
                <w:szCs w:val="24"/>
              </w:rPr>
              <w:t>6.2</w:t>
            </w:r>
          </w:p>
        </w:tc>
        <w:tc>
          <w:tcPr>
            <w:tcW w:w="7039" w:type="dxa"/>
            <w:tcBorders>
              <w:top w:val="single" w:sz="2" w:space="0" w:color="000000"/>
              <w:left w:val="single" w:sz="2" w:space="0" w:color="000000"/>
              <w:bottom w:val="single" w:sz="2" w:space="0" w:color="000000"/>
              <w:right w:val="single" w:sz="2" w:space="0" w:color="000000"/>
            </w:tcBorders>
            <w:shd w:val="clear" w:color="auto" w:fill="auto"/>
          </w:tcPr>
          <w:p w:rsidR="00E0000F" w:rsidRPr="00B45E04" w:rsidRDefault="00E0000F" w:rsidP="00256661">
            <w:pPr>
              <w:spacing w:after="0" w:line="240" w:lineRule="auto"/>
              <w:ind w:firstLine="0"/>
              <w:rPr>
                <w:sz w:val="24"/>
                <w:szCs w:val="24"/>
                <w:lang w:val="ru-RU"/>
              </w:rPr>
            </w:pPr>
            <w:r w:rsidRPr="00B45E04">
              <w:rPr>
                <w:sz w:val="24"/>
                <w:szCs w:val="24"/>
                <w:lang w:val="ru-RU"/>
              </w:rPr>
              <w:t>Нормы и допуски содержания железнодорожного п</w:t>
            </w:r>
            <w:r>
              <w:rPr>
                <w:sz w:val="24"/>
                <w:szCs w:val="24"/>
                <w:lang w:val="ru-RU"/>
              </w:rPr>
              <w:t>у</w:t>
            </w:r>
            <w:r w:rsidRPr="00B45E04">
              <w:rPr>
                <w:sz w:val="24"/>
                <w:szCs w:val="24"/>
                <w:lang w:val="ru-RU"/>
              </w:rPr>
              <w:t>ти</w:t>
            </w:r>
          </w:p>
        </w:tc>
        <w:tc>
          <w:tcPr>
            <w:tcW w:w="1574" w:type="dxa"/>
            <w:tcBorders>
              <w:top w:val="single" w:sz="2" w:space="0" w:color="000000"/>
              <w:left w:val="single" w:sz="2" w:space="0" w:color="000000"/>
              <w:bottom w:val="single" w:sz="2" w:space="0" w:color="000000"/>
              <w:right w:val="single" w:sz="2" w:space="0" w:color="000000"/>
            </w:tcBorders>
            <w:shd w:val="clear" w:color="auto" w:fill="auto"/>
            <w:vAlign w:val="center"/>
          </w:tcPr>
          <w:p w:rsidR="00E0000F" w:rsidRPr="00B45E04" w:rsidRDefault="00E0000F" w:rsidP="00256661">
            <w:pPr>
              <w:spacing w:after="0" w:line="240" w:lineRule="auto"/>
              <w:ind w:right="24" w:firstLine="0"/>
              <w:jc w:val="center"/>
              <w:rPr>
                <w:sz w:val="24"/>
                <w:szCs w:val="24"/>
              </w:rPr>
            </w:pPr>
            <w:r w:rsidRPr="00B45E04">
              <w:rPr>
                <w:sz w:val="24"/>
                <w:szCs w:val="24"/>
              </w:rPr>
              <w:t>4</w:t>
            </w:r>
          </w:p>
        </w:tc>
      </w:tr>
      <w:tr w:rsidR="00E0000F" w:rsidRPr="00B45E04" w:rsidTr="00256661">
        <w:trPr>
          <w:trHeight w:val="374"/>
        </w:trPr>
        <w:tc>
          <w:tcPr>
            <w:tcW w:w="650" w:type="dxa"/>
            <w:tcBorders>
              <w:top w:val="single" w:sz="2" w:space="0" w:color="000000"/>
              <w:left w:val="single" w:sz="2" w:space="0" w:color="000000"/>
              <w:bottom w:val="single" w:sz="2" w:space="0" w:color="000000"/>
              <w:right w:val="single" w:sz="2" w:space="0" w:color="000000"/>
            </w:tcBorders>
            <w:shd w:val="clear" w:color="auto" w:fill="auto"/>
          </w:tcPr>
          <w:p w:rsidR="00E0000F" w:rsidRPr="00B45E04" w:rsidRDefault="00E0000F" w:rsidP="00256661">
            <w:pPr>
              <w:spacing w:after="0" w:line="240" w:lineRule="auto"/>
              <w:ind w:firstLine="0"/>
              <w:jc w:val="left"/>
              <w:rPr>
                <w:sz w:val="24"/>
                <w:szCs w:val="24"/>
              </w:rPr>
            </w:pPr>
            <w:r w:rsidRPr="00B45E04">
              <w:rPr>
                <w:sz w:val="24"/>
                <w:szCs w:val="24"/>
              </w:rPr>
              <w:t>6.3</w:t>
            </w:r>
          </w:p>
        </w:tc>
        <w:tc>
          <w:tcPr>
            <w:tcW w:w="7039" w:type="dxa"/>
            <w:tcBorders>
              <w:top w:val="single" w:sz="2" w:space="0" w:color="000000"/>
              <w:left w:val="single" w:sz="2" w:space="0" w:color="000000"/>
              <w:bottom w:val="single" w:sz="2" w:space="0" w:color="000000"/>
              <w:right w:val="single" w:sz="2" w:space="0" w:color="000000"/>
            </w:tcBorders>
            <w:shd w:val="clear" w:color="auto" w:fill="auto"/>
            <w:vAlign w:val="bottom"/>
          </w:tcPr>
          <w:p w:rsidR="00E0000F" w:rsidRPr="00B45E04" w:rsidRDefault="00E0000F" w:rsidP="00256661">
            <w:pPr>
              <w:spacing w:after="0" w:line="240" w:lineRule="auto"/>
              <w:ind w:firstLine="0"/>
              <w:jc w:val="left"/>
              <w:rPr>
                <w:sz w:val="24"/>
                <w:szCs w:val="24"/>
                <w:lang w:val="ru-RU"/>
              </w:rPr>
            </w:pPr>
            <w:r w:rsidRPr="00B45E04">
              <w:rPr>
                <w:sz w:val="24"/>
                <w:szCs w:val="24"/>
                <w:lang w:val="ru-RU"/>
              </w:rPr>
              <w:t>Изме</w:t>
            </w:r>
            <w:r>
              <w:rPr>
                <w:sz w:val="24"/>
                <w:szCs w:val="24"/>
                <w:lang w:val="ru-RU"/>
              </w:rPr>
              <w:t>р</w:t>
            </w:r>
            <w:r w:rsidRPr="00B45E04">
              <w:rPr>
                <w:sz w:val="24"/>
                <w:szCs w:val="24"/>
                <w:lang w:val="ru-RU"/>
              </w:rPr>
              <w:t>ительные прибо</w:t>
            </w:r>
            <w:r>
              <w:rPr>
                <w:sz w:val="24"/>
                <w:szCs w:val="24"/>
                <w:lang w:val="ru-RU"/>
              </w:rPr>
              <w:t>р</w:t>
            </w:r>
            <w:r w:rsidRPr="00B45E04">
              <w:rPr>
                <w:sz w:val="24"/>
                <w:szCs w:val="24"/>
                <w:lang w:val="ru-RU"/>
              </w:rPr>
              <w:t>ы и инструмент</w:t>
            </w:r>
          </w:p>
        </w:tc>
        <w:tc>
          <w:tcPr>
            <w:tcW w:w="1574" w:type="dxa"/>
            <w:tcBorders>
              <w:top w:val="single" w:sz="2" w:space="0" w:color="000000"/>
              <w:left w:val="single" w:sz="2" w:space="0" w:color="000000"/>
              <w:bottom w:val="single" w:sz="2" w:space="0" w:color="000000"/>
              <w:right w:val="single" w:sz="2" w:space="0" w:color="000000"/>
            </w:tcBorders>
            <w:shd w:val="clear" w:color="auto" w:fill="auto"/>
          </w:tcPr>
          <w:p w:rsidR="00E0000F" w:rsidRPr="00B45E04" w:rsidRDefault="00E0000F" w:rsidP="00256661">
            <w:pPr>
              <w:spacing w:after="0" w:line="240" w:lineRule="auto"/>
              <w:ind w:right="24" w:firstLine="0"/>
              <w:jc w:val="center"/>
              <w:rPr>
                <w:sz w:val="24"/>
                <w:szCs w:val="24"/>
              </w:rPr>
            </w:pPr>
            <w:r w:rsidRPr="00B45E04">
              <w:rPr>
                <w:sz w:val="24"/>
                <w:szCs w:val="24"/>
              </w:rPr>
              <w:t>4</w:t>
            </w:r>
          </w:p>
        </w:tc>
      </w:tr>
      <w:tr w:rsidR="00E0000F" w:rsidRPr="00B45E04" w:rsidTr="00256661">
        <w:trPr>
          <w:trHeight w:val="374"/>
        </w:trPr>
        <w:tc>
          <w:tcPr>
            <w:tcW w:w="650" w:type="dxa"/>
            <w:tcBorders>
              <w:top w:val="single" w:sz="2" w:space="0" w:color="000000"/>
              <w:left w:val="single" w:sz="2" w:space="0" w:color="000000"/>
              <w:bottom w:val="single" w:sz="2" w:space="0" w:color="000000"/>
              <w:right w:val="single" w:sz="2" w:space="0" w:color="000000"/>
            </w:tcBorders>
            <w:shd w:val="clear" w:color="auto" w:fill="auto"/>
          </w:tcPr>
          <w:p w:rsidR="00E0000F" w:rsidRPr="00B45E04" w:rsidRDefault="00E0000F" w:rsidP="00256661">
            <w:pPr>
              <w:spacing w:after="0" w:line="240" w:lineRule="auto"/>
              <w:ind w:firstLine="0"/>
              <w:jc w:val="left"/>
              <w:rPr>
                <w:sz w:val="24"/>
                <w:szCs w:val="24"/>
              </w:rPr>
            </w:pPr>
            <w:r w:rsidRPr="00B45E04">
              <w:rPr>
                <w:sz w:val="24"/>
                <w:szCs w:val="24"/>
              </w:rPr>
              <w:t>6.4</w:t>
            </w:r>
          </w:p>
        </w:tc>
        <w:tc>
          <w:tcPr>
            <w:tcW w:w="7039" w:type="dxa"/>
            <w:tcBorders>
              <w:top w:val="single" w:sz="2" w:space="0" w:color="000000"/>
              <w:left w:val="single" w:sz="2" w:space="0" w:color="000000"/>
              <w:bottom w:val="single" w:sz="2" w:space="0" w:color="000000"/>
              <w:right w:val="single" w:sz="2" w:space="0" w:color="000000"/>
            </w:tcBorders>
            <w:shd w:val="clear" w:color="auto" w:fill="auto"/>
            <w:vAlign w:val="bottom"/>
          </w:tcPr>
          <w:p w:rsidR="00E0000F" w:rsidRPr="00B45E04" w:rsidRDefault="00E0000F" w:rsidP="00256661">
            <w:pPr>
              <w:spacing w:after="0" w:line="240" w:lineRule="auto"/>
              <w:ind w:firstLine="0"/>
              <w:jc w:val="left"/>
              <w:rPr>
                <w:sz w:val="24"/>
                <w:szCs w:val="24"/>
              </w:rPr>
            </w:pPr>
            <w:r>
              <w:rPr>
                <w:sz w:val="24"/>
                <w:szCs w:val="24"/>
              </w:rPr>
              <w:t>Ручной путевой инст</w:t>
            </w:r>
            <w:r>
              <w:rPr>
                <w:sz w:val="24"/>
                <w:szCs w:val="24"/>
                <w:lang w:val="ru-RU"/>
              </w:rPr>
              <w:t>р</w:t>
            </w:r>
            <w:r w:rsidRPr="00B45E04">
              <w:rPr>
                <w:sz w:val="24"/>
                <w:szCs w:val="24"/>
              </w:rPr>
              <w:t>умент</w:t>
            </w:r>
          </w:p>
        </w:tc>
        <w:tc>
          <w:tcPr>
            <w:tcW w:w="1574" w:type="dxa"/>
            <w:tcBorders>
              <w:top w:val="single" w:sz="2" w:space="0" w:color="000000"/>
              <w:left w:val="single" w:sz="2" w:space="0" w:color="000000"/>
              <w:bottom w:val="single" w:sz="2" w:space="0" w:color="000000"/>
              <w:right w:val="single" w:sz="2" w:space="0" w:color="000000"/>
            </w:tcBorders>
            <w:shd w:val="clear" w:color="auto" w:fill="auto"/>
          </w:tcPr>
          <w:p w:rsidR="00E0000F" w:rsidRPr="00B45E04" w:rsidRDefault="00E0000F" w:rsidP="00256661">
            <w:pPr>
              <w:spacing w:after="0" w:line="240" w:lineRule="auto"/>
              <w:ind w:right="29" w:firstLine="0"/>
              <w:jc w:val="center"/>
              <w:rPr>
                <w:sz w:val="24"/>
                <w:szCs w:val="24"/>
              </w:rPr>
            </w:pPr>
            <w:r w:rsidRPr="00B45E04">
              <w:rPr>
                <w:sz w:val="24"/>
                <w:szCs w:val="24"/>
              </w:rPr>
              <w:t>4</w:t>
            </w:r>
          </w:p>
        </w:tc>
      </w:tr>
      <w:tr w:rsidR="00E0000F" w:rsidRPr="00B45E04" w:rsidTr="00256661">
        <w:trPr>
          <w:trHeight w:val="374"/>
        </w:trPr>
        <w:tc>
          <w:tcPr>
            <w:tcW w:w="650" w:type="dxa"/>
            <w:tcBorders>
              <w:top w:val="single" w:sz="2" w:space="0" w:color="000000"/>
              <w:left w:val="single" w:sz="2" w:space="0" w:color="000000"/>
              <w:bottom w:val="single" w:sz="2" w:space="0" w:color="000000"/>
              <w:right w:val="single" w:sz="2" w:space="0" w:color="000000"/>
            </w:tcBorders>
            <w:shd w:val="clear" w:color="auto" w:fill="auto"/>
          </w:tcPr>
          <w:p w:rsidR="00E0000F" w:rsidRPr="00B45E04" w:rsidRDefault="00E0000F" w:rsidP="00256661">
            <w:pPr>
              <w:spacing w:after="0" w:line="240" w:lineRule="auto"/>
              <w:ind w:firstLine="0"/>
              <w:jc w:val="left"/>
              <w:rPr>
                <w:sz w:val="24"/>
                <w:szCs w:val="24"/>
              </w:rPr>
            </w:pPr>
            <w:r w:rsidRPr="00B45E04">
              <w:rPr>
                <w:sz w:val="24"/>
                <w:szCs w:val="24"/>
              </w:rPr>
              <w:t>6.5</w:t>
            </w:r>
          </w:p>
        </w:tc>
        <w:tc>
          <w:tcPr>
            <w:tcW w:w="7039" w:type="dxa"/>
            <w:tcBorders>
              <w:top w:val="single" w:sz="2" w:space="0" w:color="000000"/>
              <w:left w:val="single" w:sz="2" w:space="0" w:color="000000"/>
              <w:bottom w:val="single" w:sz="2" w:space="0" w:color="000000"/>
              <w:right w:val="single" w:sz="2" w:space="0" w:color="000000"/>
            </w:tcBorders>
            <w:shd w:val="clear" w:color="auto" w:fill="auto"/>
          </w:tcPr>
          <w:p w:rsidR="00E0000F" w:rsidRPr="00B45E04" w:rsidRDefault="00E0000F" w:rsidP="00256661">
            <w:pPr>
              <w:spacing w:after="0" w:line="240" w:lineRule="auto"/>
              <w:ind w:firstLine="0"/>
              <w:jc w:val="left"/>
              <w:rPr>
                <w:sz w:val="24"/>
                <w:szCs w:val="24"/>
                <w:lang w:val="ru-RU"/>
              </w:rPr>
            </w:pPr>
            <w:r w:rsidRPr="00B45E04">
              <w:rPr>
                <w:sz w:val="24"/>
                <w:szCs w:val="24"/>
                <w:lang w:val="ru-RU"/>
              </w:rPr>
              <w:t>Уст</w:t>
            </w:r>
            <w:r>
              <w:rPr>
                <w:sz w:val="24"/>
                <w:szCs w:val="24"/>
                <w:lang w:val="ru-RU"/>
              </w:rPr>
              <w:t>р</w:t>
            </w:r>
            <w:r w:rsidRPr="00B45E04">
              <w:rPr>
                <w:sz w:val="24"/>
                <w:szCs w:val="24"/>
                <w:lang w:val="ru-RU"/>
              </w:rPr>
              <w:t>ойство и соде</w:t>
            </w:r>
            <w:r>
              <w:rPr>
                <w:sz w:val="24"/>
                <w:szCs w:val="24"/>
                <w:lang w:val="ru-RU"/>
              </w:rPr>
              <w:t>р</w:t>
            </w:r>
            <w:r w:rsidRPr="00B45E04">
              <w:rPr>
                <w:sz w:val="24"/>
                <w:szCs w:val="24"/>
                <w:lang w:val="ru-RU"/>
              </w:rPr>
              <w:t>жание бесстыкового пути</w:t>
            </w:r>
          </w:p>
        </w:tc>
        <w:tc>
          <w:tcPr>
            <w:tcW w:w="1574" w:type="dxa"/>
            <w:tcBorders>
              <w:top w:val="single" w:sz="2" w:space="0" w:color="000000"/>
              <w:left w:val="single" w:sz="2" w:space="0" w:color="000000"/>
              <w:bottom w:val="single" w:sz="2" w:space="0" w:color="000000"/>
              <w:right w:val="single" w:sz="2" w:space="0" w:color="000000"/>
            </w:tcBorders>
            <w:shd w:val="clear" w:color="auto" w:fill="auto"/>
          </w:tcPr>
          <w:p w:rsidR="00E0000F" w:rsidRPr="00B45E04" w:rsidRDefault="00E0000F" w:rsidP="00256661">
            <w:pPr>
              <w:spacing w:after="0" w:line="240" w:lineRule="auto"/>
              <w:ind w:right="29" w:firstLine="0"/>
              <w:jc w:val="center"/>
              <w:rPr>
                <w:sz w:val="24"/>
                <w:szCs w:val="24"/>
              </w:rPr>
            </w:pPr>
            <w:r w:rsidRPr="00B45E04">
              <w:rPr>
                <w:sz w:val="24"/>
                <w:szCs w:val="24"/>
              </w:rPr>
              <w:t>4</w:t>
            </w:r>
          </w:p>
        </w:tc>
      </w:tr>
      <w:tr w:rsidR="00E0000F" w:rsidRPr="00B45E04" w:rsidTr="00256661">
        <w:trPr>
          <w:trHeight w:val="374"/>
        </w:trPr>
        <w:tc>
          <w:tcPr>
            <w:tcW w:w="650" w:type="dxa"/>
            <w:tcBorders>
              <w:top w:val="single" w:sz="2" w:space="0" w:color="000000"/>
              <w:left w:val="single" w:sz="2" w:space="0" w:color="000000"/>
              <w:bottom w:val="single" w:sz="2" w:space="0" w:color="000000"/>
              <w:right w:val="single" w:sz="2" w:space="0" w:color="000000"/>
            </w:tcBorders>
            <w:shd w:val="clear" w:color="auto" w:fill="auto"/>
          </w:tcPr>
          <w:p w:rsidR="00E0000F" w:rsidRPr="00B45E04" w:rsidRDefault="00E0000F" w:rsidP="00256661">
            <w:pPr>
              <w:spacing w:after="0" w:line="240" w:lineRule="auto"/>
              <w:ind w:firstLine="0"/>
              <w:jc w:val="left"/>
              <w:rPr>
                <w:sz w:val="24"/>
                <w:szCs w:val="24"/>
              </w:rPr>
            </w:pPr>
            <w:r w:rsidRPr="00B45E04">
              <w:rPr>
                <w:sz w:val="24"/>
                <w:szCs w:val="24"/>
              </w:rPr>
              <w:t>6.6</w:t>
            </w:r>
          </w:p>
        </w:tc>
        <w:tc>
          <w:tcPr>
            <w:tcW w:w="7039" w:type="dxa"/>
            <w:tcBorders>
              <w:top w:val="single" w:sz="2" w:space="0" w:color="000000"/>
              <w:left w:val="single" w:sz="2" w:space="0" w:color="000000"/>
              <w:bottom w:val="single" w:sz="2" w:space="0" w:color="000000"/>
              <w:right w:val="single" w:sz="2" w:space="0" w:color="000000"/>
            </w:tcBorders>
            <w:shd w:val="clear" w:color="auto" w:fill="auto"/>
          </w:tcPr>
          <w:p w:rsidR="00E0000F" w:rsidRPr="00B45E04" w:rsidRDefault="00E0000F" w:rsidP="00256661">
            <w:pPr>
              <w:spacing w:after="0" w:line="240" w:lineRule="auto"/>
              <w:ind w:firstLine="0"/>
              <w:jc w:val="left"/>
              <w:rPr>
                <w:sz w:val="24"/>
                <w:szCs w:val="24"/>
                <w:lang w:val="ru-RU"/>
              </w:rPr>
            </w:pPr>
            <w:r w:rsidRPr="00B45E04">
              <w:rPr>
                <w:sz w:val="24"/>
                <w:szCs w:val="24"/>
                <w:lang w:val="ru-RU"/>
              </w:rPr>
              <w:t>О</w:t>
            </w:r>
            <w:r>
              <w:rPr>
                <w:sz w:val="24"/>
                <w:szCs w:val="24"/>
                <w:lang w:val="ru-RU"/>
              </w:rPr>
              <w:t>р</w:t>
            </w:r>
            <w:r w:rsidRPr="00B45E04">
              <w:rPr>
                <w:sz w:val="24"/>
                <w:szCs w:val="24"/>
                <w:lang w:val="ru-RU"/>
              </w:rPr>
              <w:t>ганизация снегобо</w:t>
            </w:r>
            <w:r>
              <w:rPr>
                <w:sz w:val="24"/>
                <w:szCs w:val="24"/>
                <w:lang w:val="ru-RU"/>
              </w:rPr>
              <w:t>р</w:t>
            </w:r>
            <w:r w:rsidRPr="00B45E04">
              <w:rPr>
                <w:sz w:val="24"/>
                <w:szCs w:val="24"/>
                <w:lang w:val="ru-RU"/>
              </w:rPr>
              <w:t>ьбы на железных дорогах</w:t>
            </w:r>
          </w:p>
        </w:tc>
        <w:tc>
          <w:tcPr>
            <w:tcW w:w="1574" w:type="dxa"/>
            <w:tcBorders>
              <w:top w:val="single" w:sz="2" w:space="0" w:color="000000"/>
              <w:left w:val="single" w:sz="2" w:space="0" w:color="000000"/>
              <w:bottom w:val="single" w:sz="2" w:space="0" w:color="000000"/>
              <w:right w:val="single" w:sz="2" w:space="0" w:color="000000"/>
            </w:tcBorders>
            <w:shd w:val="clear" w:color="auto" w:fill="auto"/>
            <w:vAlign w:val="bottom"/>
          </w:tcPr>
          <w:p w:rsidR="00E0000F" w:rsidRPr="00B45E04" w:rsidRDefault="00E0000F" w:rsidP="00256661">
            <w:pPr>
              <w:spacing w:after="0" w:line="240" w:lineRule="auto"/>
              <w:ind w:right="34" w:firstLine="0"/>
              <w:jc w:val="center"/>
              <w:rPr>
                <w:sz w:val="24"/>
                <w:szCs w:val="24"/>
              </w:rPr>
            </w:pPr>
            <w:r w:rsidRPr="00B45E04">
              <w:rPr>
                <w:sz w:val="24"/>
                <w:szCs w:val="24"/>
              </w:rPr>
              <w:t>6</w:t>
            </w:r>
          </w:p>
        </w:tc>
      </w:tr>
      <w:tr w:rsidR="00E0000F" w:rsidRPr="00B45E04" w:rsidTr="00256661">
        <w:trPr>
          <w:trHeight w:val="384"/>
        </w:trPr>
        <w:tc>
          <w:tcPr>
            <w:tcW w:w="650" w:type="dxa"/>
            <w:tcBorders>
              <w:top w:val="single" w:sz="2" w:space="0" w:color="000000"/>
              <w:left w:val="single" w:sz="2" w:space="0" w:color="000000"/>
              <w:bottom w:val="single" w:sz="2" w:space="0" w:color="000000"/>
              <w:right w:val="single" w:sz="2" w:space="0" w:color="000000"/>
            </w:tcBorders>
            <w:shd w:val="clear" w:color="auto" w:fill="auto"/>
          </w:tcPr>
          <w:p w:rsidR="00E0000F" w:rsidRPr="00B45E04" w:rsidRDefault="00E0000F" w:rsidP="00256661">
            <w:pPr>
              <w:spacing w:after="0" w:line="240" w:lineRule="auto"/>
              <w:ind w:firstLine="0"/>
              <w:jc w:val="left"/>
              <w:rPr>
                <w:sz w:val="24"/>
                <w:szCs w:val="24"/>
              </w:rPr>
            </w:pPr>
            <w:r w:rsidRPr="00B45E04">
              <w:rPr>
                <w:sz w:val="24"/>
                <w:szCs w:val="24"/>
              </w:rPr>
              <w:t>6.7</w:t>
            </w:r>
          </w:p>
        </w:tc>
        <w:tc>
          <w:tcPr>
            <w:tcW w:w="7039" w:type="dxa"/>
            <w:tcBorders>
              <w:top w:val="single" w:sz="2" w:space="0" w:color="000000"/>
              <w:left w:val="single" w:sz="2" w:space="0" w:color="000000"/>
              <w:bottom w:val="single" w:sz="2" w:space="0" w:color="000000"/>
              <w:right w:val="single" w:sz="2" w:space="0" w:color="000000"/>
            </w:tcBorders>
            <w:shd w:val="clear" w:color="auto" w:fill="auto"/>
          </w:tcPr>
          <w:p w:rsidR="00E0000F" w:rsidRPr="00B45E04" w:rsidRDefault="00E0000F" w:rsidP="00256661">
            <w:pPr>
              <w:spacing w:after="0" w:line="240" w:lineRule="auto"/>
              <w:ind w:firstLine="0"/>
              <w:jc w:val="left"/>
              <w:rPr>
                <w:sz w:val="24"/>
                <w:szCs w:val="24"/>
                <w:lang w:val="ru-RU"/>
              </w:rPr>
            </w:pPr>
            <w:r w:rsidRPr="00B45E04">
              <w:rPr>
                <w:sz w:val="24"/>
                <w:szCs w:val="24"/>
                <w:lang w:val="ru-RU"/>
              </w:rPr>
              <w:t>Технология п</w:t>
            </w:r>
            <w:r>
              <w:rPr>
                <w:sz w:val="24"/>
                <w:szCs w:val="24"/>
                <w:lang w:val="ru-RU"/>
              </w:rPr>
              <w:t>р</w:t>
            </w:r>
            <w:r w:rsidRPr="00B45E04">
              <w:rPr>
                <w:sz w:val="24"/>
                <w:szCs w:val="24"/>
                <w:lang w:val="ru-RU"/>
              </w:rPr>
              <w:t xml:space="preserve">оизводства путевых </w:t>
            </w:r>
            <w:r>
              <w:rPr>
                <w:sz w:val="24"/>
                <w:szCs w:val="24"/>
                <w:lang w:val="ru-RU"/>
              </w:rPr>
              <w:t>р</w:t>
            </w:r>
            <w:r w:rsidRPr="00B45E04">
              <w:rPr>
                <w:sz w:val="24"/>
                <w:szCs w:val="24"/>
                <w:lang w:val="ru-RU"/>
              </w:rPr>
              <w:t>абот</w:t>
            </w:r>
          </w:p>
        </w:tc>
        <w:tc>
          <w:tcPr>
            <w:tcW w:w="1574" w:type="dxa"/>
            <w:tcBorders>
              <w:top w:val="single" w:sz="2" w:space="0" w:color="000000"/>
              <w:left w:val="single" w:sz="2" w:space="0" w:color="000000"/>
              <w:bottom w:val="single" w:sz="2" w:space="0" w:color="000000"/>
              <w:right w:val="single" w:sz="2" w:space="0" w:color="000000"/>
            </w:tcBorders>
            <w:shd w:val="clear" w:color="auto" w:fill="auto"/>
          </w:tcPr>
          <w:p w:rsidR="00E0000F" w:rsidRPr="00B45E04" w:rsidRDefault="00E0000F" w:rsidP="00256661">
            <w:pPr>
              <w:spacing w:after="0" w:line="240" w:lineRule="auto"/>
              <w:ind w:right="29" w:firstLine="0"/>
              <w:jc w:val="center"/>
              <w:rPr>
                <w:sz w:val="24"/>
                <w:szCs w:val="24"/>
              </w:rPr>
            </w:pPr>
            <w:r w:rsidRPr="00B45E04">
              <w:rPr>
                <w:sz w:val="24"/>
                <w:szCs w:val="24"/>
              </w:rPr>
              <w:t>8</w:t>
            </w:r>
          </w:p>
        </w:tc>
      </w:tr>
      <w:tr w:rsidR="00E0000F" w:rsidRPr="00B45E04" w:rsidTr="00256661">
        <w:trPr>
          <w:trHeight w:val="371"/>
        </w:trPr>
        <w:tc>
          <w:tcPr>
            <w:tcW w:w="650" w:type="dxa"/>
            <w:tcBorders>
              <w:top w:val="single" w:sz="2" w:space="0" w:color="000000"/>
              <w:left w:val="single" w:sz="2" w:space="0" w:color="000000"/>
              <w:bottom w:val="single" w:sz="2" w:space="0" w:color="000000"/>
              <w:right w:val="single" w:sz="2" w:space="0" w:color="000000"/>
            </w:tcBorders>
            <w:shd w:val="clear" w:color="auto" w:fill="auto"/>
          </w:tcPr>
          <w:p w:rsidR="00E0000F" w:rsidRPr="00B45E04" w:rsidRDefault="00E0000F" w:rsidP="00256661">
            <w:pPr>
              <w:spacing w:after="0" w:line="240" w:lineRule="auto"/>
              <w:ind w:firstLine="709"/>
              <w:jc w:val="left"/>
              <w:rPr>
                <w:sz w:val="24"/>
                <w:szCs w:val="24"/>
              </w:rPr>
            </w:pPr>
          </w:p>
        </w:tc>
        <w:tc>
          <w:tcPr>
            <w:tcW w:w="7039" w:type="dxa"/>
            <w:tcBorders>
              <w:top w:val="single" w:sz="2" w:space="0" w:color="000000"/>
              <w:left w:val="single" w:sz="2" w:space="0" w:color="000000"/>
              <w:bottom w:val="single" w:sz="2" w:space="0" w:color="000000"/>
              <w:right w:val="single" w:sz="2" w:space="0" w:color="000000"/>
            </w:tcBorders>
            <w:shd w:val="clear" w:color="auto" w:fill="auto"/>
          </w:tcPr>
          <w:p w:rsidR="00E0000F" w:rsidRPr="00B45E04" w:rsidRDefault="00E0000F" w:rsidP="00256661">
            <w:pPr>
              <w:spacing w:after="0" w:line="240" w:lineRule="auto"/>
              <w:ind w:right="19" w:firstLine="0"/>
              <w:jc w:val="right"/>
              <w:rPr>
                <w:sz w:val="24"/>
                <w:szCs w:val="24"/>
              </w:rPr>
            </w:pPr>
            <w:r w:rsidRPr="00B45E04">
              <w:rPr>
                <w:sz w:val="24"/>
                <w:szCs w:val="24"/>
              </w:rPr>
              <w:t>Всего</w:t>
            </w:r>
          </w:p>
        </w:tc>
        <w:tc>
          <w:tcPr>
            <w:tcW w:w="1574" w:type="dxa"/>
            <w:tcBorders>
              <w:top w:val="single" w:sz="2" w:space="0" w:color="000000"/>
              <w:left w:val="single" w:sz="2" w:space="0" w:color="000000"/>
              <w:bottom w:val="single" w:sz="2" w:space="0" w:color="000000"/>
              <w:right w:val="single" w:sz="2" w:space="0" w:color="000000"/>
            </w:tcBorders>
            <w:shd w:val="clear" w:color="auto" w:fill="auto"/>
          </w:tcPr>
          <w:p w:rsidR="00E0000F" w:rsidRPr="00B45E04" w:rsidRDefault="00E0000F" w:rsidP="00256661">
            <w:pPr>
              <w:spacing w:after="0" w:line="240" w:lineRule="auto"/>
              <w:ind w:right="29" w:firstLine="0"/>
              <w:jc w:val="center"/>
              <w:rPr>
                <w:sz w:val="24"/>
                <w:szCs w:val="24"/>
              </w:rPr>
            </w:pPr>
            <w:r w:rsidRPr="00B45E04">
              <w:rPr>
                <w:sz w:val="24"/>
                <w:szCs w:val="24"/>
              </w:rPr>
              <w:t>48</w:t>
            </w:r>
          </w:p>
        </w:tc>
      </w:tr>
    </w:tbl>
    <w:p w:rsidR="00E0000F" w:rsidRDefault="00E0000F" w:rsidP="00E0000F">
      <w:pPr>
        <w:spacing w:after="0" w:line="276" w:lineRule="auto"/>
        <w:ind w:right="111" w:firstLine="709"/>
        <w:jc w:val="center"/>
        <w:rPr>
          <w:b/>
          <w:sz w:val="24"/>
          <w:szCs w:val="24"/>
          <w:lang w:val="ru-RU"/>
        </w:rPr>
      </w:pPr>
    </w:p>
    <w:p w:rsidR="00E0000F" w:rsidRDefault="00E0000F" w:rsidP="00E0000F">
      <w:pPr>
        <w:spacing w:after="0" w:line="276" w:lineRule="auto"/>
        <w:ind w:right="111" w:firstLine="709"/>
        <w:jc w:val="center"/>
        <w:rPr>
          <w:b/>
          <w:sz w:val="24"/>
          <w:szCs w:val="24"/>
          <w:lang w:val="ru-RU"/>
        </w:rPr>
      </w:pPr>
      <w:r w:rsidRPr="00633063">
        <w:rPr>
          <w:b/>
          <w:sz w:val="24"/>
          <w:szCs w:val="24"/>
          <w:lang w:val="ru-RU"/>
        </w:rPr>
        <w:t>Программа</w:t>
      </w:r>
    </w:p>
    <w:p w:rsidR="00E0000F" w:rsidRDefault="00E0000F" w:rsidP="00E0000F">
      <w:pPr>
        <w:spacing w:after="0" w:line="276" w:lineRule="auto"/>
        <w:ind w:right="115" w:firstLine="709"/>
        <w:jc w:val="center"/>
        <w:rPr>
          <w:b/>
          <w:sz w:val="24"/>
          <w:szCs w:val="24"/>
          <w:lang w:val="ru-RU"/>
        </w:rPr>
      </w:pPr>
      <w:r w:rsidRPr="00633063">
        <w:rPr>
          <w:b/>
          <w:sz w:val="24"/>
          <w:szCs w:val="24"/>
          <w:lang w:val="ru-RU"/>
        </w:rPr>
        <w:t>Тема 6.1 Устройство железнодорожного пути</w:t>
      </w:r>
    </w:p>
    <w:p w:rsidR="00E0000F" w:rsidRPr="00B45E04" w:rsidRDefault="00E0000F" w:rsidP="00E0000F">
      <w:pPr>
        <w:spacing w:after="0" w:line="276" w:lineRule="auto"/>
        <w:ind w:right="38" w:firstLine="709"/>
        <w:rPr>
          <w:sz w:val="24"/>
          <w:szCs w:val="24"/>
          <w:lang w:val="ru-RU"/>
        </w:rPr>
      </w:pPr>
      <w:r w:rsidRPr="00B45E04">
        <w:rPr>
          <w:sz w:val="24"/>
          <w:szCs w:val="24"/>
          <w:lang w:val="ru-RU"/>
        </w:rPr>
        <w:t>Назначение железнодорожного пути. Общие понятия о конструкции пути. Основные требования, предъявляемые к железнодорожному пути. Классификация путей. Понятие о плане и продольном профиле пути.</w:t>
      </w:r>
    </w:p>
    <w:p w:rsidR="00E0000F" w:rsidRPr="00B45E04" w:rsidRDefault="00E0000F" w:rsidP="00E0000F">
      <w:pPr>
        <w:spacing w:after="0" w:line="276" w:lineRule="auto"/>
        <w:ind w:right="38" w:firstLine="709"/>
        <w:rPr>
          <w:sz w:val="24"/>
          <w:szCs w:val="24"/>
          <w:lang w:val="ru-RU"/>
        </w:rPr>
      </w:pPr>
      <w:r w:rsidRPr="00B45E04">
        <w:rPr>
          <w:sz w:val="24"/>
          <w:szCs w:val="24"/>
          <w:lang w:val="ru-RU"/>
        </w:rPr>
        <w:t>Назначение верхнего строения пути и требования, предъявляемые к его элементам.</w:t>
      </w:r>
    </w:p>
    <w:p w:rsidR="00E0000F" w:rsidRPr="00B45E04" w:rsidRDefault="00E0000F" w:rsidP="00E0000F">
      <w:pPr>
        <w:spacing w:after="0" w:line="276" w:lineRule="auto"/>
        <w:ind w:right="38" w:firstLine="709"/>
        <w:rPr>
          <w:sz w:val="24"/>
          <w:szCs w:val="24"/>
          <w:lang w:val="ru-RU"/>
        </w:rPr>
      </w:pPr>
      <w:r w:rsidRPr="00B45E04">
        <w:rPr>
          <w:sz w:val="24"/>
          <w:szCs w:val="24"/>
          <w:lang w:val="ru-RU"/>
        </w:rPr>
        <w:t>Рельсы; их типы, размеры и материал. Основные требования, предъявляемые к рельсам.</w:t>
      </w:r>
    </w:p>
    <w:p w:rsidR="00E0000F" w:rsidRPr="00B45E04" w:rsidRDefault="00E0000F" w:rsidP="00E0000F">
      <w:pPr>
        <w:spacing w:after="0" w:line="276" w:lineRule="auto"/>
        <w:ind w:right="38" w:firstLine="709"/>
        <w:rPr>
          <w:sz w:val="24"/>
          <w:szCs w:val="24"/>
          <w:lang w:val="ru-RU"/>
        </w:rPr>
      </w:pPr>
      <w:r w:rsidRPr="00B45E04">
        <w:rPr>
          <w:sz w:val="24"/>
          <w:szCs w:val="24"/>
          <w:lang w:val="ru-RU"/>
        </w:rPr>
        <w:t>Промежуточные и стыковые рельсовые скрепления. Конструкция различных типов рельсовых скреплений. Основные требования, предъявляемые к рельсовым скреплениям. Понятие об угоне пути.</w:t>
      </w:r>
    </w:p>
    <w:p w:rsidR="00E0000F" w:rsidRPr="00B45E04" w:rsidRDefault="00E0000F" w:rsidP="00E0000F">
      <w:pPr>
        <w:spacing w:after="0" w:line="276" w:lineRule="auto"/>
        <w:ind w:right="38" w:firstLine="709"/>
        <w:rPr>
          <w:sz w:val="24"/>
          <w:szCs w:val="24"/>
          <w:lang w:val="ru-RU"/>
        </w:rPr>
      </w:pPr>
      <w:r w:rsidRPr="00B45E04">
        <w:rPr>
          <w:sz w:val="24"/>
          <w:szCs w:val="24"/>
          <w:lang w:val="ru-RU"/>
        </w:rPr>
        <w:t>Противоугоны и их назначение.</w:t>
      </w:r>
    </w:p>
    <w:p w:rsidR="00E0000F" w:rsidRPr="00B45E04" w:rsidRDefault="00E0000F" w:rsidP="00E0000F">
      <w:pPr>
        <w:spacing w:after="0" w:line="276" w:lineRule="auto"/>
        <w:ind w:right="38" w:firstLine="709"/>
        <w:rPr>
          <w:sz w:val="24"/>
          <w:szCs w:val="24"/>
          <w:lang w:val="ru-RU"/>
        </w:rPr>
      </w:pPr>
      <w:r w:rsidRPr="00B45E04">
        <w:rPr>
          <w:sz w:val="24"/>
          <w:szCs w:val="24"/>
          <w:lang w:val="ru-RU"/>
        </w:rPr>
        <w:t>Шпалы; материал, типы и размеры деревянных и железобетонных шпал. Эпюры укладки шпал в путь. Основные требования, предъявляемые к шпалам.</w:t>
      </w:r>
    </w:p>
    <w:p w:rsidR="00E0000F" w:rsidRPr="00B45E04" w:rsidRDefault="00E0000F" w:rsidP="00E0000F">
      <w:pPr>
        <w:spacing w:after="0" w:line="276" w:lineRule="auto"/>
        <w:ind w:right="38" w:firstLine="709"/>
        <w:rPr>
          <w:sz w:val="24"/>
          <w:szCs w:val="24"/>
          <w:lang w:val="ru-RU"/>
        </w:rPr>
      </w:pPr>
      <w:r w:rsidRPr="00B45E04">
        <w:rPr>
          <w:sz w:val="24"/>
          <w:szCs w:val="24"/>
          <w:lang w:val="ru-RU"/>
        </w:rPr>
        <w:t>Балластные материалы. Балластная призма.</w:t>
      </w:r>
    </w:p>
    <w:p w:rsidR="00E0000F" w:rsidRPr="00B45E04" w:rsidRDefault="00E0000F" w:rsidP="00E0000F">
      <w:pPr>
        <w:spacing w:after="0" w:line="276" w:lineRule="auto"/>
        <w:ind w:right="38" w:firstLine="709"/>
        <w:rPr>
          <w:sz w:val="24"/>
          <w:szCs w:val="24"/>
          <w:lang w:val="ru-RU"/>
        </w:rPr>
      </w:pPr>
      <w:r w:rsidRPr="00B45E04">
        <w:rPr>
          <w:sz w:val="24"/>
          <w:szCs w:val="24"/>
          <w:lang w:val="ru-RU"/>
        </w:rPr>
        <w:t>Виды соединений и пересечений путей. Назначение и конструкция одиночного обыкновенного стрелочного перевода и его основные элементы.</w:t>
      </w:r>
    </w:p>
    <w:p w:rsidR="00E0000F" w:rsidRPr="00B45E04" w:rsidRDefault="00E0000F" w:rsidP="00E0000F">
      <w:pPr>
        <w:spacing w:after="0" w:line="276" w:lineRule="auto"/>
        <w:ind w:right="38" w:firstLine="709"/>
        <w:rPr>
          <w:sz w:val="24"/>
          <w:szCs w:val="24"/>
          <w:lang w:val="ru-RU"/>
        </w:rPr>
      </w:pPr>
      <w:r w:rsidRPr="00B45E04">
        <w:rPr>
          <w:sz w:val="24"/>
          <w:szCs w:val="24"/>
          <w:lang w:val="ru-RU"/>
        </w:rPr>
        <w:t>Земляное полотно. Требования, предъявляемые к земляному полотну. Состав комплекса инженерных сооружений земляного полотна. Грунты; их виды и свойства. Поперечные профили земляного полотна. Водоотводные, укрепительные и защитные сооружения и устройства.</w:t>
      </w:r>
    </w:p>
    <w:p w:rsidR="00E0000F" w:rsidRPr="00B45E04" w:rsidRDefault="00E0000F" w:rsidP="00E0000F">
      <w:pPr>
        <w:spacing w:after="0" w:line="276" w:lineRule="auto"/>
        <w:ind w:right="38" w:firstLine="709"/>
        <w:rPr>
          <w:sz w:val="24"/>
          <w:szCs w:val="24"/>
          <w:lang w:val="ru-RU"/>
        </w:rPr>
      </w:pPr>
      <w:r w:rsidRPr="00B45E04">
        <w:rPr>
          <w:sz w:val="24"/>
          <w:szCs w:val="24"/>
          <w:lang w:val="ru-RU"/>
        </w:rPr>
        <w:t>Особенности устройства кривых участков пути. Переходные и круговые кривые. Возвышение наружного рельса в кривых участках пути.</w:t>
      </w:r>
    </w:p>
    <w:p w:rsidR="00E0000F" w:rsidRPr="00B45E04" w:rsidRDefault="00E0000F" w:rsidP="00E0000F">
      <w:pPr>
        <w:spacing w:after="0" w:line="276" w:lineRule="auto"/>
        <w:ind w:right="38" w:firstLine="709"/>
        <w:rPr>
          <w:sz w:val="24"/>
          <w:szCs w:val="24"/>
          <w:lang w:val="ru-RU"/>
        </w:rPr>
      </w:pPr>
      <w:r w:rsidRPr="00B45E04">
        <w:rPr>
          <w:sz w:val="24"/>
          <w:szCs w:val="24"/>
          <w:lang w:val="ru-RU"/>
        </w:rPr>
        <w:t>Понятие об электрических рельсовых цепях. Особенности конструкции пути на участках, оборудованных электрическими рельсовыми цепями. Стыки токопроводящие и изолирующие.</w:t>
      </w:r>
    </w:p>
    <w:p w:rsidR="00E0000F" w:rsidRPr="00DD230A" w:rsidRDefault="00E0000F" w:rsidP="00E0000F">
      <w:pPr>
        <w:spacing w:after="0" w:line="276" w:lineRule="auto"/>
        <w:ind w:right="72" w:firstLine="709"/>
        <w:jc w:val="center"/>
        <w:rPr>
          <w:b/>
          <w:sz w:val="24"/>
          <w:szCs w:val="24"/>
          <w:lang w:val="ru-RU"/>
        </w:rPr>
      </w:pPr>
      <w:r w:rsidRPr="00DD230A">
        <w:rPr>
          <w:b/>
          <w:sz w:val="24"/>
          <w:szCs w:val="24"/>
          <w:lang w:val="ru-RU"/>
        </w:rPr>
        <w:t>Тема 6.2 Нормы и допуски содержания железнодорожного пути</w:t>
      </w:r>
    </w:p>
    <w:p w:rsidR="00E0000F" w:rsidRPr="00B45E04" w:rsidRDefault="00E0000F" w:rsidP="00E0000F">
      <w:pPr>
        <w:spacing w:after="0" w:line="276" w:lineRule="auto"/>
        <w:ind w:right="38" w:firstLine="709"/>
        <w:rPr>
          <w:sz w:val="24"/>
          <w:szCs w:val="24"/>
          <w:lang w:val="ru-RU"/>
        </w:rPr>
      </w:pPr>
      <w:r w:rsidRPr="00B45E04">
        <w:rPr>
          <w:sz w:val="24"/>
          <w:szCs w:val="24"/>
          <w:lang w:val="ru-RU"/>
        </w:rPr>
        <w:t>Понятие о взаимодействии пути и подвижного состава. Нормы и допуски содержания рельсовой колеи по шаблону и уровню в прямых и кривых участках пути. Необходимость уширения колеи и возвышения наружного рельса в кривых. Номинальная величина отводов уширения колеи и возвышения наружного рельса в кривых. Содержание прямых и кривых участков пути в плане. Содержание пути в продольном профиле. Нормы и допуски подуклонки рельсов на прямых и кривых участках пути. Номинальная величина зазоров в стыках. Допускаемые величины зазоров, вертикальных и горизонтальных ступенек в стыках в зависимости от скорости движения поездов. Забег стыков.</w:t>
      </w:r>
    </w:p>
    <w:p w:rsidR="00E0000F" w:rsidRPr="00DD230A" w:rsidRDefault="00E0000F" w:rsidP="00E0000F">
      <w:pPr>
        <w:spacing w:after="0" w:line="276" w:lineRule="auto"/>
        <w:ind w:right="96" w:firstLine="709"/>
        <w:jc w:val="center"/>
        <w:rPr>
          <w:b/>
          <w:sz w:val="24"/>
          <w:szCs w:val="24"/>
          <w:lang w:val="ru-RU"/>
        </w:rPr>
      </w:pPr>
      <w:r w:rsidRPr="00DD230A">
        <w:rPr>
          <w:b/>
          <w:sz w:val="24"/>
          <w:szCs w:val="24"/>
          <w:lang w:val="ru-RU"/>
        </w:rPr>
        <w:t>Тема 6.3 Измерительные приборы и инструмент</w:t>
      </w:r>
    </w:p>
    <w:p w:rsidR="00E0000F" w:rsidRPr="00B45E04" w:rsidRDefault="00E0000F" w:rsidP="00E0000F">
      <w:pPr>
        <w:spacing w:after="0" w:line="276" w:lineRule="auto"/>
        <w:ind w:right="38" w:firstLine="709"/>
        <w:rPr>
          <w:sz w:val="24"/>
          <w:szCs w:val="24"/>
          <w:lang w:val="ru-RU"/>
        </w:rPr>
      </w:pPr>
      <w:r w:rsidRPr="00B45E04">
        <w:rPr>
          <w:sz w:val="24"/>
          <w:szCs w:val="24"/>
          <w:lang w:val="ru-RU"/>
        </w:rPr>
        <w:t>Измерительные приборы и инструмент; их назначение и применение. Путевые шаблоны. Проверка правильности показаний уровня. Мерный клин для измерения стыковых зазоров, термометр рельсовый.</w:t>
      </w:r>
    </w:p>
    <w:p w:rsidR="00E0000F" w:rsidRPr="00DD230A" w:rsidRDefault="00E0000F" w:rsidP="00E0000F">
      <w:pPr>
        <w:spacing w:after="0" w:line="276" w:lineRule="auto"/>
        <w:ind w:right="125" w:firstLine="709"/>
        <w:jc w:val="center"/>
        <w:rPr>
          <w:b/>
          <w:sz w:val="24"/>
          <w:szCs w:val="24"/>
          <w:lang w:val="ru-RU"/>
        </w:rPr>
      </w:pPr>
      <w:r w:rsidRPr="00DD230A">
        <w:rPr>
          <w:b/>
          <w:sz w:val="24"/>
          <w:szCs w:val="24"/>
          <w:lang w:val="ru-RU"/>
        </w:rPr>
        <w:t>Практическая работа</w:t>
      </w:r>
      <w:r>
        <w:rPr>
          <w:b/>
          <w:sz w:val="24"/>
          <w:szCs w:val="24"/>
          <w:lang w:val="ru-RU"/>
        </w:rPr>
        <w:t xml:space="preserve"> </w:t>
      </w:r>
      <w:r>
        <w:rPr>
          <w:b/>
          <w:noProof/>
          <w:sz w:val="24"/>
          <w:szCs w:val="24"/>
          <w:lang w:val="ru-RU"/>
        </w:rPr>
        <w:t>№1</w:t>
      </w:r>
    </w:p>
    <w:p w:rsidR="00E0000F" w:rsidRPr="00B45E04" w:rsidRDefault="00E0000F" w:rsidP="00E0000F">
      <w:pPr>
        <w:spacing w:after="0" w:line="276" w:lineRule="auto"/>
        <w:ind w:right="38" w:firstLine="709"/>
        <w:rPr>
          <w:sz w:val="24"/>
          <w:szCs w:val="24"/>
          <w:lang w:val="ru-RU"/>
        </w:rPr>
      </w:pPr>
      <w:r w:rsidRPr="00B45E04">
        <w:rPr>
          <w:sz w:val="24"/>
          <w:szCs w:val="24"/>
          <w:lang w:val="ru-RU"/>
        </w:rPr>
        <w:t>Проверка рельсовой колеи по шаблону и уровню. Измерение величины зазоров в стыках.</w:t>
      </w:r>
    </w:p>
    <w:p w:rsidR="00E0000F" w:rsidRDefault="00E0000F" w:rsidP="00E0000F">
      <w:pPr>
        <w:spacing w:after="0" w:line="276" w:lineRule="auto"/>
        <w:ind w:firstLine="709"/>
        <w:jc w:val="center"/>
        <w:rPr>
          <w:b/>
          <w:sz w:val="24"/>
          <w:szCs w:val="24"/>
          <w:lang w:val="ru-RU"/>
        </w:rPr>
      </w:pPr>
    </w:p>
    <w:p w:rsidR="00E0000F" w:rsidRDefault="00E0000F" w:rsidP="00E0000F">
      <w:pPr>
        <w:spacing w:after="0" w:line="276" w:lineRule="auto"/>
        <w:ind w:firstLine="709"/>
        <w:jc w:val="center"/>
        <w:rPr>
          <w:b/>
          <w:sz w:val="24"/>
          <w:szCs w:val="24"/>
          <w:lang w:val="ru-RU"/>
        </w:rPr>
      </w:pPr>
    </w:p>
    <w:p w:rsidR="00E0000F" w:rsidRDefault="00E0000F" w:rsidP="00E0000F">
      <w:pPr>
        <w:spacing w:after="0" w:line="276" w:lineRule="auto"/>
        <w:ind w:firstLine="709"/>
        <w:jc w:val="center"/>
        <w:rPr>
          <w:b/>
          <w:sz w:val="24"/>
          <w:szCs w:val="24"/>
          <w:lang w:val="ru-RU"/>
        </w:rPr>
      </w:pPr>
    </w:p>
    <w:p w:rsidR="00E0000F" w:rsidRPr="00DD230A" w:rsidRDefault="00E0000F" w:rsidP="00E0000F">
      <w:pPr>
        <w:spacing w:after="0" w:line="276" w:lineRule="auto"/>
        <w:ind w:firstLine="709"/>
        <w:jc w:val="center"/>
        <w:rPr>
          <w:b/>
          <w:sz w:val="24"/>
          <w:szCs w:val="24"/>
          <w:lang w:val="ru-RU"/>
        </w:rPr>
      </w:pPr>
      <w:r w:rsidRPr="00DD230A">
        <w:rPr>
          <w:b/>
          <w:sz w:val="24"/>
          <w:szCs w:val="24"/>
          <w:lang w:val="ru-RU"/>
        </w:rPr>
        <w:t>Тема 6.4 Ручной путевой инструмент</w:t>
      </w:r>
    </w:p>
    <w:p w:rsidR="00E0000F" w:rsidRPr="00B45E04" w:rsidRDefault="00E0000F" w:rsidP="00E0000F">
      <w:pPr>
        <w:spacing w:after="0" w:line="276" w:lineRule="auto"/>
        <w:ind w:right="38" w:firstLine="709"/>
        <w:rPr>
          <w:sz w:val="24"/>
          <w:szCs w:val="24"/>
          <w:lang w:val="ru-RU"/>
        </w:rPr>
      </w:pPr>
      <w:r w:rsidRPr="00B45E04">
        <w:rPr>
          <w:sz w:val="24"/>
          <w:szCs w:val="24"/>
          <w:lang w:val="ru-RU"/>
        </w:rPr>
        <w:t>Молотки путевые костыльные, ломы лапчатые и остроконечные, ключи путевые и торцевые, топоры для затески шпал, трамбовки, торцевые подбойки, прибор для снятия фасок. Порядок хранения и выдачи инструмента строгого учета.</w:t>
      </w:r>
    </w:p>
    <w:p w:rsidR="00E0000F" w:rsidRPr="00DD230A" w:rsidRDefault="00E0000F" w:rsidP="00E0000F">
      <w:pPr>
        <w:spacing w:after="0" w:line="276" w:lineRule="auto"/>
        <w:ind w:right="130" w:firstLine="709"/>
        <w:jc w:val="center"/>
        <w:rPr>
          <w:b/>
          <w:sz w:val="24"/>
          <w:szCs w:val="24"/>
          <w:lang w:val="ru-RU"/>
        </w:rPr>
      </w:pPr>
      <w:r w:rsidRPr="00DD230A">
        <w:rPr>
          <w:b/>
          <w:sz w:val="24"/>
          <w:szCs w:val="24"/>
          <w:lang w:val="ru-RU"/>
        </w:rPr>
        <w:t>Тема 6.5 Устройство и содержание бесстыкового пути</w:t>
      </w:r>
    </w:p>
    <w:p w:rsidR="00E0000F" w:rsidRPr="00B45E04" w:rsidRDefault="00E0000F" w:rsidP="00E0000F">
      <w:pPr>
        <w:spacing w:after="0" w:line="276" w:lineRule="auto"/>
        <w:ind w:right="38" w:firstLine="709"/>
        <w:rPr>
          <w:sz w:val="24"/>
          <w:szCs w:val="24"/>
          <w:lang w:val="ru-RU"/>
        </w:rPr>
      </w:pPr>
      <w:r w:rsidRPr="00B45E04">
        <w:rPr>
          <w:sz w:val="24"/>
          <w:szCs w:val="24"/>
          <w:lang w:val="ru-RU"/>
        </w:rPr>
        <w:t>Общие сведения о конструкции бесстыкового пути. Рельсовые плети и уравнительные пролеты. Основное отличие бесстыкового пути от звеньевого. Достоинства и недостатки бесстыкового пути. Температура закрепления рельсовых плетей.</w:t>
      </w:r>
    </w:p>
    <w:p w:rsidR="00E0000F" w:rsidRPr="00DD230A" w:rsidRDefault="00E0000F" w:rsidP="00E0000F">
      <w:pPr>
        <w:spacing w:after="0" w:line="276" w:lineRule="auto"/>
        <w:ind w:right="139" w:firstLine="709"/>
        <w:jc w:val="center"/>
        <w:rPr>
          <w:b/>
          <w:sz w:val="24"/>
          <w:szCs w:val="24"/>
          <w:lang w:val="ru-RU"/>
        </w:rPr>
      </w:pPr>
      <w:r w:rsidRPr="00DD230A">
        <w:rPr>
          <w:b/>
          <w:sz w:val="24"/>
          <w:szCs w:val="24"/>
          <w:lang w:val="ru-RU"/>
        </w:rPr>
        <w:t>Тема 6.6 Организация снегоборьбы на железных дорогах</w:t>
      </w:r>
    </w:p>
    <w:p w:rsidR="00E0000F" w:rsidRPr="00B45E04" w:rsidRDefault="00E0000F" w:rsidP="00E0000F">
      <w:pPr>
        <w:spacing w:after="0" w:line="276" w:lineRule="auto"/>
        <w:ind w:right="38" w:firstLine="709"/>
        <w:rPr>
          <w:sz w:val="24"/>
          <w:szCs w:val="24"/>
          <w:lang w:val="ru-RU"/>
        </w:rPr>
      </w:pPr>
      <w:r w:rsidRPr="00B45E04">
        <w:rPr>
          <w:sz w:val="24"/>
          <w:szCs w:val="24"/>
          <w:lang w:val="ru-RU"/>
        </w:rPr>
        <w:t>Изучаются: «Инструкция по снегоборьбе на железных дорогах Российской Федерации» №ЦП-751, утвержденная УШС России 25.04.2000, «Инструкция по подготовке к работе в зимний период и организации</w:t>
      </w:r>
      <w:r>
        <w:rPr>
          <w:sz w:val="24"/>
          <w:szCs w:val="24"/>
          <w:lang w:val="ru-RU"/>
        </w:rPr>
        <w:t xml:space="preserve"> </w:t>
      </w:r>
      <w:r w:rsidRPr="00B45E04">
        <w:rPr>
          <w:sz w:val="24"/>
          <w:szCs w:val="24"/>
          <w:lang w:val="ru-RU"/>
        </w:rPr>
        <w:t>снегоборьбы на железных дорогах, в других филиалах и структурных подразделениях ОАО «РЖД», а также его дочерних и зависимых обществах», утвержденная распоряжением ОАО «РЖД» от 22.10.2013 №2243р.</w:t>
      </w:r>
    </w:p>
    <w:p w:rsidR="00E0000F" w:rsidRPr="00B13659" w:rsidRDefault="00E0000F" w:rsidP="00E0000F">
      <w:pPr>
        <w:spacing w:after="0" w:line="276" w:lineRule="auto"/>
        <w:ind w:left="149" w:right="43" w:hanging="10"/>
        <w:jc w:val="center"/>
        <w:rPr>
          <w:b/>
          <w:sz w:val="24"/>
          <w:szCs w:val="24"/>
          <w:lang w:val="ru-RU"/>
        </w:rPr>
      </w:pPr>
      <w:r w:rsidRPr="00B13659">
        <w:rPr>
          <w:b/>
          <w:sz w:val="24"/>
          <w:szCs w:val="24"/>
          <w:lang w:val="ru-RU"/>
        </w:rPr>
        <w:t>Тема 6.7 Технология производства путевых работ</w:t>
      </w:r>
    </w:p>
    <w:p w:rsidR="00E0000F" w:rsidRPr="00B45E04" w:rsidRDefault="00E0000F" w:rsidP="00E0000F">
      <w:pPr>
        <w:spacing w:after="0" w:line="276" w:lineRule="auto"/>
        <w:ind w:left="72" w:right="38"/>
        <w:rPr>
          <w:sz w:val="24"/>
          <w:szCs w:val="24"/>
          <w:lang w:val="ru-RU"/>
        </w:rPr>
      </w:pPr>
      <w:r w:rsidRPr="00B45E04">
        <w:rPr>
          <w:sz w:val="24"/>
          <w:szCs w:val="24"/>
          <w:lang w:val="ru-RU"/>
        </w:rPr>
        <w:t>Характеристика и классификация работ по текущему содержанию железнодорожного пути. Общие требования, предъявляемые к производству путевых работ. Особенности производства работ на бесстыковом пути.</w:t>
      </w:r>
    </w:p>
    <w:p w:rsidR="00E0000F" w:rsidRPr="00B45E04" w:rsidRDefault="00E0000F" w:rsidP="00E0000F">
      <w:pPr>
        <w:spacing w:after="0" w:line="276" w:lineRule="auto"/>
        <w:ind w:left="72" w:right="38"/>
        <w:rPr>
          <w:sz w:val="24"/>
          <w:szCs w:val="24"/>
          <w:lang w:val="ru-RU"/>
        </w:rPr>
      </w:pPr>
      <w:r w:rsidRPr="00B45E04">
        <w:rPr>
          <w:sz w:val="24"/>
          <w:szCs w:val="24"/>
          <w:lang w:val="ru-RU"/>
        </w:rPr>
        <w:t>Замена балласта до подошвы шпал. Технология производства работ. Состав бригады. Применяемый инструмент. Требования охраны труда при производстве работ. Ограждение места производства работ. Особенности производства работ на бесстыковом пути.</w:t>
      </w:r>
    </w:p>
    <w:p w:rsidR="00E0000F" w:rsidRPr="00B45E04" w:rsidRDefault="00E0000F" w:rsidP="00E0000F">
      <w:pPr>
        <w:spacing w:after="0" w:line="276" w:lineRule="auto"/>
        <w:ind w:left="72" w:right="38"/>
        <w:rPr>
          <w:sz w:val="24"/>
          <w:szCs w:val="24"/>
          <w:lang w:val="ru-RU"/>
        </w:rPr>
      </w:pPr>
      <w:r w:rsidRPr="00B45E04">
        <w:rPr>
          <w:sz w:val="24"/>
          <w:szCs w:val="24"/>
          <w:lang w:val="ru-RU"/>
        </w:rPr>
        <w:t>Одиночная смена стыковых накладок. Технология производства работ. Состав бригады. Применяемый инструмент. Требования охраны труда при производстве работ. Ограждение места производства работ. Особенности производства работ на бесстыковом пути.</w:t>
      </w:r>
    </w:p>
    <w:p w:rsidR="00E0000F" w:rsidRPr="00B45E04" w:rsidRDefault="00E0000F" w:rsidP="00E0000F">
      <w:pPr>
        <w:spacing w:after="0" w:line="276" w:lineRule="auto"/>
        <w:ind w:left="72" w:right="38"/>
        <w:rPr>
          <w:sz w:val="24"/>
          <w:szCs w:val="24"/>
          <w:lang w:val="ru-RU"/>
        </w:rPr>
      </w:pPr>
      <w:r w:rsidRPr="00B45E04">
        <w:rPr>
          <w:sz w:val="24"/>
          <w:szCs w:val="24"/>
          <w:lang w:val="ru-RU"/>
        </w:rPr>
        <w:t>Одиночная смена подкладок. Технология производства работ. Состав бригады. Применяемый инструмент. Требования охраны труда при производстве работ. Ограждение места производства работ. Особенности производства работ на бесстыковом пути.</w:t>
      </w:r>
    </w:p>
    <w:p w:rsidR="00E0000F" w:rsidRPr="00B45E04" w:rsidRDefault="00E0000F" w:rsidP="00E0000F">
      <w:pPr>
        <w:spacing w:after="0" w:line="276" w:lineRule="auto"/>
        <w:ind w:left="72" w:right="38"/>
        <w:rPr>
          <w:sz w:val="24"/>
          <w:szCs w:val="24"/>
          <w:lang w:val="ru-RU"/>
        </w:rPr>
      </w:pPr>
      <w:r w:rsidRPr="00B45E04">
        <w:rPr>
          <w:sz w:val="24"/>
          <w:szCs w:val="24"/>
          <w:lang w:val="ru-RU"/>
        </w:rPr>
        <w:t>Ремонт деревянных шпал и брусьев. Технология производства работ. Состав бригады. Применяемый инструмент. Требования охраны труда при производстве работ. Ограждение места производства работ.</w:t>
      </w:r>
    </w:p>
    <w:p w:rsidR="00E0000F" w:rsidRPr="00B45E04" w:rsidRDefault="00E0000F" w:rsidP="00E0000F">
      <w:pPr>
        <w:spacing w:after="0" w:line="276" w:lineRule="auto"/>
        <w:ind w:left="72" w:right="38"/>
        <w:rPr>
          <w:sz w:val="24"/>
          <w:szCs w:val="24"/>
          <w:lang w:val="ru-RU"/>
        </w:rPr>
      </w:pPr>
      <w:r w:rsidRPr="00B45E04">
        <w:rPr>
          <w:sz w:val="24"/>
          <w:szCs w:val="24"/>
          <w:lang w:val="ru-RU"/>
        </w:rPr>
        <w:t>Удаление засорителей из-под подошвы рельса. Технология производства работ. Состав бригады. Применяемый инструмент. Требования охраны труда при производстве работ. Ограждение места производства работ.</w:t>
      </w:r>
    </w:p>
    <w:p w:rsidR="00E0000F" w:rsidRPr="00B13659" w:rsidRDefault="00E0000F" w:rsidP="00E0000F">
      <w:pPr>
        <w:spacing w:after="0" w:line="276" w:lineRule="auto"/>
        <w:ind w:left="149" w:right="82" w:hanging="10"/>
        <w:jc w:val="center"/>
        <w:rPr>
          <w:b/>
          <w:sz w:val="24"/>
          <w:szCs w:val="24"/>
          <w:lang w:val="ru-RU"/>
        </w:rPr>
      </w:pPr>
      <w:r w:rsidRPr="00B13659">
        <w:rPr>
          <w:b/>
          <w:sz w:val="24"/>
          <w:szCs w:val="24"/>
          <w:lang w:val="ru-RU"/>
        </w:rPr>
        <w:t>7. ПТЭ, инструкции и безопасность движения</w:t>
      </w:r>
    </w:p>
    <w:p w:rsidR="00E0000F" w:rsidRPr="00B45E04" w:rsidRDefault="00E0000F" w:rsidP="00E0000F">
      <w:pPr>
        <w:spacing w:after="0" w:line="276" w:lineRule="auto"/>
        <w:ind w:left="72" w:right="38"/>
        <w:rPr>
          <w:sz w:val="24"/>
          <w:szCs w:val="24"/>
          <w:lang w:val="ru-RU"/>
        </w:rPr>
      </w:pPr>
      <w:r w:rsidRPr="00B45E04">
        <w:rPr>
          <w:sz w:val="24"/>
          <w:szCs w:val="24"/>
          <w:lang w:val="ru-RU"/>
        </w:rPr>
        <w:t>Предмет изучается в соответствии с распоряжением ОАО «РЖД» от 13.05 2011 №1065</w:t>
      </w:r>
      <w:r w:rsidRPr="00B45E04">
        <w:rPr>
          <w:sz w:val="24"/>
          <w:szCs w:val="24"/>
        </w:rPr>
        <w:t>p</w:t>
      </w:r>
      <w:r w:rsidRPr="00B45E04">
        <w:rPr>
          <w:sz w:val="24"/>
          <w:szCs w:val="24"/>
          <w:lang w:val="ru-RU"/>
        </w:rPr>
        <w:t xml:space="preserve"> (в ред. распоряжения ОАО «РЖД» от 26.06.2012 №1264р) «О правилах технической эксплуатации железных дорог Российской Федерации», утвержденных приказом Минтранса России от 21.12.2010 №286 (в ред. приказа Минтранса России от 13.06.2012 №164) и распоряжением ОАО «РЖД» от 26.03.2013 №731</w:t>
      </w:r>
      <w:r w:rsidRPr="00B45E04">
        <w:rPr>
          <w:sz w:val="24"/>
          <w:szCs w:val="24"/>
        </w:rPr>
        <w:t>p</w:t>
      </w:r>
      <w:r w:rsidRPr="00B45E04">
        <w:rPr>
          <w:sz w:val="24"/>
          <w:szCs w:val="24"/>
          <w:lang w:val="ru-RU"/>
        </w:rPr>
        <w:t xml:space="preserve"> «О проведении аттестации работников ОАО «РЖД», производственная деятельность которых связана с движением поездов и маневровой работой на железнодорожных путях общего пользования».</w:t>
      </w:r>
    </w:p>
    <w:p w:rsidR="00E0000F" w:rsidRDefault="00E0000F" w:rsidP="00E0000F">
      <w:pPr>
        <w:spacing w:after="0" w:line="276" w:lineRule="auto"/>
        <w:ind w:left="72" w:right="38"/>
        <w:rPr>
          <w:sz w:val="24"/>
          <w:szCs w:val="24"/>
          <w:lang w:val="ru-RU"/>
        </w:rPr>
      </w:pPr>
      <w:r w:rsidRPr="00B45E04">
        <w:rPr>
          <w:sz w:val="24"/>
          <w:szCs w:val="24"/>
          <w:lang w:val="ru-RU"/>
        </w:rPr>
        <w:t>Изучаются «Инструкция по сигнализации на железных дорогах Российской Федерации» (Приложение .№7 к ПТЭ), «Инструкция по движению поездов и маневровой работе на железных дорогах Российской Федерации» (Приложение .№8 к ПТЭ), утвержденные приказом Минтранса России от 21.12.2010 № 286 (в ред. приказа Минтранса России от 04.07.2012 №162), «Инструкция по обеспечению безопасности движения поездов при производстве путевых работ», утвержденная распоряжением ОАО «РЖД» от 29.12.2012 №2790</w:t>
      </w:r>
      <w:r w:rsidRPr="00B45E04">
        <w:rPr>
          <w:sz w:val="24"/>
          <w:szCs w:val="24"/>
        </w:rPr>
        <w:t>p</w:t>
      </w:r>
      <w:r w:rsidRPr="00B45E04">
        <w:rPr>
          <w:sz w:val="24"/>
          <w:szCs w:val="24"/>
          <w:lang w:val="ru-RU"/>
        </w:rPr>
        <w:t>.</w:t>
      </w:r>
    </w:p>
    <w:p w:rsidR="00E0000F" w:rsidRPr="00B45E04" w:rsidRDefault="00E0000F" w:rsidP="00E0000F">
      <w:pPr>
        <w:spacing w:after="0" w:line="276" w:lineRule="auto"/>
        <w:ind w:left="72" w:right="38"/>
        <w:rPr>
          <w:sz w:val="24"/>
          <w:szCs w:val="24"/>
          <w:lang w:val="ru-RU"/>
        </w:rPr>
      </w:pPr>
    </w:p>
    <w:p w:rsidR="00E0000F" w:rsidRPr="00B13659" w:rsidRDefault="00E0000F" w:rsidP="00E0000F">
      <w:pPr>
        <w:spacing w:after="0" w:line="240" w:lineRule="auto"/>
        <w:ind w:right="53" w:firstLine="0"/>
        <w:jc w:val="center"/>
        <w:rPr>
          <w:b/>
          <w:sz w:val="24"/>
          <w:szCs w:val="24"/>
          <w:lang w:val="ru-RU"/>
        </w:rPr>
      </w:pPr>
      <w:r w:rsidRPr="00B13659">
        <w:rPr>
          <w:b/>
          <w:sz w:val="24"/>
          <w:szCs w:val="24"/>
          <w:lang w:val="ru-RU"/>
        </w:rPr>
        <w:t>ПРИМЕРНЫЕ ТЕМАТИЧЕСКИЙ ПЛАН И ПРОГРАММА ПРОИЗВОДСТВЕННОГО ОБУЧЕНИЯ</w:t>
      </w:r>
    </w:p>
    <w:p w:rsidR="00E0000F" w:rsidRPr="00B45E04" w:rsidRDefault="00E0000F" w:rsidP="00E0000F">
      <w:pPr>
        <w:spacing w:after="0" w:line="240" w:lineRule="auto"/>
        <w:ind w:left="639" w:right="226" w:hanging="10"/>
        <w:jc w:val="center"/>
        <w:rPr>
          <w:sz w:val="24"/>
          <w:szCs w:val="24"/>
          <w:lang w:val="ru-RU"/>
        </w:rPr>
      </w:pPr>
      <w:r w:rsidRPr="00B45E04">
        <w:rPr>
          <w:sz w:val="24"/>
          <w:szCs w:val="24"/>
          <w:lang w:val="ru-RU"/>
        </w:rPr>
        <w:t>1. На рабочем месте</w:t>
      </w:r>
    </w:p>
    <w:p w:rsidR="00E0000F" w:rsidRPr="00B45E04" w:rsidRDefault="00E0000F" w:rsidP="00E0000F">
      <w:pPr>
        <w:spacing w:after="0" w:line="240" w:lineRule="auto"/>
        <w:ind w:left="149" w:right="125" w:hanging="10"/>
        <w:jc w:val="center"/>
        <w:rPr>
          <w:sz w:val="24"/>
          <w:szCs w:val="24"/>
          <w:lang w:val="ru-RU"/>
        </w:rPr>
      </w:pPr>
      <w:r w:rsidRPr="00B45E04">
        <w:rPr>
          <w:sz w:val="24"/>
          <w:szCs w:val="24"/>
          <w:lang w:val="ru-RU"/>
        </w:rPr>
        <w:t>Примерный тематический план</w:t>
      </w:r>
    </w:p>
    <w:tbl>
      <w:tblPr>
        <w:tblW w:w="9335" w:type="dxa"/>
        <w:tblInd w:w="77" w:type="dxa"/>
        <w:tblCellMar>
          <w:top w:w="112" w:type="dxa"/>
          <w:left w:w="103" w:type="dxa"/>
          <w:right w:w="113" w:type="dxa"/>
        </w:tblCellMar>
        <w:tblLook w:val="04A0" w:firstRow="1" w:lastRow="0" w:firstColumn="1" w:lastColumn="0" w:noHBand="0" w:noVBand="1"/>
      </w:tblPr>
      <w:tblGrid>
        <w:gridCol w:w="814"/>
        <w:gridCol w:w="6085"/>
        <w:gridCol w:w="2436"/>
      </w:tblGrid>
      <w:tr w:rsidR="00E0000F" w:rsidRPr="00B45E04" w:rsidTr="00256661">
        <w:trPr>
          <w:trHeight w:val="376"/>
        </w:trPr>
        <w:tc>
          <w:tcPr>
            <w:tcW w:w="569" w:type="dxa"/>
            <w:tcBorders>
              <w:top w:val="single" w:sz="2" w:space="0" w:color="000000"/>
              <w:left w:val="single" w:sz="2" w:space="0" w:color="000000"/>
              <w:bottom w:val="single" w:sz="2" w:space="0" w:color="000000"/>
              <w:right w:val="single" w:sz="2" w:space="0" w:color="000000"/>
            </w:tcBorders>
            <w:shd w:val="clear" w:color="auto" w:fill="auto"/>
            <w:vAlign w:val="center"/>
          </w:tcPr>
          <w:p w:rsidR="00E0000F" w:rsidRPr="00B45E04" w:rsidRDefault="00E0000F" w:rsidP="00256661">
            <w:pPr>
              <w:spacing w:after="0" w:line="240" w:lineRule="auto"/>
              <w:ind w:firstLine="0"/>
              <w:jc w:val="left"/>
              <w:rPr>
                <w:sz w:val="24"/>
                <w:szCs w:val="24"/>
                <w:lang w:val="ru-RU"/>
              </w:rPr>
            </w:pPr>
          </w:p>
        </w:tc>
        <w:tc>
          <w:tcPr>
            <w:tcW w:w="6255" w:type="dxa"/>
            <w:tcBorders>
              <w:top w:val="single" w:sz="2" w:space="0" w:color="000000"/>
              <w:left w:val="single" w:sz="2" w:space="0" w:color="000000"/>
              <w:bottom w:val="single" w:sz="2" w:space="0" w:color="000000"/>
              <w:right w:val="single" w:sz="2" w:space="0" w:color="000000"/>
            </w:tcBorders>
            <w:shd w:val="clear" w:color="auto" w:fill="auto"/>
          </w:tcPr>
          <w:p w:rsidR="00E0000F" w:rsidRPr="00B45E04" w:rsidRDefault="00E0000F" w:rsidP="00256661">
            <w:pPr>
              <w:spacing w:after="0" w:line="240" w:lineRule="auto"/>
              <w:ind w:left="10" w:firstLine="0"/>
              <w:jc w:val="center"/>
              <w:rPr>
                <w:sz w:val="24"/>
                <w:szCs w:val="24"/>
              </w:rPr>
            </w:pPr>
            <w:r w:rsidRPr="00B45E04">
              <w:rPr>
                <w:sz w:val="24"/>
                <w:szCs w:val="24"/>
              </w:rPr>
              <w:t>Темы</w:t>
            </w:r>
          </w:p>
        </w:tc>
        <w:tc>
          <w:tcPr>
            <w:tcW w:w="2511" w:type="dxa"/>
            <w:tcBorders>
              <w:top w:val="single" w:sz="2" w:space="0" w:color="000000"/>
              <w:left w:val="single" w:sz="2" w:space="0" w:color="000000"/>
              <w:bottom w:val="single" w:sz="2" w:space="0" w:color="000000"/>
              <w:right w:val="single" w:sz="2" w:space="0" w:color="000000"/>
            </w:tcBorders>
            <w:shd w:val="clear" w:color="auto" w:fill="auto"/>
          </w:tcPr>
          <w:p w:rsidR="00E0000F" w:rsidRPr="00B45E04" w:rsidRDefault="00E0000F" w:rsidP="00256661">
            <w:pPr>
              <w:spacing w:after="0" w:line="240" w:lineRule="auto"/>
              <w:ind w:right="1" w:firstLine="0"/>
              <w:jc w:val="center"/>
              <w:rPr>
                <w:sz w:val="24"/>
                <w:szCs w:val="24"/>
              </w:rPr>
            </w:pPr>
            <w:r w:rsidRPr="00B45E04">
              <w:rPr>
                <w:sz w:val="24"/>
                <w:szCs w:val="24"/>
              </w:rPr>
              <w:t>Часы</w:t>
            </w:r>
          </w:p>
        </w:tc>
      </w:tr>
      <w:tr w:rsidR="00E0000F" w:rsidRPr="00B45E04" w:rsidTr="00256661">
        <w:trPr>
          <w:trHeight w:val="744"/>
        </w:trPr>
        <w:tc>
          <w:tcPr>
            <w:tcW w:w="569" w:type="dxa"/>
            <w:tcBorders>
              <w:top w:val="single" w:sz="2" w:space="0" w:color="000000"/>
              <w:left w:val="single" w:sz="2" w:space="0" w:color="000000"/>
              <w:bottom w:val="single" w:sz="2" w:space="0" w:color="000000"/>
              <w:right w:val="single" w:sz="2" w:space="0" w:color="000000"/>
            </w:tcBorders>
            <w:shd w:val="clear" w:color="auto" w:fill="auto"/>
            <w:vAlign w:val="center"/>
          </w:tcPr>
          <w:p w:rsidR="00E0000F" w:rsidRPr="00B45E04" w:rsidRDefault="00E0000F" w:rsidP="00256661">
            <w:pPr>
              <w:spacing w:after="0" w:line="240" w:lineRule="auto"/>
              <w:ind w:left="13" w:firstLine="0"/>
              <w:jc w:val="center"/>
              <w:rPr>
                <w:sz w:val="24"/>
                <w:szCs w:val="24"/>
              </w:rPr>
            </w:pPr>
            <w:r w:rsidRPr="00B45E04">
              <w:rPr>
                <w:sz w:val="24"/>
                <w:szCs w:val="24"/>
              </w:rPr>
              <w:t>1.1</w:t>
            </w:r>
          </w:p>
        </w:tc>
        <w:tc>
          <w:tcPr>
            <w:tcW w:w="6255" w:type="dxa"/>
            <w:tcBorders>
              <w:top w:val="single" w:sz="2" w:space="0" w:color="000000"/>
              <w:left w:val="single" w:sz="2" w:space="0" w:color="000000"/>
              <w:bottom w:val="single" w:sz="2" w:space="0" w:color="000000"/>
              <w:right w:val="single" w:sz="2" w:space="0" w:color="000000"/>
            </w:tcBorders>
            <w:shd w:val="clear" w:color="auto" w:fill="auto"/>
          </w:tcPr>
          <w:p w:rsidR="00E0000F" w:rsidRPr="00B45E04" w:rsidRDefault="00E0000F" w:rsidP="00256661">
            <w:pPr>
              <w:spacing w:after="0" w:line="240" w:lineRule="auto"/>
              <w:ind w:left="14" w:firstLine="0"/>
              <w:rPr>
                <w:sz w:val="24"/>
                <w:szCs w:val="24"/>
                <w:lang w:val="ru-RU"/>
              </w:rPr>
            </w:pPr>
            <w:r w:rsidRPr="00B45E04">
              <w:rPr>
                <w:sz w:val="24"/>
                <w:szCs w:val="24"/>
                <w:lang w:val="ru-RU"/>
              </w:rPr>
              <w:t>Инструктаж по охране труда и обеспечению безопасного п</w:t>
            </w:r>
            <w:r>
              <w:rPr>
                <w:sz w:val="24"/>
                <w:szCs w:val="24"/>
                <w:lang w:val="ru-RU"/>
              </w:rPr>
              <w:t>р</w:t>
            </w:r>
            <w:r w:rsidRPr="00B45E04">
              <w:rPr>
                <w:sz w:val="24"/>
                <w:szCs w:val="24"/>
                <w:lang w:val="ru-RU"/>
              </w:rPr>
              <w:t>оизводства путевых работ</w:t>
            </w:r>
          </w:p>
        </w:tc>
        <w:tc>
          <w:tcPr>
            <w:tcW w:w="2511" w:type="dxa"/>
            <w:tcBorders>
              <w:top w:val="single" w:sz="2" w:space="0" w:color="000000"/>
              <w:left w:val="single" w:sz="2" w:space="0" w:color="000000"/>
              <w:bottom w:val="single" w:sz="2" w:space="0" w:color="000000"/>
              <w:right w:val="single" w:sz="2" w:space="0" w:color="000000"/>
            </w:tcBorders>
            <w:shd w:val="clear" w:color="auto" w:fill="auto"/>
            <w:vAlign w:val="center"/>
          </w:tcPr>
          <w:p w:rsidR="00E0000F" w:rsidRPr="00B45E04" w:rsidRDefault="00E0000F" w:rsidP="00256661">
            <w:pPr>
              <w:spacing w:after="0" w:line="240" w:lineRule="auto"/>
              <w:ind w:left="4" w:firstLine="0"/>
              <w:jc w:val="center"/>
              <w:rPr>
                <w:sz w:val="24"/>
                <w:szCs w:val="24"/>
              </w:rPr>
            </w:pPr>
            <w:r w:rsidRPr="00B45E04">
              <w:rPr>
                <w:sz w:val="24"/>
                <w:szCs w:val="24"/>
              </w:rPr>
              <w:t>2</w:t>
            </w:r>
          </w:p>
        </w:tc>
      </w:tr>
      <w:tr w:rsidR="00E0000F" w:rsidRPr="00B45E04" w:rsidTr="00256661">
        <w:trPr>
          <w:trHeight w:val="734"/>
        </w:trPr>
        <w:tc>
          <w:tcPr>
            <w:tcW w:w="569" w:type="dxa"/>
            <w:tcBorders>
              <w:top w:val="single" w:sz="2" w:space="0" w:color="000000"/>
              <w:left w:val="single" w:sz="2" w:space="0" w:color="000000"/>
              <w:bottom w:val="single" w:sz="2" w:space="0" w:color="000000"/>
              <w:right w:val="single" w:sz="2" w:space="0" w:color="000000"/>
            </w:tcBorders>
            <w:shd w:val="clear" w:color="auto" w:fill="auto"/>
            <w:vAlign w:val="center"/>
          </w:tcPr>
          <w:p w:rsidR="00E0000F" w:rsidRPr="00B45E04" w:rsidRDefault="00E0000F" w:rsidP="00256661">
            <w:pPr>
              <w:spacing w:after="0" w:line="240" w:lineRule="auto"/>
              <w:ind w:left="37" w:firstLine="0"/>
              <w:jc w:val="left"/>
              <w:rPr>
                <w:sz w:val="24"/>
                <w:szCs w:val="24"/>
              </w:rPr>
            </w:pPr>
            <w:r w:rsidRPr="00B45E04">
              <w:rPr>
                <w:sz w:val="24"/>
                <w:szCs w:val="24"/>
              </w:rPr>
              <w:t>1.2</w:t>
            </w:r>
          </w:p>
        </w:tc>
        <w:tc>
          <w:tcPr>
            <w:tcW w:w="6255" w:type="dxa"/>
            <w:tcBorders>
              <w:top w:val="single" w:sz="2" w:space="0" w:color="000000"/>
              <w:left w:val="single" w:sz="2" w:space="0" w:color="000000"/>
              <w:bottom w:val="single" w:sz="2" w:space="0" w:color="000000"/>
              <w:right w:val="single" w:sz="2" w:space="0" w:color="000000"/>
            </w:tcBorders>
            <w:shd w:val="clear" w:color="auto" w:fill="auto"/>
          </w:tcPr>
          <w:p w:rsidR="00E0000F" w:rsidRPr="00B45E04" w:rsidRDefault="00E0000F" w:rsidP="00256661">
            <w:pPr>
              <w:spacing w:after="0" w:line="240" w:lineRule="auto"/>
              <w:ind w:left="10" w:firstLine="0"/>
              <w:jc w:val="left"/>
              <w:rPr>
                <w:sz w:val="24"/>
                <w:szCs w:val="24"/>
                <w:lang w:val="ru-RU"/>
              </w:rPr>
            </w:pPr>
            <w:r w:rsidRPr="00B45E04">
              <w:rPr>
                <w:sz w:val="24"/>
                <w:szCs w:val="24"/>
                <w:lang w:val="ru-RU"/>
              </w:rPr>
              <w:t>Путевой инструмент. Сигналы, сигнальные и путевые знаки</w:t>
            </w:r>
          </w:p>
        </w:tc>
        <w:tc>
          <w:tcPr>
            <w:tcW w:w="2511" w:type="dxa"/>
            <w:tcBorders>
              <w:top w:val="single" w:sz="2" w:space="0" w:color="000000"/>
              <w:left w:val="single" w:sz="2" w:space="0" w:color="000000"/>
              <w:bottom w:val="single" w:sz="2" w:space="0" w:color="000000"/>
              <w:right w:val="single" w:sz="2" w:space="0" w:color="000000"/>
            </w:tcBorders>
            <w:shd w:val="clear" w:color="auto" w:fill="auto"/>
            <w:vAlign w:val="center"/>
          </w:tcPr>
          <w:p w:rsidR="00E0000F" w:rsidRPr="00B45E04" w:rsidRDefault="00E0000F" w:rsidP="00256661">
            <w:pPr>
              <w:spacing w:after="0" w:line="240" w:lineRule="auto"/>
              <w:ind w:left="9" w:firstLine="0"/>
              <w:jc w:val="center"/>
              <w:rPr>
                <w:sz w:val="24"/>
                <w:szCs w:val="24"/>
              </w:rPr>
            </w:pPr>
            <w:r w:rsidRPr="00B45E04">
              <w:rPr>
                <w:sz w:val="24"/>
                <w:szCs w:val="24"/>
              </w:rPr>
              <w:t>6</w:t>
            </w:r>
          </w:p>
        </w:tc>
      </w:tr>
      <w:tr w:rsidR="00E0000F" w:rsidRPr="00B45E04" w:rsidTr="00256661">
        <w:trPr>
          <w:trHeight w:val="734"/>
        </w:trPr>
        <w:tc>
          <w:tcPr>
            <w:tcW w:w="569" w:type="dxa"/>
            <w:tcBorders>
              <w:top w:val="single" w:sz="2" w:space="0" w:color="000000"/>
              <w:left w:val="single" w:sz="2" w:space="0" w:color="000000"/>
              <w:bottom w:val="single" w:sz="2" w:space="0" w:color="000000"/>
              <w:right w:val="single" w:sz="2" w:space="0" w:color="000000"/>
            </w:tcBorders>
            <w:shd w:val="clear" w:color="auto" w:fill="auto"/>
            <w:vAlign w:val="center"/>
          </w:tcPr>
          <w:p w:rsidR="00E0000F" w:rsidRPr="00B45E04" w:rsidRDefault="00E0000F" w:rsidP="00256661">
            <w:pPr>
              <w:spacing w:after="0" w:line="240" w:lineRule="auto"/>
              <w:ind w:left="17" w:firstLine="0"/>
              <w:jc w:val="center"/>
              <w:rPr>
                <w:sz w:val="24"/>
                <w:szCs w:val="24"/>
              </w:rPr>
            </w:pPr>
            <w:r w:rsidRPr="00B45E04">
              <w:rPr>
                <w:sz w:val="24"/>
                <w:szCs w:val="24"/>
              </w:rPr>
              <w:t>1.3</w:t>
            </w:r>
          </w:p>
        </w:tc>
        <w:tc>
          <w:tcPr>
            <w:tcW w:w="6255" w:type="dxa"/>
            <w:tcBorders>
              <w:top w:val="single" w:sz="2" w:space="0" w:color="000000"/>
              <w:left w:val="single" w:sz="2" w:space="0" w:color="000000"/>
              <w:bottom w:val="single" w:sz="2" w:space="0" w:color="000000"/>
              <w:right w:val="single" w:sz="2" w:space="0" w:color="000000"/>
            </w:tcBorders>
            <w:shd w:val="clear" w:color="auto" w:fill="auto"/>
          </w:tcPr>
          <w:p w:rsidR="00E0000F" w:rsidRPr="00B45E04" w:rsidRDefault="00E0000F" w:rsidP="00256661">
            <w:pPr>
              <w:spacing w:after="0" w:line="240" w:lineRule="auto"/>
              <w:ind w:firstLine="10"/>
              <w:rPr>
                <w:sz w:val="24"/>
                <w:szCs w:val="24"/>
                <w:lang w:val="ru-RU"/>
              </w:rPr>
            </w:pPr>
            <w:r w:rsidRPr="00B45E04">
              <w:rPr>
                <w:sz w:val="24"/>
                <w:szCs w:val="24"/>
                <w:lang w:val="ru-RU"/>
              </w:rPr>
              <w:t>Освоение операций и работ, выполняемых монте</w:t>
            </w:r>
            <w:r>
              <w:rPr>
                <w:sz w:val="24"/>
                <w:szCs w:val="24"/>
                <w:lang w:val="ru-RU"/>
              </w:rPr>
              <w:t>р</w:t>
            </w:r>
            <w:r w:rsidRPr="00B45E04">
              <w:rPr>
                <w:sz w:val="24"/>
                <w:szCs w:val="24"/>
                <w:lang w:val="ru-RU"/>
              </w:rPr>
              <w:t>ом пути 2-го разряда</w:t>
            </w:r>
          </w:p>
        </w:tc>
        <w:tc>
          <w:tcPr>
            <w:tcW w:w="2511" w:type="dxa"/>
            <w:tcBorders>
              <w:top w:val="single" w:sz="2" w:space="0" w:color="000000"/>
              <w:left w:val="single" w:sz="2" w:space="0" w:color="000000"/>
              <w:bottom w:val="single" w:sz="2" w:space="0" w:color="000000"/>
              <w:right w:val="single" w:sz="2" w:space="0" w:color="000000"/>
            </w:tcBorders>
            <w:shd w:val="clear" w:color="auto" w:fill="auto"/>
            <w:vAlign w:val="center"/>
          </w:tcPr>
          <w:p w:rsidR="00E0000F" w:rsidRPr="00B45E04" w:rsidRDefault="00E0000F" w:rsidP="00256661">
            <w:pPr>
              <w:spacing w:after="0" w:line="240" w:lineRule="auto"/>
              <w:ind w:left="4" w:firstLine="0"/>
              <w:jc w:val="center"/>
              <w:rPr>
                <w:sz w:val="24"/>
                <w:szCs w:val="24"/>
              </w:rPr>
            </w:pPr>
            <w:r w:rsidRPr="00B45E04">
              <w:rPr>
                <w:sz w:val="24"/>
                <w:szCs w:val="24"/>
              </w:rPr>
              <w:t>8</w:t>
            </w:r>
          </w:p>
        </w:tc>
      </w:tr>
      <w:tr w:rsidR="00E0000F" w:rsidRPr="00B45E04" w:rsidTr="00256661">
        <w:trPr>
          <w:trHeight w:val="734"/>
        </w:trPr>
        <w:tc>
          <w:tcPr>
            <w:tcW w:w="569" w:type="dxa"/>
            <w:tcBorders>
              <w:top w:val="single" w:sz="2" w:space="0" w:color="000000"/>
              <w:left w:val="single" w:sz="2" w:space="0" w:color="000000"/>
              <w:bottom w:val="single" w:sz="2" w:space="0" w:color="000000"/>
              <w:right w:val="single" w:sz="2" w:space="0" w:color="000000"/>
            </w:tcBorders>
            <w:shd w:val="clear" w:color="auto" w:fill="auto"/>
            <w:vAlign w:val="center"/>
          </w:tcPr>
          <w:p w:rsidR="00E0000F" w:rsidRPr="00B45E04" w:rsidRDefault="00E0000F" w:rsidP="00256661">
            <w:pPr>
              <w:spacing w:after="0" w:line="240" w:lineRule="auto"/>
              <w:ind w:left="32" w:firstLine="0"/>
              <w:jc w:val="left"/>
              <w:rPr>
                <w:sz w:val="24"/>
                <w:szCs w:val="24"/>
              </w:rPr>
            </w:pPr>
            <w:r w:rsidRPr="00B45E04">
              <w:rPr>
                <w:sz w:val="24"/>
                <w:szCs w:val="24"/>
              </w:rPr>
              <w:t>1.4</w:t>
            </w:r>
          </w:p>
        </w:tc>
        <w:tc>
          <w:tcPr>
            <w:tcW w:w="6255" w:type="dxa"/>
            <w:tcBorders>
              <w:top w:val="single" w:sz="2" w:space="0" w:color="000000"/>
              <w:left w:val="single" w:sz="2" w:space="0" w:color="000000"/>
              <w:bottom w:val="single" w:sz="2" w:space="0" w:color="000000"/>
              <w:right w:val="single" w:sz="2" w:space="0" w:color="000000"/>
            </w:tcBorders>
            <w:shd w:val="clear" w:color="auto" w:fill="auto"/>
          </w:tcPr>
          <w:p w:rsidR="00E0000F" w:rsidRPr="00B45E04" w:rsidRDefault="00E0000F" w:rsidP="00256661">
            <w:pPr>
              <w:spacing w:after="0" w:line="240" w:lineRule="auto"/>
              <w:ind w:firstLine="10"/>
              <w:rPr>
                <w:sz w:val="24"/>
                <w:szCs w:val="24"/>
                <w:lang w:val="ru-RU"/>
              </w:rPr>
            </w:pPr>
            <w:r w:rsidRPr="00B45E04">
              <w:rPr>
                <w:sz w:val="24"/>
                <w:szCs w:val="24"/>
                <w:lang w:val="ru-RU"/>
              </w:rPr>
              <w:t xml:space="preserve">Самостоятельная работа в качестве монтера пути 2-го </w:t>
            </w:r>
            <w:r>
              <w:rPr>
                <w:sz w:val="24"/>
                <w:szCs w:val="24"/>
                <w:lang w:val="ru-RU"/>
              </w:rPr>
              <w:t>р</w:t>
            </w:r>
            <w:r w:rsidRPr="00B45E04">
              <w:rPr>
                <w:sz w:val="24"/>
                <w:szCs w:val="24"/>
                <w:lang w:val="ru-RU"/>
              </w:rPr>
              <w:t>азряда под руководством наставника</w:t>
            </w:r>
          </w:p>
        </w:tc>
        <w:tc>
          <w:tcPr>
            <w:tcW w:w="2511" w:type="dxa"/>
            <w:tcBorders>
              <w:top w:val="single" w:sz="2" w:space="0" w:color="000000"/>
              <w:left w:val="single" w:sz="2" w:space="0" w:color="000000"/>
              <w:bottom w:val="single" w:sz="2" w:space="0" w:color="000000"/>
              <w:right w:val="single" w:sz="2" w:space="0" w:color="000000"/>
            </w:tcBorders>
            <w:shd w:val="clear" w:color="auto" w:fill="auto"/>
            <w:vAlign w:val="center"/>
          </w:tcPr>
          <w:p w:rsidR="00E0000F" w:rsidRPr="00B45E04" w:rsidRDefault="00E0000F" w:rsidP="00256661">
            <w:pPr>
              <w:spacing w:after="0" w:line="240" w:lineRule="auto"/>
              <w:ind w:right="5" w:firstLine="0"/>
              <w:jc w:val="center"/>
              <w:rPr>
                <w:sz w:val="24"/>
                <w:szCs w:val="24"/>
              </w:rPr>
            </w:pPr>
            <w:r w:rsidRPr="00B45E04">
              <w:rPr>
                <w:sz w:val="24"/>
                <w:szCs w:val="24"/>
              </w:rPr>
              <w:t>24</w:t>
            </w:r>
          </w:p>
        </w:tc>
      </w:tr>
      <w:tr w:rsidR="00E0000F" w:rsidRPr="00B45E04" w:rsidTr="00256661">
        <w:trPr>
          <w:trHeight w:val="374"/>
        </w:trPr>
        <w:tc>
          <w:tcPr>
            <w:tcW w:w="569" w:type="dxa"/>
            <w:tcBorders>
              <w:top w:val="single" w:sz="2" w:space="0" w:color="000000"/>
              <w:left w:val="single" w:sz="2" w:space="0" w:color="000000"/>
              <w:bottom w:val="single" w:sz="2" w:space="0" w:color="000000"/>
              <w:right w:val="single" w:sz="2" w:space="0" w:color="000000"/>
            </w:tcBorders>
            <w:shd w:val="clear" w:color="auto" w:fill="auto"/>
          </w:tcPr>
          <w:p w:rsidR="00E0000F" w:rsidRPr="00B45E04" w:rsidRDefault="00E0000F" w:rsidP="00256661">
            <w:pPr>
              <w:spacing w:after="0" w:line="240" w:lineRule="auto"/>
              <w:ind w:firstLine="0"/>
              <w:jc w:val="left"/>
              <w:rPr>
                <w:sz w:val="24"/>
                <w:szCs w:val="24"/>
              </w:rPr>
            </w:pPr>
          </w:p>
        </w:tc>
        <w:tc>
          <w:tcPr>
            <w:tcW w:w="6255" w:type="dxa"/>
            <w:tcBorders>
              <w:top w:val="single" w:sz="2" w:space="0" w:color="000000"/>
              <w:left w:val="single" w:sz="2" w:space="0" w:color="000000"/>
              <w:bottom w:val="single" w:sz="2" w:space="0" w:color="000000"/>
              <w:right w:val="single" w:sz="2" w:space="0" w:color="000000"/>
            </w:tcBorders>
            <w:shd w:val="clear" w:color="auto" w:fill="auto"/>
          </w:tcPr>
          <w:p w:rsidR="00E0000F" w:rsidRPr="00B45E04" w:rsidRDefault="00E0000F" w:rsidP="00256661">
            <w:pPr>
              <w:spacing w:after="0" w:line="240" w:lineRule="auto"/>
              <w:ind w:right="5" w:firstLine="0"/>
              <w:jc w:val="right"/>
              <w:rPr>
                <w:sz w:val="24"/>
                <w:szCs w:val="24"/>
              </w:rPr>
            </w:pPr>
            <w:r w:rsidRPr="00B45E04">
              <w:rPr>
                <w:sz w:val="24"/>
                <w:szCs w:val="24"/>
              </w:rPr>
              <w:t>Всего</w:t>
            </w:r>
          </w:p>
        </w:tc>
        <w:tc>
          <w:tcPr>
            <w:tcW w:w="2511" w:type="dxa"/>
            <w:tcBorders>
              <w:top w:val="single" w:sz="2" w:space="0" w:color="000000"/>
              <w:left w:val="single" w:sz="2" w:space="0" w:color="000000"/>
              <w:bottom w:val="single" w:sz="2" w:space="0" w:color="000000"/>
              <w:right w:val="single" w:sz="2" w:space="0" w:color="000000"/>
            </w:tcBorders>
            <w:shd w:val="clear" w:color="auto" w:fill="auto"/>
          </w:tcPr>
          <w:p w:rsidR="00E0000F" w:rsidRPr="00B45E04" w:rsidRDefault="00E0000F" w:rsidP="00256661">
            <w:pPr>
              <w:spacing w:after="0" w:line="240" w:lineRule="auto"/>
              <w:ind w:right="10" w:firstLine="0"/>
              <w:jc w:val="center"/>
              <w:rPr>
                <w:sz w:val="24"/>
                <w:szCs w:val="24"/>
              </w:rPr>
            </w:pPr>
            <w:r w:rsidRPr="00B45E04">
              <w:rPr>
                <w:sz w:val="24"/>
                <w:szCs w:val="24"/>
              </w:rPr>
              <w:t>40</w:t>
            </w:r>
          </w:p>
        </w:tc>
      </w:tr>
    </w:tbl>
    <w:p w:rsidR="00E0000F" w:rsidRPr="00B13659" w:rsidRDefault="00E0000F" w:rsidP="00E0000F">
      <w:pPr>
        <w:spacing w:after="0" w:line="276" w:lineRule="auto"/>
        <w:ind w:left="149" w:right="120" w:hanging="10"/>
        <w:jc w:val="center"/>
        <w:rPr>
          <w:b/>
          <w:sz w:val="24"/>
          <w:szCs w:val="24"/>
        </w:rPr>
      </w:pPr>
      <w:r w:rsidRPr="00B13659">
        <w:rPr>
          <w:b/>
          <w:sz w:val="24"/>
          <w:szCs w:val="24"/>
        </w:rPr>
        <w:t>Программа</w:t>
      </w:r>
    </w:p>
    <w:p w:rsidR="00E0000F" w:rsidRPr="00B13659" w:rsidRDefault="00E0000F" w:rsidP="00E0000F">
      <w:pPr>
        <w:spacing w:after="0" w:line="276" w:lineRule="auto"/>
        <w:ind w:right="38" w:firstLine="691"/>
        <w:jc w:val="center"/>
        <w:rPr>
          <w:b/>
          <w:sz w:val="24"/>
          <w:szCs w:val="24"/>
          <w:lang w:val="ru-RU"/>
        </w:rPr>
      </w:pPr>
      <w:r w:rsidRPr="00B13659">
        <w:rPr>
          <w:b/>
          <w:sz w:val="24"/>
          <w:szCs w:val="24"/>
          <w:lang w:val="ru-RU"/>
        </w:rPr>
        <w:t>Тема 1.1 Инструктаж по охране труда и обеспечению безопасного производства путевых работ</w:t>
      </w:r>
    </w:p>
    <w:p w:rsidR="00E0000F" w:rsidRPr="00B45E04" w:rsidRDefault="00E0000F" w:rsidP="00E0000F">
      <w:pPr>
        <w:spacing w:after="0" w:line="276" w:lineRule="auto"/>
        <w:ind w:left="72" w:right="38"/>
        <w:rPr>
          <w:sz w:val="24"/>
          <w:szCs w:val="24"/>
          <w:lang w:val="ru-RU"/>
        </w:rPr>
      </w:pPr>
      <w:r w:rsidRPr="00B45E04">
        <w:rPr>
          <w:sz w:val="24"/>
          <w:szCs w:val="24"/>
          <w:lang w:val="ru-RU"/>
        </w:rPr>
        <w:t>Инструктаж по охране труда и требованиям безопасности при производстве путевых работ. Значение соблюдения трудовой и технологической дисциплины для обеспечения качества производства путевых работ.</w:t>
      </w:r>
    </w:p>
    <w:p w:rsidR="00E0000F" w:rsidRPr="00B45E04" w:rsidRDefault="00E0000F" w:rsidP="00E0000F">
      <w:pPr>
        <w:spacing w:after="0" w:line="276" w:lineRule="auto"/>
        <w:ind w:left="72" w:right="38"/>
        <w:rPr>
          <w:sz w:val="24"/>
          <w:szCs w:val="24"/>
          <w:lang w:val="ru-RU"/>
        </w:rPr>
      </w:pPr>
      <w:r w:rsidRPr="00B45E04">
        <w:rPr>
          <w:sz w:val="24"/>
          <w:szCs w:val="24"/>
          <w:lang w:val="ru-RU"/>
        </w:rPr>
        <w:t>Меры безопасности при нахождении на железнодорожных путях (маршруты служебного прохода, правила перехода через железнодорожные пути, пропуск железнодорожного подвижного состава по месту работ, порядок прохода вдоль железнодорожных путей).</w:t>
      </w:r>
    </w:p>
    <w:p w:rsidR="00E0000F" w:rsidRPr="00B45E04" w:rsidRDefault="00E0000F" w:rsidP="00E0000F">
      <w:pPr>
        <w:spacing w:after="0" w:line="276" w:lineRule="auto"/>
        <w:ind w:left="72" w:right="38" w:firstLine="802"/>
        <w:rPr>
          <w:sz w:val="24"/>
          <w:szCs w:val="24"/>
          <w:lang w:val="ru-RU"/>
        </w:rPr>
      </w:pPr>
      <w:r w:rsidRPr="00B45E04">
        <w:rPr>
          <w:sz w:val="24"/>
          <w:szCs w:val="24"/>
          <w:lang w:val="ru-RU"/>
        </w:rPr>
        <w:t>Ознакомление с режимом работы, правилами внутреннего распорядка. Изучение должностной инструкции.</w:t>
      </w:r>
    </w:p>
    <w:p w:rsidR="00E0000F" w:rsidRPr="00B13659" w:rsidRDefault="00E0000F" w:rsidP="00E0000F">
      <w:pPr>
        <w:spacing w:after="0" w:line="276" w:lineRule="auto"/>
        <w:ind w:left="149" w:right="163" w:hanging="10"/>
        <w:jc w:val="center"/>
        <w:rPr>
          <w:b/>
          <w:sz w:val="24"/>
          <w:szCs w:val="24"/>
          <w:lang w:val="ru-RU"/>
        </w:rPr>
      </w:pPr>
      <w:r w:rsidRPr="00B13659">
        <w:rPr>
          <w:b/>
          <w:sz w:val="24"/>
          <w:szCs w:val="24"/>
          <w:lang w:val="ru-RU"/>
        </w:rPr>
        <w:t>Тема 1.2 Путевой инструмент. Сигналы, сигнальные и путевые знаки</w:t>
      </w:r>
    </w:p>
    <w:p w:rsidR="00E0000F" w:rsidRPr="00B45E04" w:rsidRDefault="00E0000F" w:rsidP="00E0000F">
      <w:pPr>
        <w:spacing w:after="0" w:line="276" w:lineRule="auto"/>
        <w:ind w:left="72" w:right="38"/>
        <w:rPr>
          <w:sz w:val="24"/>
          <w:szCs w:val="24"/>
          <w:lang w:val="ru-RU"/>
        </w:rPr>
      </w:pPr>
      <w:r w:rsidRPr="00B45E04">
        <w:rPr>
          <w:sz w:val="24"/>
          <w:szCs w:val="24"/>
          <w:lang w:val="ru-RU"/>
        </w:rPr>
        <w:t>Практическое ознакомление с путевым инструментом, применяемым при выполнении работ по монтажу, демонтажу и ремонту конструкций верхнего строения пути, а также с измерительными приборами.</w:t>
      </w:r>
    </w:p>
    <w:p w:rsidR="00E0000F" w:rsidRPr="00B45E04" w:rsidRDefault="00E0000F" w:rsidP="00E0000F">
      <w:pPr>
        <w:spacing w:after="0" w:line="276" w:lineRule="auto"/>
        <w:ind w:left="72" w:right="38"/>
        <w:rPr>
          <w:sz w:val="24"/>
          <w:szCs w:val="24"/>
          <w:lang w:val="ru-RU"/>
        </w:rPr>
      </w:pPr>
      <w:r w:rsidRPr="00B45E04">
        <w:rPr>
          <w:sz w:val="24"/>
          <w:szCs w:val="24"/>
          <w:lang w:val="ru-RU"/>
        </w:rPr>
        <w:t>Ознакомление с требованиями безопасности при проведении работ и использовании путевого инструмента. Освоение рациональных приемов и методов работы с различным инструментом.</w:t>
      </w:r>
    </w:p>
    <w:p w:rsidR="00E0000F" w:rsidRPr="00B45E04" w:rsidRDefault="00E0000F" w:rsidP="00E0000F">
      <w:pPr>
        <w:spacing w:after="0" w:line="276" w:lineRule="auto"/>
        <w:ind w:left="10" w:right="38"/>
        <w:rPr>
          <w:sz w:val="24"/>
          <w:szCs w:val="24"/>
          <w:lang w:val="ru-RU"/>
        </w:rPr>
      </w:pPr>
      <w:r w:rsidRPr="00B45E04">
        <w:rPr>
          <w:sz w:val="24"/>
          <w:szCs w:val="24"/>
          <w:lang w:val="ru-RU"/>
        </w:rPr>
        <w:t>Практическое ознакомление с сигналами, сигнальными и путевыми знаками. Ознакомление с порядком расстановки сигналов и оповещения о приближении поездов.</w:t>
      </w:r>
    </w:p>
    <w:p w:rsidR="00E0000F" w:rsidRPr="00B45E04" w:rsidRDefault="00E0000F" w:rsidP="00E0000F">
      <w:pPr>
        <w:spacing w:after="0" w:line="276" w:lineRule="auto"/>
        <w:ind w:left="816" w:right="38" w:firstLine="0"/>
        <w:rPr>
          <w:sz w:val="24"/>
          <w:szCs w:val="24"/>
          <w:lang w:val="ru-RU"/>
        </w:rPr>
      </w:pPr>
      <w:r w:rsidRPr="00B45E04">
        <w:rPr>
          <w:sz w:val="24"/>
          <w:szCs w:val="24"/>
          <w:lang w:val="ru-RU"/>
        </w:rPr>
        <w:t>Изучение сигналов о прекращении работ и пропуске поездов.</w:t>
      </w:r>
    </w:p>
    <w:p w:rsidR="00E0000F" w:rsidRPr="00B13659" w:rsidRDefault="00E0000F" w:rsidP="00E0000F">
      <w:pPr>
        <w:spacing w:after="0" w:line="276" w:lineRule="auto"/>
        <w:ind w:right="111" w:firstLine="610"/>
        <w:jc w:val="center"/>
        <w:rPr>
          <w:b/>
          <w:sz w:val="24"/>
          <w:szCs w:val="24"/>
          <w:lang w:val="ru-RU"/>
        </w:rPr>
      </w:pPr>
      <w:r w:rsidRPr="00B13659">
        <w:rPr>
          <w:b/>
          <w:sz w:val="24"/>
          <w:szCs w:val="24"/>
          <w:lang w:val="ru-RU"/>
        </w:rPr>
        <w:t>Тема 1</w:t>
      </w:r>
      <w:r>
        <w:rPr>
          <w:b/>
          <w:sz w:val="24"/>
          <w:szCs w:val="24"/>
          <w:lang w:val="ru-RU"/>
        </w:rPr>
        <w:t>.</w:t>
      </w:r>
      <w:r w:rsidRPr="00B13659">
        <w:rPr>
          <w:b/>
          <w:sz w:val="24"/>
          <w:szCs w:val="24"/>
          <w:lang w:val="ru-RU"/>
        </w:rPr>
        <w:t>2 Освоение операций и работ, выполняемых монтером пути 2-го разряда</w:t>
      </w:r>
    </w:p>
    <w:p w:rsidR="00E0000F" w:rsidRPr="00B45E04" w:rsidRDefault="00E0000F" w:rsidP="00E0000F">
      <w:pPr>
        <w:spacing w:after="0" w:line="276" w:lineRule="auto"/>
        <w:ind w:left="72" w:right="38"/>
        <w:rPr>
          <w:sz w:val="24"/>
          <w:szCs w:val="24"/>
          <w:lang w:val="ru-RU"/>
        </w:rPr>
      </w:pPr>
      <w:r w:rsidRPr="00B45E04">
        <w:rPr>
          <w:sz w:val="24"/>
          <w:szCs w:val="24"/>
          <w:lang w:val="ru-RU"/>
        </w:rPr>
        <w:t>Инструктаж по охране труда. Ознакомление с правилами безопасности движения поездов при выполнении работ по содержанию и ремонту пути и погрузочно-разгрузочных работ.</w:t>
      </w:r>
    </w:p>
    <w:p w:rsidR="00E0000F" w:rsidRPr="00B45E04" w:rsidRDefault="00E0000F" w:rsidP="00E0000F">
      <w:pPr>
        <w:spacing w:after="0" w:line="276" w:lineRule="auto"/>
        <w:ind w:left="72" w:right="38"/>
        <w:rPr>
          <w:sz w:val="24"/>
          <w:szCs w:val="24"/>
          <w:lang w:val="ru-RU"/>
        </w:rPr>
      </w:pPr>
      <w:r w:rsidRPr="00B45E04">
        <w:rPr>
          <w:sz w:val="24"/>
          <w:szCs w:val="24"/>
          <w:lang w:val="ru-RU"/>
        </w:rPr>
        <w:t>Практическое ознакомление с правилами и технологией выполнения путевых работ. Освоение операций и работ, выполняемых монтером пути 2-го разряда.</w:t>
      </w:r>
    </w:p>
    <w:p w:rsidR="00E0000F" w:rsidRPr="00B13659" w:rsidRDefault="00E0000F" w:rsidP="00E0000F">
      <w:pPr>
        <w:spacing w:after="0" w:line="276" w:lineRule="auto"/>
        <w:ind w:right="120" w:hanging="10"/>
        <w:jc w:val="center"/>
        <w:rPr>
          <w:b/>
          <w:sz w:val="24"/>
          <w:szCs w:val="24"/>
          <w:lang w:val="ru-RU"/>
        </w:rPr>
      </w:pPr>
      <w:r w:rsidRPr="00B13659">
        <w:rPr>
          <w:b/>
          <w:sz w:val="24"/>
          <w:szCs w:val="24"/>
          <w:lang w:val="ru-RU"/>
        </w:rPr>
        <w:t>Тема 1.3 Самостоятельная работа в качестве монтера пути</w:t>
      </w:r>
      <w:r>
        <w:rPr>
          <w:b/>
          <w:sz w:val="24"/>
          <w:szCs w:val="24"/>
          <w:lang w:val="ru-RU"/>
        </w:rPr>
        <w:t xml:space="preserve"> </w:t>
      </w:r>
      <w:r w:rsidRPr="00B13659">
        <w:rPr>
          <w:b/>
          <w:sz w:val="24"/>
          <w:szCs w:val="24"/>
          <w:lang w:val="ru-RU"/>
        </w:rPr>
        <w:t>2-го разряда под руководством наставника</w:t>
      </w:r>
    </w:p>
    <w:p w:rsidR="00E0000F" w:rsidRPr="00B45E04" w:rsidRDefault="00E0000F" w:rsidP="00E0000F">
      <w:pPr>
        <w:spacing w:after="0" w:line="276" w:lineRule="auto"/>
        <w:ind w:left="72" w:right="38"/>
        <w:rPr>
          <w:sz w:val="24"/>
          <w:szCs w:val="24"/>
          <w:lang w:val="ru-RU"/>
        </w:rPr>
      </w:pPr>
      <w:r w:rsidRPr="00B45E04">
        <w:rPr>
          <w:sz w:val="24"/>
          <w:szCs w:val="24"/>
          <w:lang w:val="ru-RU"/>
        </w:rPr>
        <w:t>Инструктаж по охране труда. Особенности условий труда на рабочих местах и меры безопасности при нахождении на железнодорожных путях с учетом местных условий.</w:t>
      </w:r>
    </w:p>
    <w:p w:rsidR="00E0000F" w:rsidRPr="00B45E04" w:rsidRDefault="00E0000F" w:rsidP="00E0000F">
      <w:pPr>
        <w:spacing w:after="0" w:line="276" w:lineRule="auto"/>
        <w:ind w:left="72" w:right="38"/>
        <w:rPr>
          <w:sz w:val="24"/>
          <w:szCs w:val="24"/>
          <w:lang w:val="ru-RU"/>
        </w:rPr>
      </w:pPr>
      <w:r w:rsidRPr="00B45E04">
        <w:rPr>
          <w:sz w:val="24"/>
          <w:szCs w:val="24"/>
          <w:lang w:val="ru-RU"/>
        </w:rPr>
        <w:t>Самостоятельная работа в качестве монтера пути 2-го разряда под руководством наставника в соответствии с требованиями квалификационных характеристик с соблюдением требований охраны труда.</w:t>
      </w:r>
      <w:r>
        <w:rPr>
          <w:sz w:val="24"/>
          <w:szCs w:val="24"/>
          <w:lang w:val="ru-RU"/>
        </w:rPr>
        <w:t xml:space="preserve"> </w:t>
      </w:r>
    </w:p>
    <w:p w:rsidR="00E0000F" w:rsidRPr="00B13659" w:rsidRDefault="00E0000F" w:rsidP="00E0000F">
      <w:pPr>
        <w:spacing w:after="0" w:line="276" w:lineRule="auto"/>
        <w:ind w:right="53" w:hanging="10"/>
        <w:jc w:val="center"/>
        <w:rPr>
          <w:b/>
          <w:sz w:val="24"/>
          <w:szCs w:val="24"/>
          <w:lang w:val="ru-RU"/>
        </w:rPr>
      </w:pPr>
      <w:r w:rsidRPr="00B13659">
        <w:rPr>
          <w:b/>
          <w:sz w:val="24"/>
          <w:szCs w:val="24"/>
          <w:lang w:val="ru-RU"/>
        </w:rPr>
        <w:t>ПРИМЕРНЫЙ УЧЕБНЫЙ ПЛАН</w:t>
      </w:r>
    </w:p>
    <w:p w:rsidR="00E0000F" w:rsidRPr="00B13659" w:rsidRDefault="00E0000F" w:rsidP="00E0000F">
      <w:pPr>
        <w:spacing w:after="0" w:line="276" w:lineRule="auto"/>
        <w:ind w:right="90" w:firstLine="605"/>
        <w:jc w:val="center"/>
        <w:rPr>
          <w:b/>
          <w:sz w:val="24"/>
          <w:szCs w:val="24"/>
          <w:lang w:val="ru-RU"/>
        </w:rPr>
      </w:pPr>
      <w:r w:rsidRPr="00B13659">
        <w:rPr>
          <w:b/>
          <w:sz w:val="24"/>
          <w:szCs w:val="24"/>
          <w:lang w:val="ru-RU"/>
        </w:rPr>
        <w:t>для профессионального обучения по программам повышения квалификации по профессии монтер пути 3-го разряда</w:t>
      </w:r>
    </w:p>
    <w:p w:rsidR="00E0000F" w:rsidRPr="00B45E04" w:rsidRDefault="00E0000F" w:rsidP="00E0000F">
      <w:pPr>
        <w:spacing w:after="0" w:line="240" w:lineRule="auto"/>
        <w:ind w:left="10" w:right="38" w:hanging="10"/>
        <w:jc w:val="right"/>
        <w:rPr>
          <w:sz w:val="24"/>
          <w:szCs w:val="24"/>
        </w:rPr>
      </w:pPr>
      <w:r w:rsidRPr="00B45E04">
        <w:rPr>
          <w:sz w:val="24"/>
          <w:szCs w:val="24"/>
        </w:rPr>
        <w:t>Срок обучения — 5 недель</w:t>
      </w:r>
    </w:p>
    <w:tbl>
      <w:tblPr>
        <w:tblW w:w="9336" w:type="dxa"/>
        <w:tblInd w:w="77" w:type="dxa"/>
        <w:tblCellMar>
          <w:top w:w="93" w:type="dxa"/>
          <w:left w:w="31" w:type="dxa"/>
          <w:right w:w="38" w:type="dxa"/>
        </w:tblCellMar>
        <w:tblLook w:val="04A0" w:firstRow="1" w:lastRow="0" w:firstColumn="1" w:lastColumn="0" w:noHBand="0" w:noVBand="1"/>
      </w:tblPr>
      <w:tblGrid>
        <w:gridCol w:w="713"/>
        <w:gridCol w:w="6074"/>
        <w:gridCol w:w="2549"/>
      </w:tblGrid>
      <w:tr w:rsidR="00E0000F" w:rsidRPr="00B45E04" w:rsidTr="00256661">
        <w:trPr>
          <w:trHeight w:val="381"/>
        </w:trPr>
        <w:tc>
          <w:tcPr>
            <w:tcW w:w="713" w:type="dxa"/>
            <w:tcBorders>
              <w:top w:val="single" w:sz="2" w:space="0" w:color="000000"/>
              <w:left w:val="single" w:sz="2" w:space="0" w:color="000000"/>
              <w:bottom w:val="single" w:sz="2" w:space="0" w:color="000000"/>
              <w:right w:val="single" w:sz="2" w:space="0" w:color="000000"/>
            </w:tcBorders>
            <w:shd w:val="clear" w:color="auto" w:fill="auto"/>
          </w:tcPr>
          <w:p w:rsidR="00E0000F" w:rsidRPr="00B45E04" w:rsidRDefault="00E0000F" w:rsidP="00256661">
            <w:pPr>
              <w:spacing w:after="0" w:line="240" w:lineRule="auto"/>
              <w:ind w:firstLine="0"/>
              <w:jc w:val="left"/>
              <w:rPr>
                <w:sz w:val="24"/>
                <w:szCs w:val="24"/>
              </w:rPr>
            </w:pPr>
          </w:p>
        </w:tc>
        <w:tc>
          <w:tcPr>
            <w:tcW w:w="6074" w:type="dxa"/>
            <w:tcBorders>
              <w:top w:val="single" w:sz="2" w:space="0" w:color="000000"/>
              <w:left w:val="single" w:sz="2" w:space="0" w:color="000000"/>
              <w:bottom w:val="single" w:sz="2" w:space="0" w:color="000000"/>
              <w:right w:val="single" w:sz="2" w:space="0" w:color="000000"/>
            </w:tcBorders>
            <w:shd w:val="clear" w:color="auto" w:fill="auto"/>
            <w:vAlign w:val="bottom"/>
          </w:tcPr>
          <w:p w:rsidR="00E0000F" w:rsidRPr="00B45E04" w:rsidRDefault="00E0000F" w:rsidP="00256661">
            <w:pPr>
              <w:spacing w:after="0" w:line="240" w:lineRule="auto"/>
              <w:ind w:left="19" w:firstLine="0"/>
              <w:jc w:val="center"/>
              <w:rPr>
                <w:sz w:val="24"/>
                <w:szCs w:val="24"/>
              </w:rPr>
            </w:pPr>
            <w:r w:rsidRPr="00B45E04">
              <w:rPr>
                <w:sz w:val="24"/>
                <w:szCs w:val="24"/>
              </w:rPr>
              <w:t>Курсы, предметы</w:t>
            </w:r>
          </w:p>
        </w:tc>
        <w:tc>
          <w:tcPr>
            <w:tcW w:w="2549" w:type="dxa"/>
            <w:tcBorders>
              <w:top w:val="single" w:sz="2" w:space="0" w:color="000000"/>
              <w:left w:val="single" w:sz="2" w:space="0" w:color="000000"/>
              <w:bottom w:val="single" w:sz="2" w:space="0" w:color="000000"/>
              <w:right w:val="single" w:sz="2" w:space="0" w:color="000000"/>
            </w:tcBorders>
            <w:shd w:val="clear" w:color="auto" w:fill="auto"/>
            <w:vAlign w:val="bottom"/>
          </w:tcPr>
          <w:p w:rsidR="00E0000F" w:rsidRPr="00B45E04" w:rsidRDefault="00E0000F" w:rsidP="00256661">
            <w:pPr>
              <w:spacing w:after="0" w:line="240" w:lineRule="auto"/>
              <w:ind w:right="2" w:firstLine="0"/>
              <w:jc w:val="center"/>
              <w:rPr>
                <w:sz w:val="24"/>
                <w:szCs w:val="24"/>
              </w:rPr>
            </w:pPr>
            <w:r w:rsidRPr="00B45E04">
              <w:rPr>
                <w:sz w:val="24"/>
                <w:szCs w:val="24"/>
              </w:rPr>
              <w:t>Часы</w:t>
            </w:r>
          </w:p>
        </w:tc>
      </w:tr>
      <w:tr w:rsidR="00E0000F" w:rsidRPr="00B45E04" w:rsidTr="00256661">
        <w:trPr>
          <w:trHeight w:val="377"/>
        </w:trPr>
        <w:tc>
          <w:tcPr>
            <w:tcW w:w="713" w:type="dxa"/>
            <w:tcBorders>
              <w:top w:val="single" w:sz="2" w:space="0" w:color="000000"/>
              <w:left w:val="single" w:sz="2" w:space="0" w:color="000000"/>
              <w:bottom w:val="single" w:sz="2" w:space="0" w:color="000000"/>
              <w:right w:val="single" w:sz="2" w:space="0" w:color="000000"/>
            </w:tcBorders>
            <w:shd w:val="clear" w:color="auto" w:fill="auto"/>
          </w:tcPr>
          <w:p w:rsidR="00E0000F" w:rsidRPr="00B45E04" w:rsidRDefault="00E0000F" w:rsidP="00256661">
            <w:pPr>
              <w:spacing w:after="0" w:line="240" w:lineRule="auto"/>
              <w:ind w:firstLine="0"/>
              <w:jc w:val="left"/>
              <w:rPr>
                <w:sz w:val="24"/>
                <w:szCs w:val="24"/>
              </w:rPr>
            </w:pPr>
          </w:p>
        </w:tc>
        <w:tc>
          <w:tcPr>
            <w:tcW w:w="6074" w:type="dxa"/>
            <w:tcBorders>
              <w:top w:val="single" w:sz="2" w:space="0" w:color="000000"/>
              <w:left w:val="single" w:sz="2" w:space="0" w:color="000000"/>
              <w:bottom w:val="single" w:sz="2" w:space="0" w:color="000000"/>
              <w:right w:val="single" w:sz="2" w:space="0" w:color="000000"/>
            </w:tcBorders>
            <w:shd w:val="clear" w:color="auto" w:fill="auto"/>
          </w:tcPr>
          <w:p w:rsidR="00E0000F" w:rsidRPr="00275E94" w:rsidRDefault="00E0000F" w:rsidP="00256661">
            <w:pPr>
              <w:spacing w:after="0" w:line="240" w:lineRule="auto"/>
              <w:ind w:left="19" w:firstLine="0"/>
              <w:jc w:val="center"/>
              <w:rPr>
                <w:b/>
                <w:sz w:val="24"/>
                <w:szCs w:val="24"/>
              </w:rPr>
            </w:pPr>
            <w:r w:rsidRPr="00275E94">
              <w:rPr>
                <w:b/>
                <w:sz w:val="24"/>
                <w:szCs w:val="24"/>
              </w:rPr>
              <w:t>ТЕОРЕТИЧЕСКОЕ ОБУЧЕНИЕ</w:t>
            </w:r>
          </w:p>
        </w:tc>
        <w:tc>
          <w:tcPr>
            <w:tcW w:w="2549" w:type="dxa"/>
            <w:tcBorders>
              <w:top w:val="single" w:sz="2" w:space="0" w:color="000000"/>
              <w:left w:val="single" w:sz="2" w:space="0" w:color="000000"/>
              <w:bottom w:val="single" w:sz="2" w:space="0" w:color="000000"/>
              <w:right w:val="single" w:sz="2" w:space="0" w:color="000000"/>
            </w:tcBorders>
            <w:shd w:val="clear" w:color="auto" w:fill="auto"/>
          </w:tcPr>
          <w:p w:rsidR="00E0000F" w:rsidRPr="00B45E04" w:rsidRDefault="00E0000F" w:rsidP="00256661">
            <w:pPr>
              <w:spacing w:after="0" w:line="240" w:lineRule="auto"/>
              <w:ind w:left="17" w:firstLine="0"/>
              <w:jc w:val="center"/>
              <w:rPr>
                <w:sz w:val="24"/>
                <w:szCs w:val="24"/>
              </w:rPr>
            </w:pPr>
            <w:r w:rsidRPr="00B45E04">
              <w:rPr>
                <w:sz w:val="24"/>
                <w:szCs w:val="24"/>
              </w:rPr>
              <w:t>104</w:t>
            </w:r>
          </w:p>
        </w:tc>
      </w:tr>
      <w:tr w:rsidR="00E0000F" w:rsidRPr="00B45E04" w:rsidTr="00256661">
        <w:trPr>
          <w:trHeight w:val="374"/>
        </w:trPr>
        <w:tc>
          <w:tcPr>
            <w:tcW w:w="713" w:type="dxa"/>
            <w:tcBorders>
              <w:top w:val="single" w:sz="2" w:space="0" w:color="000000"/>
              <w:left w:val="single" w:sz="2" w:space="0" w:color="000000"/>
              <w:bottom w:val="single" w:sz="2" w:space="0" w:color="000000"/>
              <w:right w:val="single" w:sz="2" w:space="0" w:color="000000"/>
            </w:tcBorders>
            <w:shd w:val="clear" w:color="auto" w:fill="auto"/>
          </w:tcPr>
          <w:p w:rsidR="00E0000F" w:rsidRPr="00B45E04" w:rsidRDefault="00E0000F" w:rsidP="00256661">
            <w:pPr>
              <w:spacing w:after="0" w:line="240" w:lineRule="auto"/>
              <w:ind w:firstLine="0"/>
              <w:jc w:val="left"/>
              <w:rPr>
                <w:sz w:val="24"/>
                <w:szCs w:val="24"/>
              </w:rPr>
            </w:pPr>
          </w:p>
        </w:tc>
        <w:tc>
          <w:tcPr>
            <w:tcW w:w="6074" w:type="dxa"/>
            <w:tcBorders>
              <w:top w:val="single" w:sz="2" w:space="0" w:color="000000"/>
              <w:left w:val="single" w:sz="2" w:space="0" w:color="000000"/>
              <w:bottom w:val="single" w:sz="2" w:space="0" w:color="000000"/>
              <w:right w:val="single" w:sz="2" w:space="0" w:color="000000"/>
            </w:tcBorders>
            <w:shd w:val="clear" w:color="auto" w:fill="auto"/>
          </w:tcPr>
          <w:p w:rsidR="00E0000F" w:rsidRPr="00275E94" w:rsidRDefault="00E0000F" w:rsidP="00256661">
            <w:pPr>
              <w:spacing w:after="0" w:line="240" w:lineRule="auto"/>
              <w:ind w:left="19" w:firstLine="0"/>
              <w:jc w:val="center"/>
              <w:rPr>
                <w:i/>
                <w:sz w:val="24"/>
                <w:szCs w:val="24"/>
              </w:rPr>
            </w:pPr>
            <w:r w:rsidRPr="00275E94">
              <w:rPr>
                <w:i/>
                <w:sz w:val="24"/>
                <w:szCs w:val="24"/>
              </w:rPr>
              <w:t>Экономический курс</w:t>
            </w:r>
          </w:p>
        </w:tc>
        <w:tc>
          <w:tcPr>
            <w:tcW w:w="2549" w:type="dxa"/>
            <w:tcBorders>
              <w:top w:val="single" w:sz="2" w:space="0" w:color="000000"/>
              <w:left w:val="single" w:sz="2" w:space="0" w:color="000000"/>
              <w:bottom w:val="single" w:sz="2" w:space="0" w:color="000000"/>
              <w:right w:val="single" w:sz="2" w:space="0" w:color="000000"/>
            </w:tcBorders>
            <w:shd w:val="clear" w:color="auto" w:fill="auto"/>
          </w:tcPr>
          <w:p w:rsidR="00E0000F" w:rsidRPr="00B45E04" w:rsidRDefault="00E0000F" w:rsidP="00256661">
            <w:pPr>
              <w:spacing w:after="0" w:line="240" w:lineRule="auto"/>
              <w:ind w:left="17" w:firstLine="0"/>
              <w:jc w:val="center"/>
              <w:rPr>
                <w:sz w:val="24"/>
                <w:szCs w:val="24"/>
              </w:rPr>
            </w:pPr>
            <w:r w:rsidRPr="00B45E04">
              <w:rPr>
                <w:sz w:val="24"/>
                <w:szCs w:val="24"/>
              </w:rPr>
              <w:t>4</w:t>
            </w:r>
          </w:p>
        </w:tc>
      </w:tr>
      <w:tr w:rsidR="00E0000F" w:rsidRPr="00B45E04" w:rsidTr="00256661">
        <w:trPr>
          <w:trHeight w:val="374"/>
        </w:trPr>
        <w:tc>
          <w:tcPr>
            <w:tcW w:w="713" w:type="dxa"/>
            <w:tcBorders>
              <w:top w:val="single" w:sz="2" w:space="0" w:color="000000"/>
              <w:left w:val="single" w:sz="2" w:space="0" w:color="000000"/>
              <w:bottom w:val="single" w:sz="2" w:space="0" w:color="000000"/>
              <w:right w:val="single" w:sz="2" w:space="0" w:color="000000"/>
            </w:tcBorders>
            <w:shd w:val="clear" w:color="auto" w:fill="auto"/>
          </w:tcPr>
          <w:p w:rsidR="00E0000F" w:rsidRPr="00B45E04" w:rsidRDefault="00E0000F" w:rsidP="00256661">
            <w:pPr>
              <w:spacing w:after="0" w:line="240" w:lineRule="auto"/>
              <w:ind w:left="29" w:firstLine="0"/>
              <w:jc w:val="center"/>
              <w:rPr>
                <w:sz w:val="24"/>
                <w:szCs w:val="24"/>
              </w:rPr>
            </w:pPr>
            <w:r w:rsidRPr="00B45E04">
              <w:rPr>
                <w:sz w:val="24"/>
                <w:szCs w:val="24"/>
              </w:rPr>
              <w:t>1.</w:t>
            </w:r>
          </w:p>
        </w:tc>
        <w:tc>
          <w:tcPr>
            <w:tcW w:w="6074" w:type="dxa"/>
            <w:tcBorders>
              <w:top w:val="single" w:sz="2" w:space="0" w:color="000000"/>
              <w:left w:val="single" w:sz="2" w:space="0" w:color="000000"/>
              <w:bottom w:val="single" w:sz="2" w:space="0" w:color="000000"/>
              <w:right w:val="single" w:sz="2" w:space="0" w:color="000000"/>
            </w:tcBorders>
            <w:shd w:val="clear" w:color="auto" w:fill="auto"/>
            <w:vAlign w:val="bottom"/>
          </w:tcPr>
          <w:p w:rsidR="00E0000F" w:rsidRPr="00B45E04" w:rsidRDefault="00E0000F" w:rsidP="00256661">
            <w:pPr>
              <w:spacing w:after="0" w:line="240" w:lineRule="auto"/>
              <w:ind w:left="29" w:firstLine="0"/>
              <w:jc w:val="left"/>
              <w:rPr>
                <w:sz w:val="24"/>
                <w:szCs w:val="24"/>
              </w:rPr>
            </w:pPr>
            <w:r w:rsidRPr="00B45E04">
              <w:rPr>
                <w:sz w:val="24"/>
                <w:szCs w:val="24"/>
              </w:rPr>
              <w:t>Основы российского законодательства</w:t>
            </w:r>
          </w:p>
        </w:tc>
        <w:tc>
          <w:tcPr>
            <w:tcW w:w="2549" w:type="dxa"/>
            <w:tcBorders>
              <w:top w:val="single" w:sz="2" w:space="0" w:color="000000"/>
              <w:left w:val="single" w:sz="2" w:space="0" w:color="000000"/>
              <w:bottom w:val="single" w:sz="2" w:space="0" w:color="000000"/>
              <w:right w:val="single" w:sz="2" w:space="0" w:color="000000"/>
            </w:tcBorders>
            <w:shd w:val="clear" w:color="auto" w:fill="auto"/>
          </w:tcPr>
          <w:p w:rsidR="00E0000F" w:rsidRPr="00B45E04" w:rsidRDefault="00E0000F" w:rsidP="00256661">
            <w:pPr>
              <w:spacing w:after="0" w:line="240" w:lineRule="auto"/>
              <w:ind w:left="3" w:firstLine="0"/>
              <w:jc w:val="center"/>
              <w:rPr>
                <w:sz w:val="24"/>
                <w:szCs w:val="24"/>
              </w:rPr>
            </w:pPr>
            <w:r w:rsidRPr="00B45E04">
              <w:rPr>
                <w:sz w:val="24"/>
                <w:szCs w:val="24"/>
              </w:rPr>
              <w:t>2</w:t>
            </w:r>
          </w:p>
        </w:tc>
      </w:tr>
      <w:tr w:rsidR="00E0000F" w:rsidRPr="00B45E04" w:rsidTr="00256661">
        <w:trPr>
          <w:trHeight w:val="374"/>
        </w:trPr>
        <w:tc>
          <w:tcPr>
            <w:tcW w:w="713" w:type="dxa"/>
            <w:tcBorders>
              <w:top w:val="single" w:sz="2" w:space="0" w:color="000000"/>
              <w:left w:val="single" w:sz="2" w:space="0" w:color="000000"/>
              <w:bottom w:val="single" w:sz="2" w:space="0" w:color="000000"/>
              <w:right w:val="single" w:sz="2" w:space="0" w:color="000000"/>
            </w:tcBorders>
            <w:shd w:val="clear" w:color="auto" w:fill="auto"/>
          </w:tcPr>
          <w:p w:rsidR="00E0000F" w:rsidRPr="00B45E04" w:rsidRDefault="00E0000F" w:rsidP="00256661">
            <w:pPr>
              <w:spacing w:after="0" w:line="240" w:lineRule="auto"/>
              <w:ind w:right="5" w:firstLine="0"/>
              <w:jc w:val="center"/>
              <w:rPr>
                <w:sz w:val="24"/>
                <w:szCs w:val="24"/>
              </w:rPr>
            </w:pPr>
            <w:r w:rsidRPr="00B45E04">
              <w:rPr>
                <w:sz w:val="24"/>
                <w:szCs w:val="24"/>
              </w:rPr>
              <w:t>2.</w:t>
            </w:r>
          </w:p>
        </w:tc>
        <w:tc>
          <w:tcPr>
            <w:tcW w:w="6074" w:type="dxa"/>
            <w:tcBorders>
              <w:top w:val="single" w:sz="2" w:space="0" w:color="000000"/>
              <w:left w:val="single" w:sz="2" w:space="0" w:color="000000"/>
              <w:bottom w:val="single" w:sz="2" w:space="0" w:color="000000"/>
              <w:right w:val="single" w:sz="2" w:space="0" w:color="000000"/>
            </w:tcBorders>
            <w:shd w:val="clear" w:color="auto" w:fill="auto"/>
            <w:vAlign w:val="bottom"/>
          </w:tcPr>
          <w:p w:rsidR="00E0000F" w:rsidRPr="00B45E04" w:rsidRDefault="00E0000F" w:rsidP="00256661">
            <w:pPr>
              <w:spacing w:after="0" w:line="240" w:lineRule="auto"/>
              <w:ind w:left="19" w:firstLine="0"/>
              <w:jc w:val="left"/>
              <w:rPr>
                <w:sz w:val="24"/>
                <w:szCs w:val="24"/>
              </w:rPr>
            </w:pPr>
            <w:r w:rsidRPr="00B45E04">
              <w:rPr>
                <w:sz w:val="24"/>
                <w:szCs w:val="24"/>
              </w:rPr>
              <w:t>Основы экономических знаний</w:t>
            </w:r>
          </w:p>
        </w:tc>
        <w:tc>
          <w:tcPr>
            <w:tcW w:w="2549" w:type="dxa"/>
            <w:tcBorders>
              <w:top w:val="single" w:sz="2" w:space="0" w:color="000000"/>
              <w:left w:val="single" w:sz="2" w:space="0" w:color="000000"/>
              <w:bottom w:val="single" w:sz="2" w:space="0" w:color="000000"/>
              <w:right w:val="single" w:sz="2" w:space="0" w:color="000000"/>
            </w:tcBorders>
            <w:shd w:val="clear" w:color="auto" w:fill="auto"/>
            <w:vAlign w:val="bottom"/>
          </w:tcPr>
          <w:p w:rsidR="00E0000F" w:rsidRPr="00B45E04" w:rsidRDefault="00E0000F" w:rsidP="00256661">
            <w:pPr>
              <w:spacing w:after="0" w:line="240" w:lineRule="auto"/>
              <w:ind w:left="3" w:firstLine="0"/>
              <w:jc w:val="center"/>
              <w:rPr>
                <w:sz w:val="24"/>
                <w:szCs w:val="24"/>
              </w:rPr>
            </w:pPr>
            <w:r w:rsidRPr="00B45E04">
              <w:rPr>
                <w:sz w:val="24"/>
                <w:szCs w:val="24"/>
              </w:rPr>
              <w:t>2</w:t>
            </w:r>
          </w:p>
        </w:tc>
      </w:tr>
      <w:tr w:rsidR="00E0000F" w:rsidRPr="00B45E04" w:rsidTr="00256661">
        <w:trPr>
          <w:trHeight w:val="374"/>
        </w:trPr>
        <w:tc>
          <w:tcPr>
            <w:tcW w:w="713" w:type="dxa"/>
            <w:tcBorders>
              <w:top w:val="single" w:sz="2" w:space="0" w:color="000000"/>
              <w:left w:val="single" w:sz="2" w:space="0" w:color="000000"/>
              <w:bottom w:val="single" w:sz="2" w:space="0" w:color="000000"/>
              <w:right w:val="single" w:sz="2" w:space="0" w:color="000000"/>
            </w:tcBorders>
            <w:shd w:val="clear" w:color="auto" w:fill="auto"/>
          </w:tcPr>
          <w:p w:rsidR="00E0000F" w:rsidRPr="00B45E04" w:rsidRDefault="00E0000F" w:rsidP="00256661">
            <w:pPr>
              <w:spacing w:after="0" w:line="240" w:lineRule="auto"/>
              <w:ind w:firstLine="0"/>
              <w:jc w:val="left"/>
              <w:rPr>
                <w:sz w:val="24"/>
                <w:szCs w:val="24"/>
              </w:rPr>
            </w:pPr>
          </w:p>
        </w:tc>
        <w:tc>
          <w:tcPr>
            <w:tcW w:w="6074" w:type="dxa"/>
            <w:tcBorders>
              <w:top w:val="single" w:sz="2" w:space="0" w:color="000000"/>
              <w:left w:val="single" w:sz="2" w:space="0" w:color="000000"/>
              <w:bottom w:val="single" w:sz="2" w:space="0" w:color="000000"/>
              <w:right w:val="single" w:sz="2" w:space="0" w:color="000000"/>
            </w:tcBorders>
            <w:shd w:val="clear" w:color="auto" w:fill="auto"/>
            <w:vAlign w:val="bottom"/>
          </w:tcPr>
          <w:p w:rsidR="00E0000F" w:rsidRPr="00275E94" w:rsidRDefault="00E0000F" w:rsidP="00256661">
            <w:pPr>
              <w:spacing w:after="0" w:line="240" w:lineRule="auto"/>
              <w:ind w:left="24" w:firstLine="0"/>
              <w:jc w:val="center"/>
              <w:rPr>
                <w:i/>
                <w:sz w:val="24"/>
                <w:szCs w:val="24"/>
              </w:rPr>
            </w:pPr>
            <w:r w:rsidRPr="00275E94">
              <w:rPr>
                <w:i/>
                <w:sz w:val="24"/>
                <w:szCs w:val="24"/>
              </w:rPr>
              <w:t>Общетехнический курс</w:t>
            </w:r>
          </w:p>
        </w:tc>
        <w:tc>
          <w:tcPr>
            <w:tcW w:w="2549" w:type="dxa"/>
            <w:tcBorders>
              <w:top w:val="single" w:sz="2" w:space="0" w:color="000000"/>
              <w:left w:val="single" w:sz="2" w:space="0" w:color="000000"/>
              <w:bottom w:val="single" w:sz="2" w:space="0" w:color="000000"/>
              <w:right w:val="single" w:sz="2" w:space="0" w:color="000000"/>
            </w:tcBorders>
            <w:shd w:val="clear" w:color="auto" w:fill="auto"/>
            <w:vAlign w:val="bottom"/>
          </w:tcPr>
          <w:p w:rsidR="00E0000F" w:rsidRPr="00B45E04" w:rsidRDefault="00E0000F" w:rsidP="00256661">
            <w:pPr>
              <w:spacing w:after="0" w:line="240" w:lineRule="auto"/>
              <w:ind w:right="7" w:firstLine="0"/>
              <w:jc w:val="center"/>
              <w:rPr>
                <w:sz w:val="24"/>
                <w:szCs w:val="24"/>
              </w:rPr>
            </w:pPr>
            <w:r w:rsidRPr="00B45E04">
              <w:rPr>
                <w:sz w:val="24"/>
                <w:szCs w:val="24"/>
              </w:rPr>
              <w:t>22</w:t>
            </w:r>
          </w:p>
        </w:tc>
      </w:tr>
      <w:tr w:rsidR="00E0000F" w:rsidRPr="00B45E04" w:rsidTr="00256661">
        <w:trPr>
          <w:trHeight w:val="374"/>
        </w:trPr>
        <w:tc>
          <w:tcPr>
            <w:tcW w:w="713" w:type="dxa"/>
            <w:tcBorders>
              <w:top w:val="single" w:sz="2" w:space="0" w:color="000000"/>
              <w:left w:val="single" w:sz="2" w:space="0" w:color="000000"/>
              <w:bottom w:val="single" w:sz="2" w:space="0" w:color="000000"/>
              <w:right w:val="single" w:sz="2" w:space="0" w:color="000000"/>
            </w:tcBorders>
            <w:shd w:val="clear" w:color="auto" w:fill="auto"/>
          </w:tcPr>
          <w:p w:rsidR="00E0000F" w:rsidRPr="00B45E04" w:rsidRDefault="00E0000F" w:rsidP="00256661">
            <w:pPr>
              <w:spacing w:after="0" w:line="240" w:lineRule="auto"/>
              <w:ind w:left="5" w:firstLine="0"/>
              <w:jc w:val="center"/>
              <w:rPr>
                <w:sz w:val="24"/>
                <w:szCs w:val="24"/>
              </w:rPr>
            </w:pPr>
            <w:r w:rsidRPr="00B45E04">
              <w:rPr>
                <w:sz w:val="24"/>
                <w:szCs w:val="24"/>
              </w:rPr>
              <w:t>3.</w:t>
            </w:r>
          </w:p>
        </w:tc>
        <w:tc>
          <w:tcPr>
            <w:tcW w:w="6074" w:type="dxa"/>
            <w:tcBorders>
              <w:top w:val="single" w:sz="2" w:space="0" w:color="000000"/>
              <w:left w:val="single" w:sz="2" w:space="0" w:color="000000"/>
              <w:bottom w:val="single" w:sz="2" w:space="0" w:color="000000"/>
              <w:right w:val="single" w:sz="2" w:space="0" w:color="000000"/>
            </w:tcBorders>
            <w:shd w:val="clear" w:color="auto" w:fill="auto"/>
            <w:vAlign w:val="bottom"/>
          </w:tcPr>
          <w:p w:rsidR="00E0000F" w:rsidRPr="00B45E04" w:rsidRDefault="00E0000F" w:rsidP="00256661">
            <w:pPr>
              <w:spacing w:after="0" w:line="240" w:lineRule="auto"/>
              <w:ind w:left="19" w:firstLine="0"/>
              <w:jc w:val="left"/>
              <w:rPr>
                <w:sz w:val="24"/>
                <w:szCs w:val="24"/>
              </w:rPr>
            </w:pPr>
            <w:r w:rsidRPr="00B45E04">
              <w:rPr>
                <w:sz w:val="24"/>
                <w:szCs w:val="24"/>
              </w:rPr>
              <w:t>Охрана труда</w:t>
            </w:r>
          </w:p>
        </w:tc>
        <w:tc>
          <w:tcPr>
            <w:tcW w:w="2549" w:type="dxa"/>
            <w:tcBorders>
              <w:top w:val="single" w:sz="2" w:space="0" w:color="000000"/>
              <w:left w:val="single" w:sz="2" w:space="0" w:color="000000"/>
              <w:bottom w:val="single" w:sz="2" w:space="0" w:color="000000"/>
              <w:right w:val="single" w:sz="2" w:space="0" w:color="000000"/>
            </w:tcBorders>
            <w:shd w:val="clear" w:color="auto" w:fill="auto"/>
            <w:vAlign w:val="bottom"/>
          </w:tcPr>
          <w:p w:rsidR="00E0000F" w:rsidRPr="00B45E04" w:rsidRDefault="00E0000F" w:rsidP="00256661">
            <w:pPr>
              <w:spacing w:after="0" w:line="240" w:lineRule="auto"/>
              <w:ind w:left="3" w:firstLine="0"/>
              <w:jc w:val="center"/>
              <w:rPr>
                <w:sz w:val="24"/>
                <w:szCs w:val="24"/>
              </w:rPr>
            </w:pPr>
            <w:r w:rsidRPr="00B45E04">
              <w:rPr>
                <w:sz w:val="24"/>
                <w:szCs w:val="24"/>
              </w:rPr>
              <w:t>22</w:t>
            </w:r>
          </w:p>
        </w:tc>
      </w:tr>
      <w:tr w:rsidR="00E0000F" w:rsidRPr="00B45E04" w:rsidTr="00256661">
        <w:trPr>
          <w:trHeight w:val="374"/>
        </w:trPr>
        <w:tc>
          <w:tcPr>
            <w:tcW w:w="713" w:type="dxa"/>
            <w:tcBorders>
              <w:top w:val="single" w:sz="2" w:space="0" w:color="000000"/>
              <w:left w:val="single" w:sz="2" w:space="0" w:color="000000"/>
              <w:bottom w:val="single" w:sz="2" w:space="0" w:color="000000"/>
              <w:right w:val="single" w:sz="2" w:space="0" w:color="000000"/>
            </w:tcBorders>
            <w:shd w:val="clear" w:color="auto" w:fill="auto"/>
            <w:vAlign w:val="bottom"/>
          </w:tcPr>
          <w:p w:rsidR="00E0000F" w:rsidRPr="00B45E04" w:rsidRDefault="00E0000F" w:rsidP="00256661">
            <w:pPr>
              <w:spacing w:after="0" w:line="240" w:lineRule="auto"/>
              <w:ind w:firstLine="0"/>
              <w:jc w:val="left"/>
              <w:rPr>
                <w:sz w:val="24"/>
                <w:szCs w:val="24"/>
              </w:rPr>
            </w:pPr>
          </w:p>
        </w:tc>
        <w:tc>
          <w:tcPr>
            <w:tcW w:w="6074" w:type="dxa"/>
            <w:tcBorders>
              <w:top w:val="single" w:sz="2" w:space="0" w:color="000000"/>
              <w:left w:val="single" w:sz="2" w:space="0" w:color="000000"/>
              <w:bottom w:val="single" w:sz="2" w:space="0" w:color="000000"/>
              <w:right w:val="single" w:sz="2" w:space="0" w:color="000000"/>
            </w:tcBorders>
            <w:shd w:val="clear" w:color="auto" w:fill="auto"/>
            <w:vAlign w:val="bottom"/>
          </w:tcPr>
          <w:p w:rsidR="00E0000F" w:rsidRPr="00275E94" w:rsidRDefault="00E0000F" w:rsidP="00256661">
            <w:pPr>
              <w:spacing w:after="0" w:line="240" w:lineRule="auto"/>
              <w:ind w:left="19" w:firstLine="0"/>
              <w:jc w:val="center"/>
              <w:rPr>
                <w:i/>
                <w:sz w:val="24"/>
                <w:szCs w:val="24"/>
              </w:rPr>
            </w:pPr>
            <w:r w:rsidRPr="00275E94">
              <w:rPr>
                <w:i/>
                <w:sz w:val="24"/>
                <w:szCs w:val="24"/>
              </w:rPr>
              <w:t>Специальный курс</w:t>
            </w:r>
          </w:p>
        </w:tc>
        <w:tc>
          <w:tcPr>
            <w:tcW w:w="2549" w:type="dxa"/>
            <w:tcBorders>
              <w:top w:val="single" w:sz="2" w:space="0" w:color="000000"/>
              <w:left w:val="single" w:sz="2" w:space="0" w:color="000000"/>
              <w:bottom w:val="single" w:sz="2" w:space="0" w:color="000000"/>
              <w:right w:val="single" w:sz="2" w:space="0" w:color="000000"/>
            </w:tcBorders>
            <w:shd w:val="clear" w:color="auto" w:fill="auto"/>
            <w:vAlign w:val="bottom"/>
          </w:tcPr>
          <w:p w:rsidR="00E0000F" w:rsidRPr="00B45E04" w:rsidRDefault="00E0000F" w:rsidP="00256661">
            <w:pPr>
              <w:spacing w:after="0" w:line="240" w:lineRule="auto"/>
              <w:ind w:left="27" w:firstLine="0"/>
              <w:jc w:val="center"/>
              <w:rPr>
                <w:sz w:val="24"/>
                <w:szCs w:val="24"/>
              </w:rPr>
            </w:pPr>
            <w:r w:rsidRPr="00B45E04">
              <w:rPr>
                <w:sz w:val="24"/>
                <w:szCs w:val="24"/>
              </w:rPr>
              <w:t>78</w:t>
            </w:r>
          </w:p>
        </w:tc>
      </w:tr>
      <w:tr w:rsidR="00E0000F" w:rsidRPr="00B45E04" w:rsidTr="00256661">
        <w:trPr>
          <w:trHeight w:val="736"/>
        </w:trPr>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0000F" w:rsidRPr="00B45E04" w:rsidRDefault="00E0000F" w:rsidP="00256661">
            <w:pPr>
              <w:spacing w:after="0" w:line="240" w:lineRule="auto"/>
              <w:ind w:right="24" w:firstLine="0"/>
              <w:jc w:val="center"/>
              <w:rPr>
                <w:sz w:val="24"/>
                <w:szCs w:val="24"/>
              </w:rPr>
            </w:pPr>
            <w:r w:rsidRPr="00B45E04">
              <w:rPr>
                <w:sz w:val="24"/>
                <w:szCs w:val="24"/>
              </w:rPr>
              <w:t>4.</w:t>
            </w:r>
          </w:p>
        </w:tc>
        <w:tc>
          <w:tcPr>
            <w:tcW w:w="6074" w:type="dxa"/>
            <w:tcBorders>
              <w:top w:val="single" w:sz="2" w:space="0" w:color="000000"/>
              <w:left w:val="single" w:sz="2" w:space="0" w:color="000000"/>
              <w:bottom w:val="single" w:sz="2" w:space="0" w:color="000000"/>
              <w:right w:val="single" w:sz="2" w:space="0" w:color="000000"/>
            </w:tcBorders>
            <w:shd w:val="clear" w:color="auto" w:fill="auto"/>
            <w:vAlign w:val="bottom"/>
          </w:tcPr>
          <w:p w:rsidR="00E0000F" w:rsidRPr="00B45E04" w:rsidRDefault="00E0000F" w:rsidP="00256661">
            <w:pPr>
              <w:spacing w:after="0" w:line="240" w:lineRule="auto"/>
              <w:ind w:left="5" w:firstLine="10"/>
              <w:rPr>
                <w:sz w:val="24"/>
                <w:szCs w:val="24"/>
                <w:lang w:val="ru-RU"/>
              </w:rPr>
            </w:pPr>
            <w:r w:rsidRPr="00B45E04">
              <w:rPr>
                <w:sz w:val="24"/>
                <w:szCs w:val="24"/>
                <w:lang w:val="ru-RU"/>
              </w:rPr>
              <w:t>Устройство, текущее содержание и ремонт железнодорожного пути</w:t>
            </w:r>
          </w:p>
        </w:tc>
        <w:tc>
          <w:tcPr>
            <w:tcW w:w="2549" w:type="dxa"/>
            <w:tcBorders>
              <w:top w:val="single" w:sz="2" w:space="0" w:color="000000"/>
              <w:left w:val="single" w:sz="2" w:space="0" w:color="000000"/>
              <w:bottom w:val="single" w:sz="2" w:space="0" w:color="000000"/>
              <w:right w:val="single" w:sz="2" w:space="0" w:color="000000"/>
            </w:tcBorders>
            <w:shd w:val="clear" w:color="auto" w:fill="auto"/>
            <w:vAlign w:val="bottom"/>
          </w:tcPr>
          <w:p w:rsidR="00E0000F" w:rsidRPr="00B45E04" w:rsidRDefault="00E0000F" w:rsidP="00256661">
            <w:pPr>
              <w:spacing w:after="0" w:line="240" w:lineRule="auto"/>
              <w:ind w:right="7" w:firstLine="0"/>
              <w:jc w:val="center"/>
              <w:rPr>
                <w:sz w:val="24"/>
                <w:szCs w:val="24"/>
              </w:rPr>
            </w:pPr>
            <w:r w:rsidRPr="00B45E04">
              <w:rPr>
                <w:sz w:val="24"/>
                <w:szCs w:val="24"/>
              </w:rPr>
              <w:t>56</w:t>
            </w:r>
          </w:p>
        </w:tc>
      </w:tr>
      <w:tr w:rsidR="00E0000F" w:rsidRPr="00B45E04" w:rsidTr="00256661">
        <w:trPr>
          <w:trHeight w:val="374"/>
        </w:trPr>
        <w:tc>
          <w:tcPr>
            <w:tcW w:w="713" w:type="dxa"/>
            <w:tcBorders>
              <w:top w:val="single" w:sz="2" w:space="0" w:color="000000"/>
              <w:left w:val="single" w:sz="2" w:space="0" w:color="000000"/>
              <w:bottom w:val="single" w:sz="2" w:space="0" w:color="000000"/>
              <w:right w:val="single" w:sz="2" w:space="0" w:color="000000"/>
            </w:tcBorders>
            <w:shd w:val="clear" w:color="auto" w:fill="auto"/>
          </w:tcPr>
          <w:p w:rsidR="00E0000F" w:rsidRPr="00B45E04" w:rsidRDefault="00E0000F" w:rsidP="00256661">
            <w:pPr>
              <w:spacing w:after="0" w:line="240" w:lineRule="auto"/>
              <w:ind w:right="19" w:firstLine="0"/>
              <w:jc w:val="center"/>
              <w:rPr>
                <w:sz w:val="24"/>
                <w:szCs w:val="24"/>
              </w:rPr>
            </w:pPr>
            <w:r w:rsidRPr="00B45E04">
              <w:rPr>
                <w:sz w:val="24"/>
                <w:szCs w:val="24"/>
              </w:rPr>
              <w:t>5.</w:t>
            </w:r>
          </w:p>
        </w:tc>
        <w:tc>
          <w:tcPr>
            <w:tcW w:w="6074" w:type="dxa"/>
            <w:tcBorders>
              <w:top w:val="single" w:sz="2" w:space="0" w:color="000000"/>
              <w:left w:val="single" w:sz="2" w:space="0" w:color="000000"/>
              <w:bottom w:val="single" w:sz="2" w:space="0" w:color="000000"/>
              <w:right w:val="single" w:sz="2" w:space="0" w:color="000000"/>
            </w:tcBorders>
            <w:shd w:val="clear" w:color="auto" w:fill="auto"/>
            <w:vAlign w:val="bottom"/>
          </w:tcPr>
          <w:p w:rsidR="00E0000F" w:rsidRPr="00B45E04" w:rsidRDefault="00E0000F" w:rsidP="00256661">
            <w:pPr>
              <w:spacing w:after="0" w:line="240" w:lineRule="auto"/>
              <w:ind w:left="5" w:firstLine="0"/>
              <w:jc w:val="left"/>
              <w:rPr>
                <w:sz w:val="24"/>
                <w:szCs w:val="24"/>
                <w:lang w:val="ru-RU"/>
              </w:rPr>
            </w:pPr>
            <w:r w:rsidRPr="00B45E04">
              <w:rPr>
                <w:sz w:val="24"/>
                <w:szCs w:val="24"/>
                <w:lang w:val="ru-RU"/>
              </w:rPr>
              <w:t>ПТЭ, инструкции и безопасность движения</w:t>
            </w:r>
          </w:p>
        </w:tc>
        <w:tc>
          <w:tcPr>
            <w:tcW w:w="2549" w:type="dxa"/>
            <w:tcBorders>
              <w:top w:val="single" w:sz="2" w:space="0" w:color="000000"/>
              <w:left w:val="single" w:sz="2" w:space="0" w:color="000000"/>
              <w:bottom w:val="single" w:sz="2" w:space="0" w:color="000000"/>
              <w:right w:val="single" w:sz="2" w:space="0" w:color="000000"/>
            </w:tcBorders>
            <w:shd w:val="clear" w:color="auto" w:fill="auto"/>
            <w:vAlign w:val="bottom"/>
          </w:tcPr>
          <w:p w:rsidR="00E0000F" w:rsidRPr="00B45E04" w:rsidRDefault="00E0000F" w:rsidP="00256661">
            <w:pPr>
              <w:spacing w:after="0" w:line="240" w:lineRule="auto"/>
              <w:ind w:right="7" w:firstLine="0"/>
              <w:jc w:val="center"/>
              <w:rPr>
                <w:sz w:val="24"/>
                <w:szCs w:val="24"/>
              </w:rPr>
            </w:pPr>
            <w:r w:rsidRPr="00B45E04">
              <w:rPr>
                <w:sz w:val="24"/>
                <w:szCs w:val="24"/>
              </w:rPr>
              <w:t>22</w:t>
            </w:r>
          </w:p>
        </w:tc>
      </w:tr>
      <w:tr w:rsidR="00E0000F" w:rsidRPr="00B45E04" w:rsidTr="00256661">
        <w:trPr>
          <w:trHeight w:val="374"/>
        </w:trPr>
        <w:tc>
          <w:tcPr>
            <w:tcW w:w="713" w:type="dxa"/>
            <w:tcBorders>
              <w:top w:val="single" w:sz="2" w:space="0" w:color="000000"/>
              <w:left w:val="single" w:sz="2" w:space="0" w:color="000000"/>
              <w:bottom w:val="single" w:sz="2" w:space="0" w:color="000000"/>
              <w:right w:val="single" w:sz="2" w:space="0" w:color="000000"/>
            </w:tcBorders>
            <w:shd w:val="clear" w:color="auto" w:fill="auto"/>
          </w:tcPr>
          <w:p w:rsidR="00E0000F" w:rsidRPr="00B45E04" w:rsidRDefault="00E0000F" w:rsidP="00256661">
            <w:pPr>
              <w:spacing w:after="0" w:line="240" w:lineRule="auto"/>
              <w:ind w:firstLine="0"/>
              <w:jc w:val="left"/>
              <w:rPr>
                <w:sz w:val="24"/>
                <w:szCs w:val="24"/>
              </w:rPr>
            </w:pPr>
          </w:p>
        </w:tc>
        <w:tc>
          <w:tcPr>
            <w:tcW w:w="6074" w:type="dxa"/>
            <w:tcBorders>
              <w:top w:val="single" w:sz="2" w:space="0" w:color="000000"/>
              <w:left w:val="single" w:sz="2" w:space="0" w:color="000000"/>
              <w:bottom w:val="single" w:sz="2" w:space="0" w:color="000000"/>
              <w:right w:val="single" w:sz="2" w:space="0" w:color="000000"/>
            </w:tcBorders>
            <w:shd w:val="clear" w:color="auto" w:fill="auto"/>
          </w:tcPr>
          <w:p w:rsidR="00E0000F" w:rsidRPr="00275E94" w:rsidRDefault="00E0000F" w:rsidP="00256661">
            <w:pPr>
              <w:spacing w:after="0" w:line="240" w:lineRule="auto"/>
              <w:ind w:right="14" w:firstLine="0"/>
              <w:jc w:val="center"/>
              <w:rPr>
                <w:b/>
                <w:sz w:val="24"/>
                <w:szCs w:val="24"/>
              </w:rPr>
            </w:pPr>
            <w:r w:rsidRPr="00275E94">
              <w:rPr>
                <w:b/>
                <w:sz w:val="24"/>
                <w:szCs w:val="24"/>
              </w:rPr>
              <w:t>ПРОИЗВОДСТВЕННОЕ ОБУЧЕНИЕ</w:t>
            </w:r>
          </w:p>
        </w:tc>
        <w:tc>
          <w:tcPr>
            <w:tcW w:w="2549" w:type="dxa"/>
            <w:tcBorders>
              <w:top w:val="single" w:sz="2" w:space="0" w:color="000000"/>
              <w:left w:val="single" w:sz="2" w:space="0" w:color="000000"/>
              <w:bottom w:val="single" w:sz="2" w:space="0" w:color="000000"/>
              <w:right w:val="single" w:sz="2" w:space="0" w:color="000000"/>
            </w:tcBorders>
            <w:shd w:val="clear" w:color="auto" w:fill="auto"/>
          </w:tcPr>
          <w:p w:rsidR="00E0000F" w:rsidRPr="00B45E04" w:rsidRDefault="00E0000F" w:rsidP="00256661">
            <w:pPr>
              <w:spacing w:after="0" w:line="240" w:lineRule="auto"/>
              <w:ind w:right="7" w:firstLine="0"/>
              <w:jc w:val="center"/>
              <w:rPr>
                <w:sz w:val="24"/>
                <w:szCs w:val="24"/>
              </w:rPr>
            </w:pPr>
            <w:r w:rsidRPr="00B45E04">
              <w:rPr>
                <w:sz w:val="24"/>
                <w:szCs w:val="24"/>
              </w:rPr>
              <w:t>80</w:t>
            </w:r>
          </w:p>
        </w:tc>
      </w:tr>
      <w:tr w:rsidR="00E0000F" w:rsidRPr="00B45E04" w:rsidTr="00256661">
        <w:trPr>
          <w:trHeight w:val="373"/>
        </w:trPr>
        <w:tc>
          <w:tcPr>
            <w:tcW w:w="713" w:type="dxa"/>
            <w:tcBorders>
              <w:top w:val="single" w:sz="2" w:space="0" w:color="000000"/>
              <w:left w:val="single" w:sz="2" w:space="0" w:color="000000"/>
              <w:bottom w:val="single" w:sz="2" w:space="0" w:color="000000"/>
              <w:right w:val="single" w:sz="2" w:space="0" w:color="000000"/>
            </w:tcBorders>
            <w:shd w:val="clear" w:color="auto" w:fill="auto"/>
          </w:tcPr>
          <w:p w:rsidR="00E0000F" w:rsidRPr="00B45E04" w:rsidRDefault="00E0000F" w:rsidP="00256661">
            <w:pPr>
              <w:spacing w:after="0" w:line="240" w:lineRule="auto"/>
              <w:ind w:right="5" w:firstLine="0"/>
              <w:jc w:val="center"/>
              <w:rPr>
                <w:sz w:val="24"/>
                <w:szCs w:val="24"/>
              </w:rPr>
            </w:pPr>
            <w:r w:rsidRPr="00B45E04">
              <w:rPr>
                <w:sz w:val="24"/>
                <w:szCs w:val="24"/>
              </w:rPr>
              <w:t>1.</w:t>
            </w:r>
          </w:p>
        </w:tc>
        <w:tc>
          <w:tcPr>
            <w:tcW w:w="6074" w:type="dxa"/>
            <w:tcBorders>
              <w:top w:val="single" w:sz="2" w:space="0" w:color="000000"/>
              <w:left w:val="single" w:sz="2" w:space="0" w:color="000000"/>
              <w:bottom w:val="single" w:sz="2" w:space="0" w:color="000000"/>
              <w:right w:val="single" w:sz="2" w:space="0" w:color="000000"/>
            </w:tcBorders>
            <w:shd w:val="clear" w:color="auto" w:fill="auto"/>
            <w:vAlign w:val="bottom"/>
          </w:tcPr>
          <w:p w:rsidR="00E0000F" w:rsidRPr="00B45E04" w:rsidRDefault="00E0000F" w:rsidP="00256661">
            <w:pPr>
              <w:spacing w:after="0" w:line="240" w:lineRule="auto"/>
              <w:ind w:firstLine="0"/>
              <w:jc w:val="left"/>
              <w:rPr>
                <w:sz w:val="24"/>
                <w:szCs w:val="24"/>
              </w:rPr>
            </w:pPr>
            <w:r w:rsidRPr="00B45E04">
              <w:rPr>
                <w:sz w:val="24"/>
                <w:szCs w:val="24"/>
              </w:rPr>
              <w:t>На рабочем месте</w:t>
            </w:r>
          </w:p>
        </w:tc>
        <w:tc>
          <w:tcPr>
            <w:tcW w:w="2549" w:type="dxa"/>
            <w:tcBorders>
              <w:top w:val="single" w:sz="2" w:space="0" w:color="000000"/>
              <w:left w:val="single" w:sz="2" w:space="0" w:color="000000"/>
              <w:bottom w:val="single" w:sz="2" w:space="0" w:color="000000"/>
              <w:right w:val="single" w:sz="2" w:space="0" w:color="000000"/>
            </w:tcBorders>
            <w:shd w:val="clear" w:color="auto" w:fill="auto"/>
          </w:tcPr>
          <w:p w:rsidR="00E0000F" w:rsidRPr="00B45E04" w:rsidRDefault="00E0000F" w:rsidP="00256661">
            <w:pPr>
              <w:spacing w:after="0" w:line="240" w:lineRule="auto"/>
              <w:ind w:right="2" w:firstLine="0"/>
              <w:jc w:val="center"/>
              <w:rPr>
                <w:sz w:val="24"/>
                <w:szCs w:val="24"/>
              </w:rPr>
            </w:pPr>
            <w:r w:rsidRPr="00B45E04">
              <w:rPr>
                <w:sz w:val="24"/>
                <w:szCs w:val="24"/>
              </w:rPr>
              <w:t>80</w:t>
            </w:r>
          </w:p>
        </w:tc>
      </w:tr>
      <w:tr w:rsidR="00E0000F" w:rsidRPr="00B45E04" w:rsidTr="00256661">
        <w:trPr>
          <w:trHeight w:val="374"/>
        </w:trPr>
        <w:tc>
          <w:tcPr>
            <w:tcW w:w="713" w:type="dxa"/>
            <w:tcBorders>
              <w:top w:val="single" w:sz="2" w:space="0" w:color="000000"/>
              <w:left w:val="single" w:sz="2" w:space="0" w:color="000000"/>
              <w:bottom w:val="single" w:sz="2" w:space="0" w:color="000000"/>
              <w:right w:val="single" w:sz="2" w:space="0" w:color="000000"/>
            </w:tcBorders>
            <w:shd w:val="clear" w:color="auto" w:fill="auto"/>
          </w:tcPr>
          <w:p w:rsidR="00E0000F" w:rsidRPr="00B45E04" w:rsidRDefault="00E0000F" w:rsidP="00256661">
            <w:pPr>
              <w:spacing w:after="0" w:line="240" w:lineRule="auto"/>
              <w:ind w:firstLine="0"/>
              <w:jc w:val="left"/>
              <w:rPr>
                <w:sz w:val="24"/>
                <w:szCs w:val="24"/>
              </w:rPr>
            </w:pPr>
          </w:p>
        </w:tc>
        <w:tc>
          <w:tcPr>
            <w:tcW w:w="6074" w:type="dxa"/>
            <w:tcBorders>
              <w:top w:val="single" w:sz="2" w:space="0" w:color="000000"/>
              <w:left w:val="single" w:sz="2" w:space="0" w:color="000000"/>
              <w:bottom w:val="single" w:sz="2" w:space="0" w:color="000000"/>
              <w:right w:val="single" w:sz="2" w:space="0" w:color="000000"/>
            </w:tcBorders>
            <w:shd w:val="clear" w:color="auto" w:fill="auto"/>
            <w:vAlign w:val="bottom"/>
          </w:tcPr>
          <w:p w:rsidR="00E0000F" w:rsidRPr="00B45E04" w:rsidRDefault="00E0000F" w:rsidP="00256661">
            <w:pPr>
              <w:spacing w:after="0" w:line="240" w:lineRule="auto"/>
              <w:ind w:firstLine="0"/>
              <w:jc w:val="left"/>
              <w:rPr>
                <w:sz w:val="24"/>
                <w:szCs w:val="24"/>
              </w:rPr>
            </w:pPr>
            <w:r w:rsidRPr="00B45E04">
              <w:rPr>
                <w:sz w:val="24"/>
                <w:szCs w:val="24"/>
              </w:rPr>
              <w:t>Консультации</w:t>
            </w:r>
          </w:p>
        </w:tc>
        <w:tc>
          <w:tcPr>
            <w:tcW w:w="2549" w:type="dxa"/>
            <w:tcBorders>
              <w:top w:val="single" w:sz="2" w:space="0" w:color="000000"/>
              <w:left w:val="single" w:sz="2" w:space="0" w:color="000000"/>
              <w:bottom w:val="single" w:sz="2" w:space="0" w:color="000000"/>
              <w:right w:val="single" w:sz="2" w:space="0" w:color="000000"/>
            </w:tcBorders>
            <w:shd w:val="clear" w:color="auto" w:fill="auto"/>
          </w:tcPr>
          <w:p w:rsidR="00E0000F" w:rsidRPr="00B45E04" w:rsidRDefault="00E0000F" w:rsidP="00256661">
            <w:pPr>
              <w:spacing w:after="0" w:line="240" w:lineRule="auto"/>
              <w:ind w:right="7" w:firstLine="0"/>
              <w:jc w:val="center"/>
              <w:rPr>
                <w:sz w:val="24"/>
                <w:szCs w:val="24"/>
              </w:rPr>
            </w:pPr>
            <w:r w:rsidRPr="00B45E04">
              <w:rPr>
                <w:sz w:val="24"/>
                <w:szCs w:val="24"/>
              </w:rPr>
              <w:t>8</w:t>
            </w:r>
          </w:p>
        </w:tc>
      </w:tr>
      <w:tr w:rsidR="00E0000F" w:rsidRPr="00B45E04" w:rsidTr="00256661">
        <w:trPr>
          <w:trHeight w:val="371"/>
        </w:trPr>
        <w:tc>
          <w:tcPr>
            <w:tcW w:w="713" w:type="dxa"/>
            <w:tcBorders>
              <w:top w:val="single" w:sz="2" w:space="0" w:color="000000"/>
              <w:left w:val="single" w:sz="2" w:space="0" w:color="000000"/>
              <w:bottom w:val="single" w:sz="2" w:space="0" w:color="000000"/>
              <w:right w:val="single" w:sz="2" w:space="0" w:color="000000"/>
            </w:tcBorders>
            <w:shd w:val="clear" w:color="auto" w:fill="auto"/>
          </w:tcPr>
          <w:p w:rsidR="00E0000F" w:rsidRPr="00B45E04" w:rsidRDefault="00E0000F" w:rsidP="00256661">
            <w:pPr>
              <w:spacing w:after="0" w:line="240" w:lineRule="auto"/>
              <w:ind w:firstLine="0"/>
              <w:jc w:val="left"/>
              <w:rPr>
                <w:sz w:val="24"/>
                <w:szCs w:val="24"/>
              </w:rPr>
            </w:pPr>
          </w:p>
        </w:tc>
        <w:tc>
          <w:tcPr>
            <w:tcW w:w="6074" w:type="dxa"/>
            <w:tcBorders>
              <w:top w:val="single" w:sz="2" w:space="0" w:color="000000"/>
              <w:left w:val="single" w:sz="2" w:space="0" w:color="000000"/>
              <w:bottom w:val="single" w:sz="2" w:space="0" w:color="000000"/>
              <w:right w:val="single" w:sz="2" w:space="0" w:color="000000"/>
            </w:tcBorders>
            <w:shd w:val="clear" w:color="auto" w:fill="auto"/>
            <w:vAlign w:val="bottom"/>
          </w:tcPr>
          <w:p w:rsidR="00E0000F" w:rsidRPr="00B45E04" w:rsidRDefault="00E0000F" w:rsidP="00256661">
            <w:pPr>
              <w:spacing w:after="0" w:line="240" w:lineRule="auto"/>
              <w:ind w:firstLine="0"/>
              <w:jc w:val="left"/>
              <w:rPr>
                <w:sz w:val="24"/>
                <w:szCs w:val="24"/>
              </w:rPr>
            </w:pPr>
            <w:r w:rsidRPr="00B45E04">
              <w:rPr>
                <w:sz w:val="24"/>
                <w:szCs w:val="24"/>
              </w:rPr>
              <w:t>Квалификационный экзамен</w:t>
            </w:r>
          </w:p>
        </w:tc>
        <w:tc>
          <w:tcPr>
            <w:tcW w:w="2549" w:type="dxa"/>
            <w:tcBorders>
              <w:top w:val="single" w:sz="2" w:space="0" w:color="000000"/>
              <w:left w:val="single" w:sz="2" w:space="0" w:color="000000"/>
              <w:bottom w:val="single" w:sz="2" w:space="0" w:color="000000"/>
              <w:right w:val="single" w:sz="2" w:space="0" w:color="000000"/>
            </w:tcBorders>
            <w:shd w:val="clear" w:color="auto" w:fill="auto"/>
          </w:tcPr>
          <w:p w:rsidR="00E0000F" w:rsidRPr="00B45E04" w:rsidRDefault="00E0000F" w:rsidP="00256661">
            <w:pPr>
              <w:spacing w:after="0" w:line="240" w:lineRule="auto"/>
              <w:ind w:right="7" w:firstLine="0"/>
              <w:jc w:val="center"/>
              <w:rPr>
                <w:sz w:val="24"/>
                <w:szCs w:val="24"/>
              </w:rPr>
            </w:pPr>
            <w:r w:rsidRPr="00B45E04">
              <w:rPr>
                <w:sz w:val="24"/>
                <w:szCs w:val="24"/>
              </w:rPr>
              <w:t>8</w:t>
            </w:r>
          </w:p>
        </w:tc>
      </w:tr>
      <w:tr w:rsidR="00E0000F" w:rsidRPr="00B45E04" w:rsidTr="00256661">
        <w:trPr>
          <w:trHeight w:val="374"/>
        </w:trPr>
        <w:tc>
          <w:tcPr>
            <w:tcW w:w="713" w:type="dxa"/>
            <w:tcBorders>
              <w:top w:val="single" w:sz="2" w:space="0" w:color="000000"/>
              <w:left w:val="single" w:sz="2" w:space="0" w:color="000000"/>
              <w:bottom w:val="single" w:sz="2" w:space="0" w:color="000000"/>
              <w:right w:val="single" w:sz="2" w:space="0" w:color="000000"/>
            </w:tcBorders>
            <w:shd w:val="clear" w:color="auto" w:fill="auto"/>
          </w:tcPr>
          <w:p w:rsidR="00E0000F" w:rsidRPr="00B45E04" w:rsidRDefault="00E0000F" w:rsidP="00256661">
            <w:pPr>
              <w:spacing w:after="0" w:line="240" w:lineRule="auto"/>
              <w:ind w:firstLine="0"/>
              <w:jc w:val="left"/>
              <w:rPr>
                <w:sz w:val="24"/>
                <w:szCs w:val="24"/>
              </w:rPr>
            </w:pPr>
          </w:p>
        </w:tc>
        <w:tc>
          <w:tcPr>
            <w:tcW w:w="6074" w:type="dxa"/>
            <w:tcBorders>
              <w:top w:val="single" w:sz="2" w:space="0" w:color="000000"/>
              <w:left w:val="single" w:sz="2" w:space="0" w:color="000000"/>
              <w:bottom w:val="single" w:sz="2" w:space="0" w:color="000000"/>
              <w:right w:val="single" w:sz="2" w:space="0" w:color="000000"/>
            </w:tcBorders>
            <w:shd w:val="clear" w:color="auto" w:fill="auto"/>
            <w:vAlign w:val="bottom"/>
          </w:tcPr>
          <w:p w:rsidR="00E0000F" w:rsidRPr="00676C72" w:rsidRDefault="00E0000F" w:rsidP="00256661">
            <w:pPr>
              <w:spacing w:after="0" w:line="240" w:lineRule="auto"/>
              <w:ind w:right="14" w:firstLine="0"/>
              <w:jc w:val="right"/>
              <w:rPr>
                <w:b/>
                <w:sz w:val="24"/>
                <w:szCs w:val="24"/>
              </w:rPr>
            </w:pPr>
            <w:r w:rsidRPr="00676C72">
              <w:rPr>
                <w:b/>
                <w:sz w:val="24"/>
                <w:szCs w:val="24"/>
              </w:rPr>
              <w:t>Всего</w:t>
            </w:r>
          </w:p>
        </w:tc>
        <w:tc>
          <w:tcPr>
            <w:tcW w:w="2549" w:type="dxa"/>
            <w:tcBorders>
              <w:top w:val="single" w:sz="2" w:space="0" w:color="000000"/>
              <w:left w:val="single" w:sz="2" w:space="0" w:color="000000"/>
              <w:bottom w:val="single" w:sz="2" w:space="0" w:color="000000"/>
              <w:right w:val="single" w:sz="2" w:space="0" w:color="000000"/>
            </w:tcBorders>
            <w:shd w:val="clear" w:color="auto" w:fill="auto"/>
            <w:vAlign w:val="bottom"/>
          </w:tcPr>
          <w:p w:rsidR="00E0000F" w:rsidRPr="00676C72" w:rsidRDefault="00E0000F" w:rsidP="00256661">
            <w:pPr>
              <w:spacing w:after="0" w:line="240" w:lineRule="auto"/>
              <w:ind w:right="16" w:firstLine="0"/>
              <w:jc w:val="center"/>
              <w:rPr>
                <w:b/>
                <w:sz w:val="24"/>
                <w:szCs w:val="24"/>
              </w:rPr>
            </w:pPr>
            <w:r w:rsidRPr="00676C72">
              <w:rPr>
                <w:b/>
                <w:sz w:val="24"/>
                <w:szCs w:val="24"/>
              </w:rPr>
              <w:t>200</w:t>
            </w:r>
          </w:p>
        </w:tc>
      </w:tr>
    </w:tbl>
    <w:p w:rsidR="00E0000F" w:rsidRDefault="00E0000F" w:rsidP="00E0000F">
      <w:pPr>
        <w:spacing w:after="0" w:line="276" w:lineRule="auto"/>
        <w:ind w:right="53" w:firstLine="0"/>
        <w:jc w:val="center"/>
        <w:rPr>
          <w:b/>
          <w:sz w:val="24"/>
          <w:szCs w:val="24"/>
          <w:lang w:val="ru-RU"/>
        </w:rPr>
      </w:pPr>
      <w:r w:rsidRPr="00676C72">
        <w:rPr>
          <w:b/>
          <w:sz w:val="24"/>
          <w:szCs w:val="24"/>
          <w:lang w:val="ru-RU"/>
        </w:rPr>
        <w:t xml:space="preserve">ПРИМЕРНЫЕ ТЕМАТИЧЕСКИЕ ПЛАНЫ И ПРОГРАММЫ </w:t>
      </w:r>
    </w:p>
    <w:p w:rsidR="00E0000F" w:rsidRPr="00676C72" w:rsidRDefault="00E0000F" w:rsidP="00E0000F">
      <w:pPr>
        <w:spacing w:after="0" w:line="276" w:lineRule="auto"/>
        <w:ind w:right="53" w:firstLine="0"/>
        <w:jc w:val="center"/>
        <w:rPr>
          <w:b/>
          <w:sz w:val="24"/>
          <w:szCs w:val="24"/>
          <w:lang w:val="ru-RU"/>
        </w:rPr>
      </w:pPr>
      <w:r w:rsidRPr="00676C72">
        <w:rPr>
          <w:b/>
          <w:sz w:val="24"/>
          <w:szCs w:val="24"/>
          <w:lang w:val="ru-RU"/>
        </w:rPr>
        <w:t>ТЕОРЕТИЧЕСКОГО ОБУЧЕНИЯ</w:t>
      </w:r>
    </w:p>
    <w:p w:rsidR="00E0000F" w:rsidRPr="00676C72" w:rsidRDefault="00E0000F" w:rsidP="00E0000F">
      <w:pPr>
        <w:spacing w:after="0" w:line="276" w:lineRule="auto"/>
        <w:ind w:left="639" w:right="557" w:hanging="10"/>
        <w:jc w:val="center"/>
        <w:rPr>
          <w:i/>
          <w:sz w:val="24"/>
          <w:szCs w:val="24"/>
        </w:rPr>
      </w:pPr>
      <w:r w:rsidRPr="00676C72">
        <w:rPr>
          <w:i/>
          <w:sz w:val="24"/>
          <w:szCs w:val="24"/>
        </w:rPr>
        <w:t>Экономический курс</w:t>
      </w:r>
    </w:p>
    <w:p w:rsidR="00E0000F" w:rsidRPr="00676C72" w:rsidRDefault="00E0000F" w:rsidP="00E0000F">
      <w:pPr>
        <w:numPr>
          <w:ilvl w:val="0"/>
          <w:numId w:val="13"/>
        </w:numPr>
        <w:tabs>
          <w:tab w:val="left" w:pos="426"/>
        </w:tabs>
        <w:spacing w:after="0" w:line="276" w:lineRule="auto"/>
        <w:ind w:left="0" w:right="74" w:firstLine="0"/>
        <w:jc w:val="center"/>
        <w:rPr>
          <w:b/>
          <w:sz w:val="24"/>
          <w:szCs w:val="24"/>
        </w:rPr>
      </w:pPr>
      <w:r w:rsidRPr="00676C72">
        <w:rPr>
          <w:b/>
          <w:sz w:val="24"/>
          <w:szCs w:val="24"/>
        </w:rPr>
        <w:t>Основы российского законодательства</w:t>
      </w:r>
    </w:p>
    <w:p w:rsidR="00E0000F" w:rsidRPr="00B45E04" w:rsidRDefault="00E0000F" w:rsidP="00E0000F">
      <w:pPr>
        <w:spacing w:after="0" w:line="276" w:lineRule="auto"/>
        <w:ind w:left="72" w:right="38"/>
        <w:rPr>
          <w:sz w:val="24"/>
          <w:szCs w:val="24"/>
          <w:lang w:val="ru-RU"/>
        </w:rPr>
      </w:pPr>
      <w:r w:rsidRPr="00B45E04">
        <w:rPr>
          <w:sz w:val="24"/>
          <w:szCs w:val="24"/>
          <w:lang w:val="ru-RU"/>
        </w:rPr>
        <w:t>Предмет изучается по примерным учебным планам и программам «Основы экономических знаний» для профессиональной подготовки, переподготовки и повышения квалификации рабочих кадров, утвержденным ОАО «РЖД» 29 декабря 2010 г.</w:t>
      </w:r>
    </w:p>
    <w:p w:rsidR="00E0000F" w:rsidRPr="00676C72" w:rsidRDefault="00E0000F" w:rsidP="00E0000F">
      <w:pPr>
        <w:numPr>
          <w:ilvl w:val="0"/>
          <w:numId w:val="13"/>
        </w:numPr>
        <w:spacing w:after="0" w:line="276" w:lineRule="auto"/>
        <w:ind w:left="0" w:right="74" w:firstLine="0"/>
        <w:jc w:val="center"/>
        <w:rPr>
          <w:b/>
          <w:sz w:val="24"/>
          <w:szCs w:val="24"/>
        </w:rPr>
      </w:pPr>
      <w:r w:rsidRPr="00676C72">
        <w:rPr>
          <w:b/>
          <w:sz w:val="24"/>
          <w:szCs w:val="24"/>
        </w:rPr>
        <w:t>Основы экономических знаний</w:t>
      </w:r>
    </w:p>
    <w:p w:rsidR="00E0000F" w:rsidRPr="00B45E04" w:rsidRDefault="00E0000F" w:rsidP="00E0000F">
      <w:pPr>
        <w:spacing w:after="0" w:line="276" w:lineRule="auto"/>
        <w:ind w:left="72" w:right="38"/>
        <w:rPr>
          <w:sz w:val="24"/>
          <w:szCs w:val="24"/>
          <w:lang w:val="ru-RU"/>
        </w:rPr>
      </w:pPr>
      <w:r w:rsidRPr="00B45E04">
        <w:rPr>
          <w:sz w:val="24"/>
          <w:szCs w:val="24"/>
          <w:lang w:val="ru-RU"/>
        </w:rPr>
        <w:t>Предмет изучается по примерным учебным планам и программам «Основы российского законодательства» для профессиональной подготовки, переподготовки и повышения квалификации рабочих кадров, утвержденным ОАО «РЖД» 14 декабря 2010</w:t>
      </w:r>
      <w:r>
        <w:rPr>
          <w:sz w:val="24"/>
          <w:szCs w:val="24"/>
          <w:lang w:val="ru-RU"/>
        </w:rPr>
        <w:t> </w:t>
      </w:r>
      <w:r w:rsidRPr="00B45E04">
        <w:rPr>
          <w:sz w:val="24"/>
          <w:szCs w:val="24"/>
          <w:lang w:val="ru-RU"/>
        </w:rPr>
        <w:t>г.</w:t>
      </w:r>
    </w:p>
    <w:p w:rsidR="00E0000F" w:rsidRPr="00676C72" w:rsidRDefault="00E0000F" w:rsidP="00E0000F">
      <w:pPr>
        <w:spacing w:after="0" w:line="276" w:lineRule="auto"/>
        <w:ind w:left="639" w:right="571" w:hanging="10"/>
        <w:jc w:val="center"/>
        <w:rPr>
          <w:i/>
          <w:sz w:val="24"/>
          <w:szCs w:val="24"/>
          <w:lang w:val="ru-RU"/>
        </w:rPr>
      </w:pPr>
      <w:r w:rsidRPr="00676C72">
        <w:rPr>
          <w:i/>
          <w:sz w:val="24"/>
          <w:szCs w:val="24"/>
          <w:lang w:val="ru-RU"/>
        </w:rPr>
        <w:t>Общетехнический курс</w:t>
      </w:r>
    </w:p>
    <w:p w:rsidR="00E0000F" w:rsidRPr="00676C72" w:rsidRDefault="00E0000F" w:rsidP="00E0000F">
      <w:pPr>
        <w:spacing w:after="0" w:line="276" w:lineRule="auto"/>
        <w:ind w:right="101" w:firstLine="0"/>
        <w:jc w:val="center"/>
        <w:rPr>
          <w:b/>
          <w:sz w:val="24"/>
          <w:szCs w:val="24"/>
          <w:lang w:val="ru-RU"/>
        </w:rPr>
      </w:pPr>
      <w:r w:rsidRPr="00676C72">
        <w:rPr>
          <w:b/>
          <w:sz w:val="24"/>
          <w:szCs w:val="24"/>
          <w:lang w:val="ru-RU"/>
        </w:rPr>
        <w:t>З. Охрана труда</w:t>
      </w:r>
    </w:p>
    <w:p w:rsidR="00E0000F" w:rsidRPr="00B45E04" w:rsidRDefault="00E0000F" w:rsidP="00E0000F">
      <w:pPr>
        <w:spacing w:after="0" w:line="276" w:lineRule="auto"/>
        <w:ind w:left="72" w:right="38"/>
        <w:rPr>
          <w:sz w:val="24"/>
          <w:szCs w:val="24"/>
          <w:lang w:val="ru-RU"/>
        </w:rPr>
      </w:pPr>
      <w:r w:rsidRPr="00B45E04">
        <w:rPr>
          <w:sz w:val="24"/>
          <w:szCs w:val="24"/>
          <w:lang w:val="ru-RU"/>
        </w:rPr>
        <w:t>Предмет изучается по примерным учебным планам и программам «Охрана труда» для профессиональной подготовки, переподготовки и повышения квалификации рабочих кадров, утвержденным ОАО «РЖД» 30 июля 2010 г.</w:t>
      </w:r>
    </w:p>
    <w:p w:rsidR="00E0000F" w:rsidRPr="00B45E04" w:rsidRDefault="00E0000F" w:rsidP="00E0000F">
      <w:pPr>
        <w:spacing w:after="0" w:line="276" w:lineRule="auto"/>
        <w:ind w:left="72" w:right="38"/>
        <w:rPr>
          <w:sz w:val="24"/>
          <w:szCs w:val="24"/>
          <w:lang w:val="ru-RU"/>
        </w:rPr>
      </w:pPr>
      <w:r w:rsidRPr="00B45E04">
        <w:rPr>
          <w:sz w:val="24"/>
          <w:szCs w:val="24"/>
          <w:lang w:val="ru-RU"/>
        </w:rPr>
        <w:t>Изучаются: «Инструкция по охране труда для монтера пути ОАО «РЖД» №ИОТ РЖД-41ОО612-ЦЦРП-ОЗ5-2О12, утвержденная распоряжением ОАО «РЖД» от 29.12.2012 №2769р (в редакции распоряжения ОАО «РЖД» от 24.04.2013 №1021 р).</w:t>
      </w:r>
    </w:p>
    <w:p w:rsidR="00E0000F" w:rsidRPr="00676C72" w:rsidRDefault="00E0000F" w:rsidP="00E0000F">
      <w:pPr>
        <w:spacing w:after="0" w:line="276" w:lineRule="auto"/>
        <w:ind w:left="639" w:right="600" w:hanging="10"/>
        <w:jc w:val="center"/>
        <w:rPr>
          <w:i/>
          <w:sz w:val="24"/>
          <w:szCs w:val="24"/>
          <w:lang w:val="ru-RU"/>
        </w:rPr>
      </w:pPr>
      <w:r w:rsidRPr="00676C72">
        <w:rPr>
          <w:i/>
          <w:sz w:val="24"/>
          <w:szCs w:val="24"/>
          <w:lang w:val="ru-RU"/>
        </w:rPr>
        <w:t>Специальный курс</w:t>
      </w:r>
    </w:p>
    <w:p w:rsidR="00E0000F" w:rsidRPr="00676C72" w:rsidRDefault="00E0000F" w:rsidP="00E0000F">
      <w:pPr>
        <w:spacing w:after="0" w:line="276" w:lineRule="auto"/>
        <w:ind w:right="130" w:hanging="10"/>
        <w:jc w:val="center"/>
        <w:rPr>
          <w:b/>
          <w:sz w:val="24"/>
          <w:szCs w:val="24"/>
          <w:lang w:val="ru-RU"/>
        </w:rPr>
      </w:pPr>
      <w:r w:rsidRPr="00676C72">
        <w:rPr>
          <w:b/>
          <w:sz w:val="24"/>
          <w:szCs w:val="24"/>
          <w:lang w:val="ru-RU"/>
        </w:rPr>
        <w:t>4. Устройство, текущее содержание и ремонт железнодорожного пути</w:t>
      </w:r>
    </w:p>
    <w:p w:rsidR="00E0000F" w:rsidRPr="00676C72" w:rsidRDefault="00E0000F" w:rsidP="00E0000F">
      <w:pPr>
        <w:spacing w:after="0" w:line="276" w:lineRule="auto"/>
        <w:ind w:right="139" w:hanging="10"/>
        <w:jc w:val="center"/>
        <w:rPr>
          <w:b/>
          <w:sz w:val="24"/>
          <w:szCs w:val="24"/>
        </w:rPr>
      </w:pPr>
      <w:r w:rsidRPr="00676C72">
        <w:rPr>
          <w:b/>
          <w:sz w:val="24"/>
          <w:szCs w:val="24"/>
        </w:rPr>
        <w:t>Примерный тематический план</w:t>
      </w:r>
    </w:p>
    <w:tbl>
      <w:tblPr>
        <w:tblW w:w="9445" w:type="dxa"/>
        <w:tblInd w:w="34" w:type="dxa"/>
        <w:tblCellMar>
          <w:top w:w="96" w:type="dxa"/>
          <w:left w:w="101" w:type="dxa"/>
          <w:bottom w:w="5" w:type="dxa"/>
          <w:right w:w="110" w:type="dxa"/>
        </w:tblCellMar>
        <w:tblLook w:val="04A0" w:firstRow="1" w:lastRow="0" w:firstColumn="1" w:lastColumn="0" w:noHBand="0" w:noVBand="1"/>
      </w:tblPr>
      <w:tblGrid>
        <w:gridCol w:w="790"/>
        <w:gridCol w:w="5363"/>
        <w:gridCol w:w="855"/>
        <w:gridCol w:w="2416"/>
        <w:gridCol w:w="21"/>
      </w:tblGrid>
      <w:tr w:rsidR="00E0000F" w:rsidRPr="00B45E04" w:rsidTr="00256661">
        <w:trPr>
          <w:gridAfter w:val="1"/>
          <w:wAfter w:w="22" w:type="dxa"/>
          <w:trHeight w:val="377"/>
        </w:trPr>
        <w:tc>
          <w:tcPr>
            <w:tcW w:w="571" w:type="dxa"/>
            <w:tcBorders>
              <w:top w:val="single" w:sz="2" w:space="0" w:color="000000"/>
              <w:left w:val="single" w:sz="2" w:space="0" w:color="000000"/>
              <w:bottom w:val="single" w:sz="2" w:space="0" w:color="000000"/>
              <w:right w:val="single" w:sz="2" w:space="0" w:color="000000"/>
            </w:tcBorders>
            <w:shd w:val="clear" w:color="auto" w:fill="auto"/>
          </w:tcPr>
          <w:p w:rsidR="00E0000F" w:rsidRPr="00B45E04" w:rsidRDefault="00E0000F" w:rsidP="00256661">
            <w:pPr>
              <w:spacing w:after="0" w:line="240" w:lineRule="auto"/>
              <w:ind w:firstLine="0"/>
              <w:jc w:val="left"/>
              <w:rPr>
                <w:sz w:val="24"/>
                <w:szCs w:val="24"/>
              </w:rPr>
            </w:pPr>
          </w:p>
        </w:tc>
        <w:tc>
          <w:tcPr>
            <w:tcW w:w="6369" w:type="dxa"/>
            <w:gridSpan w:val="2"/>
            <w:tcBorders>
              <w:top w:val="single" w:sz="2" w:space="0" w:color="000000"/>
              <w:left w:val="single" w:sz="2" w:space="0" w:color="000000"/>
              <w:bottom w:val="single" w:sz="2" w:space="0" w:color="000000"/>
              <w:right w:val="single" w:sz="2" w:space="0" w:color="000000"/>
            </w:tcBorders>
            <w:shd w:val="clear" w:color="auto" w:fill="auto"/>
            <w:vAlign w:val="bottom"/>
          </w:tcPr>
          <w:p w:rsidR="00E0000F" w:rsidRPr="00B45E04" w:rsidRDefault="00E0000F" w:rsidP="00256661">
            <w:pPr>
              <w:spacing w:after="0" w:line="240" w:lineRule="auto"/>
              <w:ind w:left="24" w:firstLine="0"/>
              <w:jc w:val="center"/>
              <w:rPr>
                <w:sz w:val="24"/>
                <w:szCs w:val="24"/>
              </w:rPr>
            </w:pPr>
            <w:r w:rsidRPr="00B45E04">
              <w:rPr>
                <w:sz w:val="24"/>
                <w:szCs w:val="24"/>
              </w:rPr>
              <w:t>Темы</w:t>
            </w:r>
          </w:p>
        </w:tc>
        <w:tc>
          <w:tcPr>
            <w:tcW w:w="2483" w:type="dxa"/>
            <w:tcBorders>
              <w:top w:val="single" w:sz="2" w:space="0" w:color="000000"/>
              <w:left w:val="single" w:sz="2" w:space="0" w:color="000000"/>
              <w:bottom w:val="single" w:sz="2" w:space="0" w:color="000000"/>
              <w:right w:val="single" w:sz="2" w:space="0" w:color="000000"/>
            </w:tcBorders>
            <w:shd w:val="clear" w:color="auto" w:fill="auto"/>
            <w:vAlign w:val="bottom"/>
          </w:tcPr>
          <w:p w:rsidR="00E0000F" w:rsidRPr="00B45E04" w:rsidRDefault="00E0000F" w:rsidP="00256661">
            <w:pPr>
              <w:spacing w:after="0" w:line="240" w:lineRule="auto"/>
              <w:ind w:left="7" w:firstLine="0"/>
              <w:jc w:val="center"/>
              <w:rPr>
                <w:sz w:val="24"/>
                <w:szCs w:val="24"/>
              </w:rPr>
            </w:pPr>
            <w:r w:rsidRPr="00B45E04">
              <w:rPr>
                <w:sz w:val="24"/>
                <w:szCs w:val="24"/>
              </w:rPr>
              <w:t>Часы</w:t>
            </w:r>
          </w:p>
        </w:tc>
      </w:tr>
      <w:tr w:rsidR="00E0000F" w:rsidRPr="00B45E04" w:rsidTr="00256661">
        <w:trPr>
          <w:gridAfter w:val="1"/>
          <w:wAfter w:w="22" w:type="dxa"/>
          <w:trHeight w:val="376"/>
        </w:trPr>
        <w:tc>
          <w:tcPr>
            <w:tcW w:w="571" w:type="dxa"/>
            <w:tcBorders>
              <w:top w:val="single" w:sz="2" w:space="0" w:color="000000"/>
              <w:left w:val="single" w:sz="2" w:space="0" w:color="000000"/>
              <w:bottom w:val="single" w:sz="2" w:space="0" w:color="000000"/>
              <w:right w:val="single" w:sz="2" w:space="0" w:color="000000"/>
            </w:tcBorders>
            <w:shd w:val="clear" w:color="auto" w:fill="auto"/>
          </w:tcPr>
          <w:p w:rsidR="00E0000F" w:rsidRPr="00B45E04" w:rsidRDefault="00E0000F" w:rsidP="00256661">
            <w:pPr>
              <w:spacing w:after="0" w:line="240" w:lineRule="auto"/>
              <w:ind w:left="19" w:firstLine="0"/>
              <w:jc w:val="left"/>
              <w:rPr>
                <w:sz w:val="24"/>
                <w:szCs w:val="24"/>
              </w:rPr>
            </w:pPr>
            <w:r w:rsidRPr="00B45E04">
              <w:rPr>
                <w:sz w:val="24"/>
                <w:szCs w:val="24"/>
              </w:rPr>
              <w:t>4.1</w:t>
            </w:r>
          </w:p>
        </w:tc>
        <w:tc>
          <w:tcPr>
            <w:tcW w:w="6369" w:type="dxa"/>
            <w:gridSpan w:val="2"/>
            <w:tcBorders>
              <w:top w:val="single" w:sz="2" w:space="0" w:color="000000"/>
              <w:left w:val="single" w:sz="2" w:space="0" w:color="000000"/>
              <w:bottom w:val="single" w:sz="2" w:space="0" w:color="000000"/>
              <w:right w:val="single" w:sz="2" w:space="0" w:color="000000"/>
            </w:tcBorders>
            <w:shd w:val="clear" w:color="auto" w:fill="auto"/>
            <w:vAlign w:val="bottom"/>
          </w:tcPr>
          <w:p w:rsidR="00E0000F" w:rsidRPr="00B45E04" w:rsidRDefault="00E0000F" w:rsidP="00256661">
            <w:pPr>
              <w:spacing w:after="0" w:line="240" w:lineRule="auto"/>
              <w:ind w:left="14" w:firstLine="0"/>
              <w:jc w:val="left"/>
              <w:rPr>
                <w:sz w:val="24"/>
                <w:szCs w:val="24"/>
              </w:rPr>
            </w:pPr>
            <w:r w:rsidRPr="00B45E04">
              <w:rPr>
                <w:sz w:val="24"/>
                <w:szCs w:val="24"/>
              </w:rPr>
              <w:t>Устройство железнодорожного пути</w:t>
            </w:r>
          </w:p>
        </w:tc>
        <w:tc>
          <w:tcPr>
            <w:tcW w:w="2483" w:type="dxa"/>
            <w:tcBorders>
              <w:top w:val="single" w:sz="2" w:space="0" w:color="000000"/>
              <w:left w:val="single" w:sz="2" w:space="0" w:color="000000"/>
              <w:bottom w:val="single" w:sz="2" w:space="0" w:color="000000"/>
              <w:right w:val="single" w:sz="2" w:space="0" w:color="000000"/>
            </w:tcBorders>
            <w:shd w:val="clear" w:color="auto" w:fill="auto"/>
          </w:tcPr>
          <w:p w:rsidR="00E0000F" w:rsidRPr="00B45E04" w:rsidRDefault="00E0000F" w:rsidP="00256661">
            <w:pPr>
              <w:spacing w:after="0" w:line="240" w:lineRule="auto"/>
              <w:ind w:firstLine="0"/>
              <w:jc w:val="left"/>
              <w:rPr>
                <w:sz w:val="24"/>
                <w:szCs w:val="24"/>
              </w:rPr>
            </w:pPr>
          </w:p>
        </w:tc>
      </w:tr>
      <w:tr w:rsidR="00E0000F" w:rsidRPr="00B45E04" w:rsidTr="00256661">
        <w:trPr>
          <w:gridAfter w:val="1"/>
          <w:wAfter w:w="22" w:type="dxa"/>
          <w:trHeight w:val="424"/>
        </w:trPr>
        <w:tc>
          <w:tcPr>
            <w:tcW w:w="5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E0000F" w:rsidRPr="00B45E04" w:rsidRDefault="00E0000F" w:rsidP="00256661">
            <w:pPr>
              <w:spacing w:after="0" w:line="240" w:lineRule="auto"/>
              <w:ind w:left="19" w:firstLine="0"/>
              <w:jc w:val="left"/>
              <w:rPr>
                <w:sz w:val="24"/>
                <w:szCs w:val="24"/>
              </w:rPr>
            </w:pPr>
            <w:r w:rsidRPr="00B45E04">
              <w:rPr>
                <w:sz w:val="24"/>
                <w:szCs w:val="24"/>
              </w:rPr>
              <w:t>4.2</w:t>
            </w:r>
          </w:p>
        </w:tc>
        <w:tc>
          <w:tcPr>
            <w:tcW w:w="6369" w:type="dxa"/>
            <w:gridSpan w:val="2"/>
            <w:tcBorders>
              <w:top w:val="single" w:sz="2" w:space="0" w:color="000000"/>
              <w:left w:val="single" w:sz="2" w:space="0" w:color="000000"/>
              <w:bottom w:val="single" w:sz="2" w:space="0" w:color="000000"/>
              <w:right w:val="single" w:sz="2" w:space="0" w:color="000000"/>
            </w:tcBorders>
            <w:shd w:val="clear" w:color="auto" w:fill="auto"/>
            <w:vAlign w:val="bottom"/>
          </w:tcPr>
          <w:p w:rsidR="00E0000F" w:rsidRPr="00B45E04" w:rsidRDefault="00E0000F" w:rsidP="00256661">
            <w:pPr>
              <w:spacing w:after="0" w:line="240" w:lineRule="auto"/>
              <w:ind w:left="14" w:firstLine="0"/>
              <w:rPr>
                <w:sz w:val="24"/>
                <w:szCs w:val="24"/>
                <w:lang w:val="ru-RU"/>
              </w:rPr>
            </w:pPr>
            <w:r w:rsidRPr="00B45E04">
              <w:rPr>
                <w:sz w:val="24"/>
                <w:szCs w:val="24"/>
                <w:lang w:val="ru-RU"/>
              </w:rPr>
              <w:t>Нормы и допуски содержания железнодорожного пути</w:t>
            </w:r>
          </w:p>
        </w:tc>
        <w:tc>
          <w:tcPr>
            <w:tcW w:w="248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0000F" w:rsidRPr="00B45E04" w:rsidRDefault="00E0000F" w:rsidP="00256661">
            <w:pPr>
              <w:spacing w:after="0" w:line="240" w:lineRule="auto"/>
              <w:ind w:left="16" w:firstLine="0"/>
              <w:jc w:val="center"/>
              <w:rPr>
                <w:sz w:val="24"/>
                <w:szCs w:val="24"/>
              </w:rPr>
            </w:pPr>
            <w:r w:rsidRPr="00B45E04">
              <w:rPr>
                <w:sz w:val="24"/>
                <w:szCs w:val="24"/>
              </w:rPr>
              <w:t>6</w:t>
            </w:r>
          </w:p>
        </w:tc>
      </w:tr>
      <w:tr w:rsidR="00E0000F" w:rsidRPr="00B45E04" w:rsidTr="00256661">
        <w:trPr>
          <w:gridAfter w:val="1"/>
          <w:wAfter w:w="22" w:type="dxa"/>
          <w:trHeight w:val="374"/>
        </w:trPr>
        <w:tc>
          <w:tcPr>
            <w:tcW w:w="571" w:type="dxa"/>
            <w:tcBorders>
              <w:top w:val="single" w:sz="2" w:space="0" w:color="000000"/>
              <w:left w:val="single" w:sz="2" w:space="0" w:color="000000"/>
              <w:bottom w:val="single" w:sz="2" w:space="0" w:color="000000"/>
              <w:right w:val="single" w:sz="2" w:space="0" w:color="000000"/>
            </w:tcBorders>
            <w:shd w:val="clear" w:color="auto" w:fill="auto"/>
          </w:tcPr>
          <w:p w:rsidR="00E0000F" w:rsidRPr="00B45E04" w:rsidRDefault="00E0000F" w:rsidP="00256661">
            <w:pPr>
              <w:spacing w:after="0" w:line="240" w:lineRule="auto"/>
              <w:ind w:left="10" w:firstLine="0"/>
              <w:jc w:val="left"/>
              <w:rPr>
                <w:sz w:val="24"/>
                <w:szCs w:val="24"/>
              </w:rPr>
            </w:pPr>
            <w:r w:rsidRPr="00B45E04">
              <w:rPr>
                <w:sz w:val="24"/>
                <w:szCs w:val="24"/>
              </w:rPr>
              <w:t>4.3</w:t>
            </w:r>
          </w:p>
        </w:tc>
        <w:tc>
          <w:tcPr>
            <w:tcW w:w="6369" w:type="dxa"/>
            <w:gridSpan w:val="2"/>
            <w:tcBorders>
              <w:top w:val="single" w:sz="2" w:space="0" w:color="000000"/>
              <w:left w:val="single" w:sz="2" w:space="0" w:color="000000"/>
              <w:bottom w:val="single" w:sz="2" w:space="0" w:color="000000"/>
              <w:right w:val="single" w:sz="2" w:space="0" w:color="000000"/>
            </w:tcBorders>
            <w:shd w:val="clear" w:color="auto" w:fill="auto"/>
            <w:vAlign w:val="bottom"/>
          </w:tcPr>
          <w:p w:rsidR="00E0000F" w:rsidRPr="00B45E04" w:rsidRDefault="00E0000F" w:rsidP="00256661">
            <w:pPr>
              <w:spacing w:after="0" w:line="240" w:lineRule="auto"/>
              <w:ind w:left="10" w:firstLine="0"/>
              <w:jc w:val="left"/>
              <w:rPr>
                <w:sz w:val="24"/>
                <w:szCs w:val="24"/>
              </w:rPr>
            </w:pPr>
            <w:r w:rsidRPr="00B45E04">
              <w:rPr>
                <w:sz w:val="24"/>
                <w:szCs w:val="24"/>
              </w:rPr>
              <w:t>Устройство стрелочных переводов</w:t>
            </w:r>
          </w:p>
        </w:tc>
        <w:tc>
          <w:tcPr>
            <w:tcW w:w="2483" w:type="dxa"/>
            <w:tcBorders>
              <w:top w:val="single" w:sz="2" w:space="0" w:color="000000"/>
              <w:left w:val="single" w:sz="2" w:space="0" w:color="000000"/>
              <w:bottom w:val="single" w:sz="2" w:space="0" w:color="000000"/>
              <w:right w:val="single" w:sz="2" w:space="0" w:color="000000"/>
            </w:tcBorders>
            <w:shd w:val="clear" w:color="auto" w:fill="auto"/>
          </w:tcPr>
          <w:p w:rsidR="00E0000F" w:rsidRPr="00B45E04" w:rsidRDefault="00E0000F" w:rsidP="00256661">
            <w:pPr>
              <w:spacing w:after="0" w:line="240" w:lineRule="auto"/>
              <w:ind w:left="11" w:firstLine="0"/>
              <w:jc w:val="center"/>
              <w:rPr>
                <w:sz w:val="24"/>
                <w:szCs w:val="24"/>
              </w:rPr>
            </w:pPr>
            <w:r w:rsidRPr="00B45E04">
              <w:rPr>
                <w:sz w:val="24"/>
                <w:szCs w:val="24"/>
              </w:rPr>
              <w:t>6</w:t>
            </w:r>
          </w:p>
        </w:tc>
      </w:tr>
      <w:tr w:rsidR="00E0000F" w:rsidRPr="00B45E04" w:rsidTr="00256661">
        <w:trPr>
          <w:gridAfter w:val="1"/>
          <w:wAfter w:w="22" w:type="dxa"/>
          <w:trHeight w:val="379"/>
        </w:trPr>
        <w:tc>
          <w:tcPr>
            <w:tcW w:w="571" w:type="dxa"/>
            <w:tcBorders>
              <w:top w:val="single" w:sz="2" w:space="0" w:color="000000"/>
              <w:left w:val="single" w:sz="2" w:space="0" w:color="000000"/>
              <w:bottom w:val="single" w:sz="2" w:space="0" w:color="000000"/>
              <w:right w:val="single" w:sz="2" w:space="0" w:color="000000"/>
            </w:tcBorders>
            <w:shd w:val="clear" w:color="auto" w:fill="auto"/>
          </w:tcPr>
          <w:p w:rsidR="00E0000F" w:rsidRPr="00B45E04" w:rsidRDefault="00E0000F" w:rsidP="00256661">
            <w:pPr>
              <w:spacing w:after="0" w:line="240" w:lineRule="auto"/>
              <w:ind w:left="10" w:firstLine="0"/>
              <w:jc w:val="left"/>
              <w:rPr>
                <w:sz w:val="24"/>
                <w:szCs w:val="24"/>
              </w:rPr>
            </w:pPr>
            <w:r w:rsidRPr="00B45E04">
              <w:rPr>
                <w:sz w:val="24"/>
                <w:szCs w:val="24"/>
              </w:rPr>
              <w:t>4.4</w:t>
            </w:r>
          </w:p>
        </w:tc>
        <w:tc>
          <w:tcPr>
            <w:tcW w:w="6369" w:type="dxa"/>
            <w:gridSpan w:val="2"/>
            <w:tcBorders>
              <w:top w:val="single" w:sz="2" w:space="0" w:color="000000"/>
              <w:left w:val="single" w:sz="2" w:space="0" w:color="000000"/>
              <w:bottom w:val="single" w:sz="2" w:space="0" w:color="000000"/>
              <w:right w:val="single" w:sz="2" w:space="0" w:color="000000"/>
            </w:tcBorders>
            <w:shd w:val="clear" w:color="auto" w:fill="auto"/>
            <w:vAlign w:val="bottom"/>
          </w:tcPr>
          <w:p w:rsidR="00E0000F" w:rsidRPr="00B45E04" w:rsidRDefault="00E0000F" w:rsidP="00256661">
            <w:pPr>
              <w:spacing w:after="0" w:line="240" w:lineRule="auto"/>
              <w:ind w:left="10" w:firstLine="0"/>
              <w:jc w:val="left"/>
              <w:rPr>
                <w:sz w:val="24"/>
                <w:szCs w:val="24"/>
              </w:rPr>
            </w:pPr>
            <w:r w:rsidRPr="00B45E04">
              <w:rPr>
                <w:sz w:val="24"/>
                <w:szCs w:val="24"/>
              </w:rPr>
              <w:t>Измерительные приборы и инструмент</w:t>
            </w:r>
          </w:p>
        </w:tc>
        <w:tc>
          <w:tcPr>
            <w:tcW w:w="2483" w:type="dxa"/>
            <w:tcBorders>
              <w:top w:val="single" w:sz="2" w:space="0" w:color="000000"/>
              <w:left w:val="single" w:sz="2" w:space="0" w:color="000000"/>
              <w:bottom w:val="single" w:sz="2" w:space="0" w:color="000000"/>
              <w:right w:val="single" w:sz="2" w:space="0" w:color="000000"/>
            </w:tcBorders>
            <w:shd w:val="clear" w:color="auto" w:fill="auto"/>
          </w:tcPr>
          <w:p w:rsidR="00E0000F" w:rsidRPr="00B45E04" w:rsidRDefault="00E0000F" w:rsidP="00256661">
            <w:pPr>
              <w:spacing w:after="0" w:line="240" w:lineRule="auto"/>
              <w:ind w:left="2" w:firstLine="0"/>
              <w:jc w:val="center"/>
              <w:rPr>
                <w:sz w:val="24"/>
                <w:szCs w:val="24"/>
              </w:rPr>
            </w:pPr>
            <w:r w:rsidRPr="00B45E04">
              <w:rPr>
                <w:sz w:val="24"/>
                <w:szCs w:val="24"/>
              </w:rPr>
              <w:t>4</w:t>
            </w:r>
          </w:p>
        </w:tc>
      </w:tr>
      <w:tr w:rsidR="00E0000F" w:rsidRPr="00B45E04" w:rsidTr="00256661">
        <w:trPr>
          <w:gridAfter w:val="1"/>
          <w:wAfter w:w="22" w:type="dxa"/>
          <w:trHeight w:val="374"/>
        </w:trPr>
        <w:tc>
          <w:tcPr>
            <w:tcW w:w="571" w:type="dxa"/>
            <w:tcBorders>
              <w:top w:val="single" w:sz="2" w:space="0" w:color="000000"/>
              <w:left w:val="single" w:sz="2" w:space="0" w:color="000000"/>
              <w:bottom w:val="single" w:sz="2" w:space="0" w:color="000000"/>
              <w:right w:val="single" w:sz="2" w:space="0" w:color="000000"/>
            </w:tcBorders>
            <w:shd w:val="clear" w:color="auto" w:fill="auto"/>
          </w:tcPr>
          <w:p w:rsidR="00E0000F" w:rsidRPr="00B45E04" w:rsidRDefault="00E0000F" w:rsidP="00256661">
            <w:pPr>
              <w:spacing w:after="0" w:line="240" w:lineRule="auto"/>
              <w:ind w:left="5" w:firstLine="0"/>
              <w:jc w:val="left"/>
              <w:rPr>
                <w:sz w:val="24"/>
                <w:szCs w:val="24"/>
              </w:rPr>
            </w:pPr>
            <w:r w:rsidRPr="00B45E04">
              <w:rPr>
                <w:sz w:val="24"/>
                <w:szCs w:val="24"/>
              </w:rPr>
              <w:t>4.5</w:t>
            </w:r>
          </w:p>
        </w:tc>
        <w:tc>
          <w:tcPr>
            <w:tcW w:w="6369" w:type="dxa"/>
            <w:gridSpan w:val="2"/>
            <w:tcBorders>
              <w:top w:val="single" w:sz="2" w:space="0" w:color="000000"/>
              <w:left w:val="single" w:sz="2" w:space="0" w:color="000000"/>
              <w:bottom w:val="single" w:sz="2" w:space="0" w:color="000000"/>
              <w:right w:val="single" w:sz="2" w:space="0" w:color="000000"/>
            </w:tcBorders>
            <w:shd w:val="clear" w:color="auto" w:fill="auto"/>
            <w:vAlign w:val="bottom"/>
          </w:tcPr>
          <w:p w:rsidR="00E0000F" w:rsidRPr="00B45E04" w:rsidRDefault="00E0000F" w:rsidP="00256661">
            <w:pPr>
              <w:spacing w:after="0" w:line="240" w:lineRule="auto"/>
              <w:ind w:left="10" w:firstLine="0"/>
              <w:jc w:val="left"/>
              <w:rPr>
                <w:sz w:val="24"/>
                <w:szCs w:val="24"/>
              </w:rPr>
            </w:pPr>
            <w:r w:rsidRPr="00B45E04">
              <w:rPr>
                <w:sz w:val="24"/>
                <w:szCs w:val="24"/>
              </w:rPr>
              <w:t>Механизированный путевой инструмент</w:t>
            </w:r>
          </w:p>
        </w:tc>
        <w:tc>
          <w:tcPr>
            <w:tcW w:w="2483" w:type="dxa"/>
            <w:tcBorders>
              <w:top w:val="single" w:sz="2" w:space="0" w:color="000000"/>
              <w:left w:val="single" w:sz="2" w:space="0" w:color="000000"/>
              <w:bottom w:val="single" w:sz="2" w:space="0" w:color="000000"/>
              <w:right w:val="single" w:sz="2" w:space="0" w:color="000000"/>
            </w:tcBorders>
            <w:shd w:val="clear" w:color="auto" w:fill="auto"/>
          </w:tcPr>
          <w:p w:rsidR="00E0000F" w:rsidRPr="00B45E04" w:rsidRDefault="00E0000F" w:rsidP="00256661">
            <w:pPr>
              <w:spacing w:after="0" w:line="240" w:lineRule="auto"/>
              <w:ind w:right="3" w:firstLine="0"/>
              <w:jc w:val="center"/>
              <w:rPr>
                <w:sz w:val="24"/>
                <w:szCs w:val="24"/>
              </w:rPr>
            </w:pPr>
            <w:r w:rsidRPr="00B45E04">
              <w:rPr>
                <w:sz w:val="24"/>
                <w:szCs w:val="24"/>
              </w:rPr>
              <w:t>6</w:t>
            </w:r>
          </w:p>
        </w:tc>
      </w:tr>
      <w:tr w:rsidR="00E0000F" w:rsidRPr="00B45E04" w:rsidTr="00256661">
        <w:trPr>
          <w:gridAfter w:val="1"/>
          <w:wAfter w:w="22" w:type="dxa"/>
          <w:trHeight w:val="377"/>
        </w:trPr>
        <w:tc>
          <w:tcPr>
            <w:tcW w:w="571" w:type="dxa"/>
            <w:tcBorders>
              <w:top w:val="single" w:sz="2" w:space="0" w:color="000000"/>
              <w:left w:val="single" w:sz="2" w:space="0" w:color="000000"/>
              <w:bottom w:val="single" w:sz="2" w:space="0" w:color="000000"/>
              <w:right w:val="single" w:sz="2" w:space="0" w:color="000000"/>
            </w:tcBorders>
            <w:shd w:val="clear" w:color="auto" w:fill="auto"/>
          </w:tcPr>
          <w:p w:rsidR="00E0000F" w:rsidRPr="00B45E04" w:rsidRDefault="00E0000F" w:rsidP="00256661">
            <w:pPr>
              <w:spacing w:after="0" w:line="240" w:lineRule="auto"/>
              <w:ind w:left="5" w:firstLine="0"/>
              <w:jc w:val="left"/>
              <w:rPr>
                <w:sz w:val="24"/>
                <w:szCs w:val="24"/>
              </w:rPr>
            </w:pPr>
            <w:r w:rsidRPr="00B45E04">
              <w:rPr>
                <w:sz w:val="24"/>
                <w:szCs w:val="24"/>
              </w:rPr>
              <w:t>4.6</w:t>
            </w:r>
          </w:p>
        </w:tc>
        <w:tc>
          <w:tcPr>
            <w:tcW w:w="6369" w:type="dxa"/>
            <w:gridSpan w:val="2"/>
            <w:tcBorders>
              <w:top w:val="single" w:sz="2" w:space="0" w:color="000000"/>
              <w:left w:val="single" w:sz="2" w:space="0" w:color="000000"/>
              <w:bottom w:val="single" w:sz="2" w:space="0" w:color="000000"/>
              <w:right w:val="single" w:sz="2" w:space="0" w:color="000000"/>
            </w:tcBorders>
            <w:shd w:val="clear" w:color="auto" w:fill="auto"/>
            <w:vAlign w:val="bottom"/>
          </w:tcPr>
          <w:p w:rsidR="00E0000F" w:rsidRPr="00B45E04" w:rsidRDefault="00E0000F" w:rsidP="00256661">
            <w:pPr>
              <w:spacing w:after="0" w:line="240" w:lineRule="auto"/>
              <w:ind w:firstLine="0"/>
              <w:jc w:val="left"/>
              <w:rPr>
                <w:sz w:val="24"/>
                <w:szCs w:val="24"/>
                <w:lang w:val="ru-RU"/>
              </w:rPr>
            </w:pPr>
            <w:r w:rsidRPr="00B45E04">
              <w:rPr>
                <w:sz w:val="24"/>
                <w:szCs w:val="24"/>
                <w:lang w:val="ru-RU"/>
              </w:rPr>
              <w:t>Устройство и содержание бесстыкового пути</w:t>
            </w:r>
          </w:p>
        </w:tc>
        <w:tc>
          <w:tcPr>
            <w:tcW w:w="2483" w:type="dxa"/>
            <w:tcBorders>
              <w:top w:val="single" w:sz="2" w:space="0" w:color="000000"/>
              <w:left w:val="single" w:sz="2" w:space="0" w:color="000000"/>
              <w:bottom w:val="single" w:sz="2" w:space="0" w:color="000000"/>
              <w:right w:val="single" w:sz="2" w:space="0" w:color="000000"/>
            </w:tcBorders>
            <w:shd w:val="clear" w:color="auto" w:fill="auto"/>
          </w:tcPr>
          <w:p w:rsidR="00E0000F" w:rsidRPr="00B45E04" w:rsidRDefault="00E0000F" w:rsidP="00256661">
            <w:pPr>
              <w:spacing w:after="0" w:line="240" w:lineRule="auto"/>
              <w:ind w:left="2" w:firstLine="0"/>
              <w:jc w:val="center"/>
              <w:rPr>
                <w:sz w:val="24"/>
                <w:szCs w:val="24"/>
              </w:rPr>
            </w:pPr>
            <w:r w:rsidRPr="00B45E04">
              <w:rPr>
                <w:sz w:val="24"/>
                <w:szCs w:val="24"/>
              </w:rPr>
              <w:t>8</w:t>
            </w:r>
          </w:p>
        </w:tc>
      </w:tr>
      <w:tr w:rsidR="00E0000F" w:rsidRPr="00B45E04" w:rsidTr="00256661">
        <w:tblPrEx>
          <w:tblCellMar>
            <w:top w:w="88" w:type="dxa"/>
            <w:left w:w="0" w:type="dxa"/>
            <w:bottom w:w="0" w:type="dxa"/>
            <w:right w:w="0" w:type="dxa"/>
          </w:tblCellMar>
        </w:tblPrEx>
        <w:trPr>
          <w:trHeight w:val="376"/>
        </w:trPr>
        <w:tc>
          <w:tcPr>
            <w:tcW w:w="571" w:type="dxa"/>
            <w:tcBorders>
              <w:top w:val="single" w:sz="2" w:space="0" w:color="000000"/>
              <w:left w:val="single" w:sz="2" w:space="0" w:color="000000"/>
              <w:bottom w:val="single" w:sz="2" w:space="0" w:color="000000"/>
              <w:right w:val="single" w:sz="2" w:space="0" w:color="000000"/>
            </w:tcBorders>
            <w:shd w:val="clear" w:color="auto" w:fill="auto"/>
          </w:tcPr>
          <w:p w:rsidR="00E0000F" w:rsidRPr="00B45E04" w:rsidRDefault="00E0000F" w:rsidP="00256661">
            <w:pPr>
              <w:spacing w:after="0" w:line="240" w:lineRule="auto"/>
              <w:ind w:left="112" w:firstLine="0"/>
              <w:jc w:val="left"/>
              <w:rPr>
                <w:sz w:val="24"/>
                <w:szCs w:val="24"/>
              </w:rPr>
            </w:pPr>
            <w:r w:rsidRPr="00B45E04">
              <w:rPr>
                <w:sz w:val="24"/>
                <w:szCs w:val="24"/>
              </w:rPr>
              <w:t xml:space="preserve">4.7 </w:t>
            </w:r>
          </w:p>
        </w:tc>
        <w:tc>
          <w:tcPr>
            <w:tcW w:w="5535" w:type="dxa"/>
            <w:tcBorders>
              <w:top w:val="single" w:sz="2" w:space="0" w:color="000000"/>
              <w:left w:val="single" w:sz="2" w:space="0" w:color="000000"/>
              <w:bottom w:val="single" w:sz="2" w:space="0" w:color="000000"/>
              <w:right w:val="nil"/>
            </w:tcBorders>
            <w:shd w:val="clear" w:color="auto" w:fill="auto"/>
          </w:tcPr>
          <w:p w:rsidR="00E0000F" w:rsidRPr="00B45E04" w:rsidRDefault="00E0000F" w:rsidP="00256661">
            <w:pPr>
              <w:spacing w:after="0" w:line="240" w:lineRule="auto"/>
              <w:ind w:left="110" w:firstLine="0"/>
              <w:jc w:val="left"/>
              <w:rPr>
                <w:sz w:val="24"/>
                <w:szCs w:val="24"/>
                <w:lang w:val="ru-RU"/>
              </w:rPr>
            </w:pPr>
            <w:r w:rsidRPr="00B45E04">
              <w:rPr>
                <w:sz w:val="24"/>
                <w:szCs w:val="24"/>
                <w:lang w:val="ru-RU"/>
              </w:rPr>
              <w:t>Технология п</w:t>
            </w:r>
            <w:r>
              <w:rPr>
                <w:sz w:val="24"/>
                <w:szCs w:val="24"/>
                <w:lang w:val="ru-RU"/>
              </w:rPr>
              <w:t>р</w:t>
            </w:r>
            <w:r w:rsidRPr="00B45E04">
              <w:rPr>
                <w:sz w:val="24"/>
                <w:szCs w:val="24"/>
                <w:lang w:val="ru-RU"/>
              </w:rPr>
              <w:t xml:space="preserve">оизводства путевых </w:t>
            </w:r>
            <w:r>
              <w:rPr>
                <w:sz w:val="24"/>
                <w:szCs w:val="24"/>
                <w:lang w:val="ru-RU"/>
              </w:rPr>
              <w:t>р</w:t>
            </w:r>
            <w:r w:rsidRPr="00B45E04">
              <w:rPr>
                <w:sz w:val="24"/>
                <w:szCs w:val="24"/>
                <w:lang w:val="ru-RU"/>
              </w:rPr>
              <w:t>абот</w:t>
            </w:r>
          </w:p>
        </w:tc>
        <w:tc>
          <w:tcPr>
            <w:tcW w:w="834" w:type="dxa"/>
            <w:tcBorders>
              <w:top w:val="single" w:sz="2" w:space="0" w:color="000000"/>
              <w:left w:val="nil"/>
              <w:bottom w:val="single" w:sz="2" w:space="0" w:color="000000"/>
              <w:right w:val="single" w:sz="2" w:space="0" w:color="000000"/>
            </w:tcBorders>
            <w:shd w:val="clear" w:color="auto" w:fill="auto"/>
          </w:tcPr>
          <w:p w:rsidR="00E0000F" w:rsidRPr="00B45E04" w:rsidRDefault="00E0000F" w:rsidP="00256661">
            <w:pPr>
              <w:spacing w:after="0" w:line="240" w:lineRule="auto"/>
              <w:ind w:firstLine="0"/>
              <w:jc w:val="left"/>
              <w:rPr>
                <w:sz w:val="24"/>
                <w:szCs w:val="24"/>
                <w:lang w:val="ru-RU"/>
              </w:rPr>
            </w:pPr>
          </w:p>
        </w:tc>
        <w:tc>
          <w:tcPr>
            <w:tcW w:w="2505" w:type="dxa"/>
            <w:gridSpan w:val="2"/>
            <w:tcBorders>
              <w:top w:val="single" w:sz="2" w:space="0" w:color="000000"/>
              <w:left w:val="single" w:sz="2" w:space="0" w:color="000000"/>
              <w:bottom w:val="single" w:sz="2" w:space="0" w:color="000000"/>
              <w:right w:val="single" w:sz="2" w:space="0" w:color="000000"/>
            </w:tcBorders>
            <w:shd w:val="clear" w:color="auto" w:fill="auto"/>
          </w:tcPr>
          <w:p w:rsidR="00E0000F" w:rsidRPr="00B45E04" w:rsidRDefault="00E0000F" w:rsidP="00256661">
            <w:pPr>
              <w:spacing w:after="0" w:line="240" w:lineRule="auto"/>
              <w:ind w:right="3" w:firstLine="0"/>
              <w:jc w:val="center"/>
              <w:rPr>
                <w:sz w:val="24"/>
                <w:szCs w:val="24"/>
              </w:rPr>
            </w:pPr>
            <w:r w:rsidRPr="00B45E04">
              <w:rPr>
                <w:sz w:val="24"/>
                <w:szCs w:val="24"/>
              </w:rPr>
              <w:t>16</w:t>
            </w:r>
          </w:p>
        </w:tc>
      </w:tr>
      <w:tr w:rsidR="00E0000F" w:rsidRPr="00B45E04" w:rsidTr="00256661">
        <w:tblPrEx>
          <w:tblCellMar>
            <w:top w:w="88" w:type="dxa"/>
            <w:left w:w="0" w:type="dxa"/>
            <w:bottom w:w="0" w:type="dxa"/>
            <w:right w:w="0" w:type="dxa"/>
          </w:tblCellMar>
        </w:tblPrEx>
        <w:trPr>
          <w:trHeight w:val="377"/>
        </w:trPr>
        <w:tc>
          <w:tcPr>
            <w:tcW w:w="571" w:type="dxa"/>
            <w:tcBorders>
              <w:top w:val="single" w:sz="2" w:space="0" w:color="000000"/>
              <w:left w:val="single" w:sz="2" w:space="0" w:color="000000"/>
              <w:bottom w:val="single" w:sz="2" w:space="0" w:color="000000"/>
              <w:right w:val="single" w:sz="2" w:space="0" w:color="000000"/>
            </w:tcBorders>
            <w:shd w:val="clear" w:color="auto" w:fill="auto"/>
          </w:tcPr>
          <w:p w:rsidR="00E0000F" w:rsidRPr="00B45E04" w:rsidRDefault="00E0000F" w:rsidP="00256661">
            <w:pPr>
              <w:spacing w:after="0" w:line="240" w:lineRule="auto"/>
              <w:ind w:firstLine="0"/>
              <w:jc w:val="left"/>
              <w:rPr>
                <w:sz w:val="24"/>
                <w:szCs w:val="24"/>
              </w:rPr>
            </w:pPr>
          </w:p>
        </w:tc>
        <w:tc>
          <w:tcPr>
            <w:tcW w:w="5535" w:type="dxa"/>
            <w:tcBorders>
              <w:top w:val="single" w:sz="2" w:space="0" w:color="000000"/>
              <w:left w:val="single" w:sz="2" w:space="0" w:color="000000"/>
              <w:bottom w:val="single" w:sz="2" w:space="0" w:color="000000"/>
              <w:right w:val="nil"/>
            </w:tcBorders>
            <w:shd w:val="clear" w:color="auto" w:fill="auto"/>
          </w:tcPr>
          <w:p w:rsidR="00E0000F" w:rsidRPr="00B45E04" w:rsidRDefault="00E0000F" w:rsidP="00256661">
            <w:pPr>
              <w:spacing w:after="0" w:line="240" w:lineRule="auto"/>
              <w:ind w:firstLine="0"/>
              <w:jc w:val="left"/>
              <w:rPr>
                <w:sz w:val="24"/>
                <w:szCs w:val="24"/>
              </w:rPr>
            </w:pPr>
          </w:p>
        </w:tc>
        <w:tc>
          <w:tcPr>
            <w:tcW w:w="834" w:type="dxa"/>
            <w:tcBorders>
              <w:top w:val="single" w:sz="2" w:space="0" w:color="000000"/>
              <w:left w:val="nil"/>
              <w:bottom w:val="single" w:sz="2" w:space="0" w:color="000000"/>
              <w:right w:val="single" w:sz="2" w:space="0" w:color="000000"/>
            </w:tcBorders>
            <w:shd w:val="clear" w:color="auto" w:fill="auto"/>
          </w:tcPr>
          <w:p w:rsidR="00E0000F" w:rsidRPr="00B45E04" w:rsidRDefault="00E0000F" w:rsidP="00256661">
            <w:pPr>
              <w:spacing w:after="0" w:line="240" w:lineRule="auto"/>
              <w:ind w:firstLine="0"/>
              <w:jc w:val="left"/>
              <w:rPr>
                <w:sz w:val="24"/>
                <w:szCs w:val="24"/>
              </w:rPr>
            </w:pPr>
            <w:r w:rsidRPr="00B45E04">
              <w:rPr>
                <w:sz w:val="24"/>
                <w:szCs w:val="24"/>
              </w:rPr>
              <w:t>Всего</w:t>
            </w:r>
          </w:p>
        </w:tc>
        <w:tc>
          <w:tcPr>
            <w:tcW w:w="2505" w:type="dxa"/>
            <w:gridSpan w:val="2"/>
            <w:tcBorders>
              <w:top w:val="single" w:sz="2" w:space="0" w:color="000000"/>
              <w:left w:val="single" w:sz="2" w:space="0" w:color="000000"/>
              <w:bottom w:val="single" w:sz="2" w:space="0" w:color="000000"/>
              <w:right w:val="single" w:sz="2" w:space="0" w:color="000000"/>
            </w:tcBorders>
            <w:shd w:val="clear" w:color="auto" w:fill="auto"/>
          </w:tcPr>
          <w:p w:rsidR="00E0000F" w:rsidRPr="00B45E04" w:rsidRDefault="00E0000F" w:rsidP="00256661">
            <w:pPr>
              <w:spacing w:after="0" w:line="240" w:lineRule="auto"/>
              <w:ind w:right="17" w:firstLine="0"/>
              <w:jc w:val="center"/>
              <w:rPr>
                <w:sz w:val="24"/>
                <w:szCs w:val="24"/>
              </w:rPr>
            </w:pPr>
            <w:r w:rsidRPr="00B45E04">
              <w:rPr>
                <w:sz w:val="24"/>
                <w:szCs w:val="24"/>
              </w:rPr>
              <w:t>56</w:t>
            </w:r>
          </w:p>
        </w:tc>
      </w:tr>
    </w:tbl>
    <w:p w:rsidR="00E0000F" w:rsidRPr="00D41055" w:rsidRDefault="00E0000F" w:rsidP="00E0000F">
      <w:pPr>
        <w:spacing w:after="0" w:line="276" w:lineRule="auto"/>
        <w:ind w:left="149" w:right="91" w:hanging="10"/>
        <w:jc w:val="center"/>
        <w:rPr>
          <w:b/>
          <w:sz w:val="24"/>
          <w:szCs w:val="24"/>
        </w:rPr>
      </w:pPr>
      <w:r w:rsidRPr="00D41055">
        <w:rPr>
          <w:b/>
          <w:sz w:val="24"/>
          <w:szCs w:val="24"/>
        </w:rPr>
        <w:t>Программа</w:t>
      </w:r>
    </w:p>
    <w:p w:rsidR="00E0000F" w:rsidRPr="00D41055" w:rsidRDefault="00E0000F" w:rsidP="00E0000F">
      <w:pPr>
        <w:spacing w:after="0" w:line="276" w:lineRule="auto"/>
        <w:ind w:left="149" w:right="91" w:hanging="10"/>
        <w:jc w:val="center"/>
        <w:rPr>
          <w:b/>
          <w:sz w:val="24"/>
          <w:szCs w:val="24"/>
        </w:rPr>
      </w:pPr>
      <w:r w:rsidRPr="00D41055">
        <w:rPr>
          <w:b/>
          <w:sz w:val="24"/>
          <w:szCs w:val="24"/>
        </w:rPr>
        <w:t>Тема 4.1 Устройство железнодорожного пути</w:t>
      </w:r>
    </w:p>
    <w:p w:rsidR="00E0000F" w:rsidRPr="00B45E04" w:rsidRDefault="00E0000F" w:rsidP="00E0000F">
      <w:pPr>
        <w:spacing w:after="0" w:line="276" w:lineRule="auto"/>
        <w:ind w:left="72" w:right="38"/>
        <w:rPr>
          <w:sz w:val="24"/>
          <w:szCs w:val="24"/>
          <w:lang w:val="ru-RU"/>
        </w:rPr>
      </w:pPr>
      <w:r w:rsidRPr="00B45E04">
        <w:rPr>
          <w:sz w:val="24"/>
          <w:szCs w:val="24"/>
          <w:lang w:val="ru-RU"/>
        </w:rPr>
        <w:t>Общие сведения об искусственных сооружениях. Верхнее строение пути на искусственных сооружениях. Полоса отвода.</w:t>
      </w:r>
    </w:p>
    <w:p w:rsidR="00E0000F" w:rsidRPr="00B45E04" w:rsidRDefault="00E0000F" w:rsidP="00E0000F">
      <w:pPr>
        <w:spacing w:after="0" w:line="276" w:lineRule="auto"/>
        <w:ind w:left="72" w:right="38"/>
        <w:rPr>
          <w:sz w:val="24"/>
          <w:szCs w:val="24"/>
          <w:lang w:val="ru-RU"/>
        </w:rPr>
      </w:pPr>
      <w:r w:rsidRPr="00B45E04">
        <w:rPr>
          <w:sz w:val="24"/>
          <w:szCs w:val="24"/>
          <w:lang w:val="ru-RU"/>
        </w:rPr>
        <w:t>Классификация дефектов рельсов, Основные причины появления и развития дефектов рельсов. Опасные дефекты рельсов; их обнаружение при визуальном осмотре.</w:t>
      </w:r>
    </w:p>
    <w:p w:rsidR="00E0000F" w:rsidRPr="00B45E04" w:rsidRDefault="00E0000F" w:rsidP="00E0000F">
      <w:pPr>
        <w:spacing w:after="0" w:line="276" w:lineRule="auto"/>
        <w:ind w:left="72" w:right="38"/>
        <w:rPr>
          <w:sz w:val="24"/>
          <w:szCs w:val="24"/>
          <w:lang w:val="ru-RU"/>
        </w:rPr>
      </w:pPr>
      <w:r w:rsidRPr="00B45E04">
        <w:rPr>
          <w:sz w:val="24"/>
          <w:szCs w:val="24"/>
          <w:lang w:val="ru-RU"/>
        </w:rPr>
        <w:t>Дефекты деревянных шпал, переводных и мостовых брусьев; причины их появления. Порядок эксплуатации пути при наличии негодных деревянных шпал. Дефекты железобетонных шпал.</w:t>
      </w:r>
    </w:p>
    <w:p w:rsidR="00E0000F" w:rsidRPr="00B45E04" w:rsidRDefault="00E0000F" w:rsidP="00E0000F">
      <w:pPr>
        <w:spacing w:after="0" w:line="276" w:lineRule="auto"/>
        <w:ind w:left="72" w:right="38"/>
        <w:rPr>
          <w:sz w:val="24"/>
          <w:szCs w:val="24"/>
          <w:lang w:val="ru-RU"/>
        </w:rPr>
      </w:pPr>
      <w:r w:rsidRPr="00B45E04">
        <w:rPr>
          <w:sz w:val="24"/>
          <w:szCs w:val="24"/>
          <w:lang w:val="ru-RU"/>
        </w:rPr>
        <w:t>Дефекты и деформации земляного полотна. Опознавательные признаки, основные причины возникновения дефектов и деформаций земляного полотна. Мероприятия по оздоровлению земляного полотна.</w:t>
      </w:r>
    </w:p>
    <w:p w:rsidR="00E0000F" w:rsidRPr="00D41055" w:rsidRDefault="00E0000F" w:rsidP="00E0000F">
      <w:pPr>
        <w:spacing w:after="0" w:line="276" w:lineRule="auto"/>
        <w:ind w:left="149" w:right="115" w:hanging="10"/>
        <w:jc w:val="center"/>
        <w:rPr>
          <w:b/>
          <w:sz w:val="24"/>
          <w:szCs w:val="24"/>
          <w:lang w:val="ru-RU"/>
        </w:rPr>
      </w:pPr>
      <w:r w:rsidRPr="00D41055">
        <w:rPr>
          <w:b/>
          <w:sz w:val="24"/>
          <w:szCs w:val="24"/>
          <w:lang w:val="ru-RU"/>
        </w:rPr>
        <w:t>Тема 4.2 Нормы и допуски содержания железнодорожного пути</w:t>
      </w:r>
    </w:p>
    <w:p w:rsidR="00E0000F" w:rsidRPr="00B45E04" w:rsidRDefault="00E0000F" w:rsidP="00E0000F">
      <w:pPr>
        <w:spacing w:after="0" w:line="276" w:lineRule="auto"/>
        <w:ind w:left="72" w:right="38"/>
        <w:rPr>
          <w:sz w:val="24"/>
          <w:szCs w:val="24"/>
          <w:lang w:val="ru-RU"/>
        </w:rPr>
      </w:pPr>
      <w:r w:rsidRPr="00B45E04">
        <w:rPr>
          <w:sz w:val="24"/>
          <w:szCs w:val="24"/>
          <w:lang w:val="ru-RU"/>
        </w:rPr>
        <w:t>Оценка состояния пути по результатам прохода путеизмерительного вагона. Величины степеней отступлений по ширине колеи; уровню, перекосам, просадкам и в плане. Мероприятия по обеспечению безопасности движения поездов.</w:t>
      </w:r>
    </w:p>
    <w:p w:rsidR="00E0000F" w:rsidRPr="00D41055" w:rsidRDefault="00E0000F" w:rsidP="00E0000F">
      <w:pPr>
        <w:spacing w:after="0" w:line="276" w:lineRule="auto"/>
        <w:ind w:left="149" w:right="120" w:hanging="10"/>
        <w:jc w:val="center"/>
        <w:rPr>
          <w:b/>
          <w:sz w:val="24"/>
          <w:szCs w:val="24"/>
          <w:lang w:val="ru-RU"/>
        </w:rPr>
      </w:pPr>
      <w:r w:rsidRPr="00D41055">
        <w:rPr>
          <w:b/>
          <w:sz w:val="24"/>
          <w:szCs w:val="24"/>
          <w:lang w:val="ru-RU"/>
        </w:rPr>
        <w:t>Тема 4.3 Устройство стрелочных переводов</w:t>
      </w:r>
    </w:p>
    <w:p w:rsidR="00E0000F" w:rsidRPr="00B45E04" w:rsidRDefault="00E0000F" w:rsidP="00E0000F">
      <w:pPr>
        <w:spacing w:after="0" w:line="276" w:lineRule="auto"/>
        <w:ind w:left="72" w:right="38"/>
        <w:rPr>
          <w:sz w:val="24"/>
          <w:szCs w:val="24"/>
          <w:lang w:val="ru-RU"/>
        </w:rPr>
      </w:pPr>
      <w:r w:rsidRPr="00B45E04">
        <w:rPr>
          <w:sz w:val="24"/>
          <w:szCs w:val="24"/>
          <w:lang w:val="ru-RU"/>
        </w:rPr>
        <w:t>Виды соединений и пересечений путей. Стрелочные переводы; их назначение, классификация, конструкции, устройство, виды неисправностей. Основные элементы одиночного стрелочного перевода.</w:t>
      </w:r>
    </w:p>
    <w:p w:rsidR="00E0000F" w:rsidRPr="00D41055" w:rsidRDefault="00E0000F" w:rsidP="00E0000F">
      <w:pPr>
        <w:spacing w:after="0" w:line="276" w:lineRule="auto"/>
        <w:ind w:left="149" w:right="130" w:hanging="10"/>
        <w:jc w:val="center"/>
        <w:rPr>
          <w:b/>
          <w:sz w:val="24"/>
          <w:szCs w:val="24"/>
          <w:lang w:val="ru-RU"/>
        </w:rPr>
      </w:pPr>
      <w:r w:rsidRPr="00D41055">
        <w:rPr>
          <w:b/>
          <w:sz w:val="24"/>
          <w:szCs w:val="24"/>
          <w:lang w:val="ru-RU"/>
        </w:rPr>
        <w:t>Тема 4.4 Измерительные приборы и инструмент</w:t>
      </w:r>
    </w:p>
    <w:p w:rsidR="00E0000F" w:rsidRPr="00B45E04" w:rsidRDefault="00E0000F" w:rsidP="00E0000F">
      <w:pPr>
        <w:spacing w:after="0" w:line="276" w:lineRule="auto"/>
        <w:ind w:left="72" w:right="38"/>
        <w:rPr>
          <w:sz w:val="24"/>
          <w:szCs w:val="24"/>
          <w:lang w:val="ru-RU"/>
        </w:rPr>
      </w:pPr>
      <w:r w:rsidRPr="00B45E04">
        <w:rPr>
          <w:sz w:val="24"/>
          <w:szCs w:val="24"/>
          <w:lang w:val="ru-RU"/>
        </w:rPr>
        <w:t>Измерительные приборы и инструмент; их назначение и применение. Путевые шаблоны. Проверка правильности показаний уровня. Исправление уровня на шаблоне. Периодичность проверки шаблонов в мастерских дистанции пути.</w:t>
      </w:r>
    </w:p>
    <w:p w:rsidR="00E0000F" w:rsidRPr="00B45E04" w:rsidRDefault="00E0000F" w:rsidP="00E0000F">
      <w:pPr>
        <w:spacing w:after="0" w:line="276" w:lineRule="auto"/>
        <w:ind w:left="72" w:right="38"/>
        <w:rPr>
          <w:sz w:val="24"/>
          <w:szCs w:val="24"/>
          <w:lang w:val="ru-RU"/>
        </w:rPr>
      </w:pPr>
      <w:r w:rsidRPr="00B45E04">
        <w:rPr>
          <w:sz w:val="24"/>
          <w:szCs w:val="24"/>
          <w:lang w:val="ru-RU"/>
        </w:rPr>
        <w:t>Штангенциркули ПШВ для измерения износа рельсов и металлических частей стрелочного перевода. Мерный клин для измерения стыковых зазоров. Шаблон универсальный модели 00316.</w:t>
      </w:r>
    </w:p>
    <w:p w:rsidR="00E0000F" w:rsidRPr="00D41055" w:rsidRDefault="00E0000F" w:rsidP="00E0000F">
      <w:pPr>
        <w:spacing w:after="0" w:line="276" w:lineRule="auto"/>
        <w:ind w:left="72" w:right="38"/>
        <w:rPr>
          <w:sz w:val="24"/>
          <w:szCs w:val="24"/>
          <w:lang w:val="ru-RU"/>
        </w:rPr>
      </w:pPr>
      <w:r w:rsidRPr="00B45E04">
        <w:rPr>
          <w:sz w:val="24"/>
          <w:szCs w:val="24"/>
          <w:lang w:val="ru-RU"/>
        </w:rPr>
        <w:t xml:space="preserve">Средства диагностики пути: путеизмерительные тележки, путеизмерительные </w:t>
      </w:r>
      <w:r w:rsidRPr="00D41055">
        <w:rPr>
          <w:sz w:val="24"/>
          <w:szCs w:val="24"/>
          <w:lang w:val="ru-RU"/>
        </w:rPr>
        <w:t>вагоны, термометр рельсовый.</w:t>
      </w:r>
    </w:p>
    <w:p w:rsidR="00E0000F" w:rsidRPr="00D41055" w:rsidRDefault="00E0000F" w:rsidP="00E0000F">
      <w:pPr>
        <w:spacing w:after="0" w:line="276" w:lineRule="auto"/>
        <w:ind w:left="149" w:right="125" w:hanging="10"/>
        <w:jc w:val="center"/>
        <w:rPr>
          <w:b/>
          <w:sz w:val="24"/>
          <w:szCs w:val="24"/>
          <w:lang w:val="ru-RU"/>
        </w:rPr>
      </w:pPr>
      <w:r w:rsidRPr="00D41055">
        <w:rPr>
          <w:b/>
          <w:sz w:val="24"/>
          <w:szCs w:val="24"/>
          <w:lang w:val="ru-RU"/>
        </w:rPr>
        <w:t>Практическая работа</w:t>
      </w:r>
      <w:r>
        <w:rPr>
          <w:b/>
          <w:noProof/>
          <w:sz w:val="24"/>
          <w:szCs w:val="24"/>
          <w:lang w:val="ru-RU"/>
        </w:rPr>
        <w:t xml:space="preserve"> №1</w:t>
      </w:r>
    </w:p>
    <w:p w:rsidR="00E0000F" w:rsidRPr="00B45E04" w:rsidRDefault="00E0000F" w:rsidP="00E0000F">
      <w:pPr>
        <w:spacing w:after="0" w:line="276" w:lineRule="auto"/>
        <w:ind w:left="72" w:right="38"/>
        <w:rPr>
          <w:sz w:val="24"/>
          <w:szCs w:val="24"/>
          <w:lang w:val="ru-RU"/>
        </w:rPr>
      </w:pPr>
      <w:r w:rsidRPr="00B45E04">
        <w:rPr>
          <w:sz w:val="24"/>
          <w:szCs w:val="24"/>
          <w:lang w:val="ru-RU"/>
        </w:rPr>
        <w:t>Проверка рельсовой колеи по шаблону и уровню. Измерение износа рельсов штангенциркулем.</w:t>
      </w:r>
    </w:p>
    <w:p w:rsidR="00E0000F" w:rsidRPr="00D41055" w:rsidRDefault="00E0000F" w:rsidP="00E0000F">
      <w:pPr>
        <w:spacing w:after="0" w:line="276" w:lineRule="auto"/>
        <w:ind w:left="149" w:right="120" w:hanging="10"/>
        <w:jc w:val="center"/>
        <w:rPr>
          <w:b/>
          <w:sz w:val="24"/>
          <w:szCs w:val="24"/>
          <w:lang w:val="ru-RU"/>
        </w:rPr>
      </w:pPr>
      <w:r w:rsidRPr="00D41055">
        <w:rPr>
          <w:b/>
          <w:sz w:val="24"/>
          <w:szCs w:val="24"/>
          <w:lang w:val="ru-RU"/>
        </w:rPr>
        <w:t>Тема 4.5 Механизированный путевой инструмент</w:t>
      </w:r>
    </w:p>
    <w:p w:rsidR="00E0000F" w:rsidRPr="00B45E04" w:rsidRDefault="00E0000F" w:rsidP="00E0000F">
      <w:pPr>
        <w:spacing w:after="0" w:line="276" w:lineRule="auto"/>
        <w:ind w:left="72" w:right="38"/>
        <w:rPr>
          <w:sz w:val="24"/>
          <w:szCs w:val="24"/>
          <w:lang w:val="ru-RU"/>
        </w:rPr>
      </w:pPr>
      <w:r w:rsidRPr="00B45E04">
        <w:rPr>
          <w:sz w:val="24"/>
          <w:szCs w:val="24"/>
          <w:lang w:val="ru-RU"/>
        </w:rPr>
        <w:t>Передвижные электростанции и другие источники питания. Кабельная аппаратура.</w:t>
      </w:r>
    </w:p>
    <w:p w:rsidR="00E0000F" w:rsidRPr="00B45E04" w:rsidRDefault="00E0000F" w:rsidP="00E0000F">
      <w:pPr>
        <w:spacing w:after="0" w:line="276" w:lineRule="auto"/>
        <w:ind w:left="72" w:right="38"/>
        <w:rPr>
          <w:sz w:val="24"/>
          <w:szCs w:val="24"/>
          <w:lang w:val="ru-RU"/>
        </w:rPr>
      </w:pPr>
      <w:r w:rsidRPr="00B45E04">
        <w:rPr>
          <w:sz w:val="24"/>
          <w:szCs w:val="24"/>
          <w:lang w:val="ru-RU"/>
        </w:rPr>
        <w:t>Электрический путевой инструмент. Электрические шпалоподбойки (ЭШП); принцип их устройства и работы, краткие характеристики.</w:t>
      </w:r>
    </w:p>
    <w:p w:rsidR="00E0000F" w:rsidRPr="00B45E04" w:rsidRDefault="00E0000F" w:rsidP="00E0000F">
      <w:pPr>
        <w:spacing w:after="0" w:line="276" w:lineRule="auto"/>
        <w:ind w:left="72" w:right="38"/>
        <w:rPr>
          <w:sz w:val="24"/>
          <w:szCs w:val="24"/>
          <w:lang w:val="ru-RU"/>
        </w:rPr>
      </w:pPr>
      <w:r w:rsidRPr="00B45E04">
        <w:rPr>
          <w:sz w:val="24"/>
          <w:szCs w:val="24"/>
          <w:lang w:val="ru-RU"/>
        </w:rPr>
        <w:t>Электрический гаечный ключ (ЭК) и путевой универсальный ключ (КПУ); их устройство, характеристики, принцип действия.</w:t>
      </w:r>
    </w:p>
    <w:p w:rsidR="00E0000F" w:rsidRPr="00B45E04" w:rsidRDefault="00E0000F" w:rsidP="00E0000F">
      <w:pPr>
        <w:spacing w:after="0" w:line="276" w:lineRule="auto"/>
        <w:ind w:left="72" w:right="38"/>
        <w:rPr>
          <w:sz w:val="24"/>
          <w:szCs w:val="24"/>
          <w:lang w:val="ru-RU"/>
        </w:rPr>
      </w:pPr>
      <w:r w:rsidRPr="00B45E04">
        <w:rPr>
          <w:sz w:val="24"/>
          <w:szCs w:val="24"/>
          <w:lang w:val="ru-RU"/>
        </w:rPr>
        <w:t>Электрические шурупогайковерты (ШВ) и шурупогаечные ключи (КШГ); их устройство, характеристики, принцип действия.</w:t>
      </w:r>
    </w:p>
    <w:p w:rsidR="00E0000F" w:rsidRPr="00B45E04" w:rsidRDefault="00E0000F" w:rsidP="00E0000F">
      <w:pPr>
        <w:spacing w:after="0" w:line="276" w:lineRule="auto"/>
        <w:ind w:left="72" w:right="38"/>
        <w:rPr>
          <w:sz w:val="24"/>
          <w:szCs w:val="24"/>
          <w:lang w:val="ru-RU"/>
        </w:rPr>
      </w:pPr>
      <w:r w:rsidRPr="00B45E04">
        <w:rPr>
          <w:sz w:val="24"/>
          <w:szCs w:val="24"/>
          <w:lang w:val="ru-RU"/>
        </w:rPr>
        <w:t>Меры безопасности при использовании электрического путевого инструмента.</w:t>
      </w:r>
    </w:p>
    <w:p w:rsidR="00E0000F" w:rsidRPr="00B45E04" w:rsidRDefault="00E0000F" w:rsidP="00E0000F">
      <w:pPr>
        <w:spacing w:after="0" w:line="276" w:lineRule="auto"/>
        <w:ind w:left="72" w:right="38"/>
        <w:rPr>
          <w:sz w:val="24"/>
          <w:szCs w:val="24"/>
          <w:lang w:val="ru-RU"/>
        </w:rPr>
      </w:pPr>
      <w:r w:rsidRPr="00B45E04">
        <w:rPr>
          <w:sz w:val="24"/>
          <w:szCs w:val="24"/>
          <w:lang w:val="ru-RU"/>
        </w:rPr>
        <w:t>Гидравлический путевой инструмент. Гидравлические рихтовщики, разгоночные приборы, домкраты; их устройство, характеристики, принцип действия.</w:t>
      </w:r>
    </w:p>
    <w:p w:rsidR="00E0000F" w:rsidRPr="00B45E04" w:rsidRDefault="00E0000F" w:rsidP="00E0000F">
      <w:pPr>
        <w:spacing w:after="0" w:line="276" w:lineRule="auto"/>
        <w:ind w:left="72" w:right="38"/>
        <w:rPr>
          <w:sz w:val="24"/>
          <w:szCs w:val="24"/>
          <w:lang w:val="ru-RU"/>
        </w:rPr>
      </w:pPr>
      <w:r w:rsidRPr="00B45E04">
        <w:rPr>
          <w:sz w:val="24"/>
          <w:szCs w:val="24"/>
          <w:lang w:val="ru-RU"/>
        </w:rPr>
        <w:t>Меры безопасности при использовании гидравлического путевого инструмента.</w:t>
      </w:r>
    </w:p>
    <w:p w:rsidR="00E0000F" w:rsidRPr="00D41055" w:rsidRDefault="00E0000F" w:rsidP="00E0000F">
      <w:pPr>
        <w:spacing w:after="0" w:line="276" w:lineRule="auto"/>
        <w:ind w:left="1676" w:right="53" w:hanging="10"/>
        <w:rPr>
          <w:b/>
          <w:sz w:val="24"/>
          <w:szCs w:val="24"/>
          <w:lang w:val="ru-RU"/>
        </w:rPr>
      </w:pPr>
      <w:r w:rsidRPr="00D41055">
        <w:rPr>
          <w:b/>
          <w:sz w:val="24"/>
          <w:szCs w:val="24"/>
          <w:lang w:val="ru-RU"/>
        </w:rPr>
        <w:t>Тема 4.6 Устройство и содержание бесстыкового пути</w:t>
      </w:r>
    </w:p>
    <w:p w:rsidR="00E0000F" w:rsidRPr="00B45E04" w:rsidRDefault="00E0000F" w:rsidP="00E0000F">
      <w:pPr>
        <w:spacing w:after="0" w:line="276" w:lineRule="auto"/>
        <w:ind w:left="72" w:right="38"/>
        <w:rPr>
          <w:sz w:val="24"/>
          <w:szCs w:val="24"/>
          <w:lang w:val="ru-RU"/>
        </w:rPr>
      </w:pPr>
      <w:r w:rsidRPr="00B45E04">
        <w:rPr>
          <w:sz w:val="24"/>
          <w:szCs w:val="24"/>
          <w:lang w:val="ru-RU"/>
        </w:rPr>
        <w:t>Изготовление рельсовых плетей. Погрузка, перевозка и выгрузка рельсовых плетей. Укладка бесстыкового пути. Закрепление плетей при укладке. Маркировка плетей. Угон бесстыковых плетей. Бесстыковой путь на мостах и в тоннелях. Бесстыковой путь из старогодных материалов.</w:t>
      </w:r>
    </w:p>
    <w:p w:rsidR="00E0000F" w:rsidRPr="00B45E04" w:rsidRDefault="00E0000F" w:rsidP="00E0000F">
      <w:pPr>
        <w:spacing w:after="0" w:line="276" w:lineRule="auto"/>
        <w:ind w:left="72" w:right="38"/>
        <w:rPr>
          <w:sz w:val="24"/>
          <w:szCs w:val="24"/>
          <w:lang w:val="ru-RU"/>
        </w:rPr>
      </w:pPr>
      <w:r w:rsidRPr="00B45E04">
        <w:rPr>
          <w:sz w:val="24"/>
          <w:szCs w:val="24"/>
          <w:lang w:val="ru-RU"/>
        </w:rPr>
        <w:t>Контроль за угоном плети и изменениями температурного режима их работы.</w:t>
      </w:r>
    </w:p>
    <w:p w:rsidR="00E0000F" w:rsidRPr="00D41055" w:rsidRDefault="00E0000F" w:rsidP="00E0000F">
      <w:pPr>
        <w:spacing w:after="0" w:line="276" w:lineRule="auto"/>
        <w:ind w:left="149" w:right="149" w:hanging="10"/>
        <w:jc w:val="center"/>
        <w:rPr>
          <w:b/>
          <w:sz w:val="24"/>
          <w:szCs w:val="24"/>
          <w:lang w:val="ru-RU"/>
        </w:rPr>
      </w:pPr>
      <w:r w:rsidRPr="00D41055">
        <w:rPr>
          <w:b/>
          <w:sz w:val="24"/>
          <w:szCs w:val="24"/>
          <w:lang w:val="ru-RU"/>
        </w:rPr>
        <w:t>Тема 4.7 Технология производства путевых работ</w:t>
      </w:r>
    </w:p>
    <w:p w:rsidR="00E0000F" w:rsidRPr="00B45E04" w:rsidRDefault="00E0000F" w:rsidP="00E0000F">
      <w:pPr>
        <w:spacing w:after="0" w:line="276" w:lineRule="auto"/>
        <w:ind w:left="72" w:right="38"/>
        <w:rPr>
          <w:sz w:val="24"/>
          <w:szCs w:val="24"/>
          <w:lang w:val="ru-RU"/>
        </w:rPr>
      </w:pPr>
      <w:r w:rsidRPr="00B45E04">
        <w:rPr>
          <w:sz w:val="24"/>
          <w:szCs w:val="24"/>
          <w:lang w:val="ru-RU"/>
        </w:rPr>
        <w:t>Общие требования, предъявляемые при производстве работ по текущему содержанию и ремонту железнодорожного пути.</w:t>
      </w:r>
    </w:p>
    <w:p w:rsidR="00E0000F" w:rsidRPr="00B45E04" w:rsidRDefault="00E0000F" w:rsidP="00E0000F">
      <w:pPr>
        <w:spacing w:after="0" w:line="276" w:lineRule="auto"/>
        <w:ind w:left="72" w:right="38"/>
        <w:rPr>
          <w:sz w:val="24"/>
          <w:szCs w:val="24"/>
          <w:lang w:val="ru-RU"/>
        </w:rPr>
      </w:pPr>
      <w:r w:rsidRPr="00B45E04">
        <w:rPr>
          <w:sz w:val="24"/>
          <w:szCs w:val="24"/>
          <w:lang w:val="ru-RU"/>
        </w:rPr>
        <w:t>Одиночная смена шпал. Технология производства работ. Состав бригады. Применяемый инструмент. Требования охраны труда при производстве работ. Ограждение места производства работ. Особенности производства работ на бесстыковом пути.</w:t>
      </w:r>
    </w:p>
    <w:p w:rsidR="00E0000F" w:rsidRPr="00B45E04" w:rsidRDefault="00E0000F" w:rsidP="00E0000F">
      <w:pPr>
        <w:spacing w:after="0" w:line="276" w:lineRule="auto"/>
        <w:ind w:left="72" w:right="38"/>
        <w:rPr>
          <w:sz w:val="24"/>
          <w:szCs w:val="24"/>
          <w:lang w:val="ru-RU"/>
        </w:rPr>
      </w:pPr>
      <w:r w:rsidRPr="00B45E04">
        <w:rPr>
          <w:sz w:val="24"/>
          <w:szCs w:val="24"/>
          <w:lang w:val="ru-RU"/>
        </w:rPr>
        <w:t>Одиночная смена рельсов. Технология производства работ. Состав бригады. Применяемый инструмент. Особенности производства работ на электрифицированных участках и на бесстыковом пути. Требования охраны труда при производстве работ. Ограждение места производства работ.</w:t>
      </w:r>
    </w:p>
    <w:p w:rsidR="00E0000F" w:rsidRPr="00B45E04" w:rsidRDefault="00E0000F" w:rsidP="00E0000F">
      <w:pPr>
        <w:spacing w:after="0" w:line="276" w:lineRule="auto"/>
        <w:ind w:left="10" w:right="38" w:firstLine="841"/>
        <w:rPr>
          <w:sz w:val="24"/>
          <w:szCs w:val="24"/>
          <w:lang w:val="ru-RU"/>
        </w:rPr>
      </w:pPr>
      <w:r w:rsidRPr="00B45E04">
        <w:rPr>
          <w:sz w:val="24"/>
          <w:szCs w:val="24"/>
          <w:lang w:val="ru-RU"/>
        </w:rPr>
        <w:t>Разгонка и регулировка стыковых зазоров. Технология производства работ. Состав бригады. Применяемый инструмент. Ограждение места производства работ. Особенности производства работ на электрифицированных участках. Требования охраны труда при производстве работ.</w:t>
      </w:r>
      <w:r>
        <w:rPr>
          <w:sz w:val="24"/>
          <w:szCs w:val="24"/>
          <w:lang w:val="ru-RU"/>
        </w:rPr>
        <w:t xml:space="preserve"> </w:t>
      </w:r>
      <w:r w:rsidRPr="00B45E04">
        <w:rPr>
          <w:sz w:val="24"/>
          <w:szCs w:val="24"/>
          <w:lang w:val="ru-RU"/>
        </w:rPr>
        <w:t>Рихтовка пути. Условия и технология производства работ. Применяемый инструмент. Состав бригады. Особенности производства работ на электрифицированных участках и на бесстыковом пути. Требования охраны труда при производстве работ. Ограждение места производства работ.</w:t>
      </w:r>
    </w:p>
    <w:p w:rsidR="00E0000F" w:rsidRPr="00B45E04" w:rsidRDefault="00E0000F" w:rsidP="00E0000F">
      <w:pPr>
        <w:spacing w:after="0" w:line="276" w:lineRule="auto"/>
        <w:ind w:left="72" w:right="38"/>
        <w:rPr>
          <w:sz w:val="24"/>
          <w:szCs w:val="24"/>
          <w:lang w:val="ru-RU"/>
        </w:rPr>
      </w:pPr>
      <w:r w:rsidRPr="00B45E04">
        <w:rPr>
          <w:sz w:val="24"/>
          <w:szCs w:val="24"/>
          <w:lang w:val="ru-RU"/>
        </w:rPr>
        <w:t>Исправление ширины рельсовой колеи. Исправление ширины колеи на железобетонных шпалах. Перешивка пути. Состав бригады. Применяемый инструмент. Особенности производства работ на бесстыковом пути. Требования охраны труда при производстве работ. Ограждение места производства работ.</w:t>
      </w:r>
    </w:p>
    <w:p w:rsidR="00E0000F" w:rsidRPr="00B45E04" w:rsidRDefault="00E0000F" w:rsidP="00E0000F">
      <w:pPr>
        <w:spacing w:after="0" w:line="276" w:lineRule="auto"/>
        <w:ind w:left="72" w:right="38"/>
        <w:rPr>
          <w:sz w:val="24"/>
          <w:szCs w:val="24"/>
          <w:lang w:val="ru-RU"/>
        </w:rPr>
      </w:pPr>
      <w:r w:rsidRPr="00B45E04">
        <w:rPr>
          <w:sz w:val="24"/>
          <w:szCs w:val="24"/>
          <w:lang w:val="ru-RU"/>
        </w:rPr>
        <w:t>Отделка балластной призмы. Технология производства работ. Состав бригады. Применяемый инструмент. Требования охраны труда при производстве работ. Ограждение места производства работ.</w:t>
      </w:r>
    </w:p>
    <w:p w:rsidR="00E0000F" w:rsidRPr="00B45E04" w:rsidRDefault="00E0000F" w:rsidP="00E0000F">
      <w:pPr>
        <w:spacing w:after="0" w:line="276" w:lineRule="auto"/>
        <w:ind w:left="72" w:right="38"/>
        <w:rPr>
          <w:sz w:val="24"/>
          <w:szCs w:val="24"/>
          <w:lang w:val="ru-RU"/>
        </w:rPr>
      </w:pPr>
      <w:r w:rsidRPr="00B45E04">
        <w:rPr>
          <w:sz w:val="24"/>
          <w:szCs w:val="24"/>
          <w:lang w:val="ru-RU"/>
        </w:rPr>
        <w:t>Замена загрязненного балласта ниже подошвы шпал. Технология производства работ. Состав бригады. Применяемый инструмент. Ттебования охраны труда при производстве работ. Ограждение места производства работ. Особенности производства работ на бесстыковом пути.</w:t>
      </w:r>
    </w:p>
    <w:p w:rsidR="00E0000F" w:rsidRPr="00B45E04" w:rsidRDefault="00E0000F" w:rsidP="00E0000F">
      <w:pPr>
        <w:spacing w:after="0" w:line="276" w:lineRule="auto"/>
        <w:ind w:left="72" w:right="38"/>
        <w:rPr>
          <w:sz w:val="24"/>
          <w:szCs w:val="24"/>
          <w:lang w:val="ru-RU"/>
        </w:rPr>
      </w:pPr>
      <w:r w:rsidRPr="00B45E04">
        <w:rPr>
          <w:sz w:val="24"/>
          <w:szCs w:val="24"/>
          <w:lang w:val="ru-RU"/>
        </w:rPr>
        <w:t>Выправка пути в продольном профиле и по уровню. Способы выправки пути в продольном профиле и по уровню. Выправка пути при помощи электрошпалоподбоек и укладкой регулировочных прокладок при раздельных и безподкладочных промежуточных скреплениях. Состав бригады. Применяемый инструмент. Требования охраны труда при производстве работ. Ограждение места производства работ. Особенности производства работ на электрифицированных участках и на бесстыковом пути .</w:t>
      </w:r>
    </w:p>
    <w:p w:rsidR="00E0000F" w:rsidRPr="00D41055" w:rsidRDefault="00E0000F" w:rsidP="00E0000F">
      <w:pPr>
        <w:spacing w:after="0" w:line="276" w:lineRule="auto"/>
        <w:ind w:left="149" w:hanging="10"/>
        <w:jc w:val="center"/>
        <w:rPr>
          <w:b/>
          <w:sz w:val="24"/>
          <w:szCs w:val="24"/>
          <w:lang w:val="ru-RU"/>
        </w:rPr>
      </w:pPr>
      <w:r w:rsidRPr="00D41055">
        <w:rPr>
          <w:b/>
          <w:sz w:val="24"/>
          <w:szCs w:val="24"/>
          <w:lang w:val="ru-RU"/>
        </w:rPr>
        <w:t>5. ПТЭ, инструкции и безопасность движения</w:t>
      </w:r>
    </w:p>
    <w:p w:rsidR="00E0000F" w:rsidRDefault="00E0000F" w:rsidP="00E0000F">
      <w:pPr>
        <w:spacing w:after="0" w:line="276" w:lineRule="auto"/>
        <w:ind w:left="72" w:right="38"/>
        <w:rPr>
          <w:sz w:val="24"/>
          <w:szCs w:val="24"/>
          <w:lang w:val="ru-RU"/>
        </w:rPr>
      </w:pPr>
      <w:r w:rsidRPr="00B45E04">
        <w:rPr>
          <w:sz w:val="24"/>
          <w:szCs w:val="24"/>
          <w:lang w:val="ru-RU"/>
        </w:rPr>
        <w:t>Предмет изучается в соответствии с распоряжением ОАО «РЖД» от 13.05.2011 №1065</w:t>
      </w:r>
      <w:r w:rsidRPr="00B45E04">
        <w:rPr>
          <w:sz w:val="24"/>
          <w:szCs w:val="24"/>
        </w:rPr>
        <w:t>p</w:t>
      </w:r>
      <w:r w:rsidRPr="00B45E04">
        <w:rPr>
          <w:sz w:val="24"/>
          <w:szCs w:val="24"/>
          <w:lang w:val="ru-RU"/>
        </w:rPr>
        <w:t xml:space="preserve"> (в ред. распоряжения ОАО «РЖД» от 26.06.2012 №1264р) «О правилах технической эксплуатации железных дорог Российской Федерации», утвержденных приказом Минтранса России от</w:t>
      </w:r>
      <w:r>
        <w:rPr>
          <w:sz w:val="24"/>
          <w:szCs w:val="24"/>
          <w:lang w:val="ru-RU"/>
        </w:rPr>
        <w:t xml:space="preserve"> </w:t>
      </w:r>
      <w:r w:rsidRPr="00B45E04">
        <w:rPr>
          <w:sz w:val="24"/>
          <w:szCs w:val="24"/>
          <w:lang w:val="ru-RU"/>
        </w:rPr>
        <w:t>21.12.2010 №286 (в ред. приказов Минтранса России от 12.08.2011 №210, от 13.06.2012 №164) и распоряжением ОАО «РЖД» от 26.03.2013 №731р «О проведении аттестации работников ОАО «РЖД», производственная деятельность которых связана с движением поездов и маневровой работой на железнодорожных путях общего пользования».</w:t>
      </w:r>
    </w:p>
    <w:p w:rsidR="00E0000F" w:rsidRDefault="00E0000F" w:rsidP="00E0000F">
      <w:pPr>
        <w:spacing w:after="0" w:line="276" w:lineRule="auto"/>
        <w:ind w:left="72" w:right="38"/>
        <w:rPr>
          <w:sz w:val="24"/>
          <w:szCs w:val="24"/>
          <w:lang w:val="ru-RU"/>
        </w:rPr>
      </w:pPr>
      <w:r w:rsidRPr="00B45E04">
        <w:rPr>
          <w:sz w:val="24"/>
          <w:szCs w:val="24"/>
          <w:lang w:val="ru-RU"/>
        </w:rPr>
        <w:t>Изучаются «Инструкция по сигнализации на железных дорогах Российской Федерации» (Приложение №7 к ПТЭ), «Инструкция по движению поездов и маневровой работе на железных дорогах Российской Федерации» (Приложение .№8 к ПТЭ), утв. приказом Минтранса России от 21.12.2010 №286 (в ред. приказа Минтранса России от 04.07.2012 №162), «Инструкция по обеспечению безопасности движения поездов при производстве путевых работ», утв. распоряжением ОАО РЖД от 29.12.2012 № 2790</w:t>
      </w:r>
      <w:r w:rsidRPr="00B45E04">
        <w:rPr>
          <w:sz w:val="24"/>
          <w:szCs w:val="24"/>
        </w:rPr>
        <w:t>p</w:t>
      </w:r>
      <w:r w:rsidRPr="00B45E04">
        <w:rPr>
          <w:sz w:val="24"/>
          <w:szCs w:val="24"/>
          <w:lang w:val="ru-RU"/>
        </w:rPr>
        <w:t>.</w:t>
      </w:r>
      <w:r>
        <w:rPr>
          <w:sz w:val="24"/>
          <w:szCs w:val="24"/>
          <w:lang w:val="ru-RU"/>
        </w:rPr>
        <w:t xml:space="preserve"> </w:t>
      </w:r>
    </w:p>
    <w:p w:rsidR="006C1CB1" w:rsidRPr="00E0000F" w:rsidRDefault="006C1CB1" w:rsidP="00E0000F">
      <w:bookmarkStart w:id="0" w:name="_GoBack"/>
      <w:bookmarkEnd w:id="0"/>
    </w:p>
    <w:sectPr w:rsidR="006C1CB1" w:rsidRPr="00E0000F">
      <w:headerReference w:type="even" r:id="rId7"/>
      <w:headerReference w:type="default" r:id="rId8"/>
      <w:headerReference w:type="first" r:id="rId9"/>
      <w:pgSz w:w="11909" w:h="16848"/>
      <w:pgMar w:top="1201" w:right="738" w:bottom="1076" w:left="1441" w:header="769"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21C" w:rsidRDefault="004A621C">
      <w:pPr>
        <w:spacing w:after="0" w:line="240" w:lineRule="auto"/>
      </w:pPr>
      <w:r>
        <w:separator/>
      </w:r>
    </w:p>
  </w:endnote>
  <w:endnote w:type="continuationSeparator" w:id="0">
    <w:p w:rsidR="004A621C" w:rsidRDefault="004A6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21C" w:rsidRDefault="004A621C">
      <w:pPr>
        <w:spacing w:after="0" w:line="240" w:lineRule="auto"/>
      </w:pPr>
      <w:r>
        <w:separator/>
      </w:r>
    </w:p>
  </w:footnote>
  <w:footnote w:type="continuationSeparator" w:id="0">
    <w:p w:rsidR="004A621C" w:rsidRDefault="004A62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CB1" w:rsidRDefault="004A621C">
    <w:pPr>
      <w:spacing w:after="0" w:line="259" w:lineRule="auto"/>
      <w:ind w:left="87" w:right="0" w:firstLine="0"/>
      <w:jc w:val="center"/>
    </w:pPr>
    <w:r>
      <w:rPr>
        <w:sz w:val="24"/>
      </w:rPr>
      <w:fldChar w:fldCharType="begin"/>
    </w:r>
    <w:r>
      <w:rPr>
        <w:sz w:val="24"/>
      </w:rPr>
      <w:instrText xml:space="preserve"> PAGE   \* MERGEFORMAT </w:instrText>
    </w:r>
    <w:r>
      <w:rPr>
        <w:sz w:val="24"/>
      </w:rPr>
      <w:fldChar w:fldCharType="separate"/>
    </w:r>
    <w:r w:rsidR="00E0000F">
      <w:rPr>
        <w:noProof/>
        <w:sz w:val="24"/>
      </w:rPr>
      <w:t>2</w:t>
    </w:r>
    <w:r>
      <w:rPr>
        <w:sz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CB1" w:rsidRDefault="004A621C">
    <w:pPr>
      <w:spacing w:after="0" w:line="259" w:lineRule="auto"/>
      <w:ind w:left="87" w:right="0" w:firstLine="0"/>
      <w:jc w:val="center"/>
    </w:pPr>
    <w:r>
      <w:rPr>
        <w:sz w:val="24"/>
      </w:rPr>
      <w:fldChar w:fldCharType="begin"/>
    </w:r>
    <w:r>
      <w:rPr>
        <w:sz w:val="24"/>
      </w:rPr>
      <w:instrText xml:space="preserve"> PAGE   \* MERGEFORMAT </w:instrText>
    </w:r>
    <w:r>
      <w:rPr>
        <w:sz w:val="24"/>
      </w:rPr>
      <w:fldChar w:fldCharType="separate"/>
    </w:r>
    <w:r w:rsidR="00E0000F">
      <w:rPr>
        <w:noProof/>
        <w:sz w:val="24"/>
      </w:rPr>
      <w:t>1</w:t>
    </w:r>
    <w:r>
      <w:rPr>
        <w:sz w:val="24"/>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CB1" w:rsidRDefault="004A621C">
    <w:pPr>
      <w:spacing w:after="0" w:line="259" w:lineRule="auto"/>
      <w:ind w:left="87" w:right="0" w:firstLine="0"/>
      <w:jc w:val="center"/>
    </w:pPr>
    <w:r>
      <w:rPr>
        <w:sz w:val="24"/>
      </w:rPr>
      <w:fldChar w:fldCharType="begin"/>
    </w:r>
    <w:r>
      <w:rPr>
        <w:sz w:val="24"/>
      </w:rPr>
      <w:instrText xml:space="preserve"> PAGE   \* MERGEFORMAT </w:instrText>
    </w:r>
    <w:r>
      <w:rPr>
        <w:sz w:val="24"/>
      </w:rPr>
      <w:fldChar w:fldCharType="separate"/>
    </w:r>
    <w:r>
      <w:rPr>
        <w:sz w:val="24"/>
      </w:rPr>
      <w:t>5</w:t>
    </w:r>
    <w:r>
      <w:rPr>
        <w:sz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22D64"/>
    <w:multiLevelType w:val="hybridMultilevel"/>
    <w:tmpl w:val="1E60A912"/>
    <w:lvl w:ilvl="0" w:tplc="96F49EF2">
      <w:start w:val="1"/>
      <w:numFmt w:val="decimal"/>
      <w:lvlText w:val="%1."/>
      <w:lvlJc w:val="left"/>
      <w:pPr>
        <w:ind w:left="12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BC2428">
      <w:start w:val="1"/>
      <w:numFmt w:val="lowerLetter"/>
      <w:lvlText w:val="%2"/>
      <w:lvlJc w:val="left"/>
      <w:pPr>
        <w:ind w:left="1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BC8679E">
      <w:start w:val="1"/>
      <w:numFmt w:val="lowerRoman"/>
      <w:lvlText w:val="%3"/>
      <w:lvlJc w:val="left"/>
      <w:pPr>
        <w:ind w:left="25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ED288E0">
      <w:start w:val="1"/>
      <w:numFmt w:val="decimal"/>
      <w:lvlText w:val="%4"/>
      <w:lvlJc w:val="left"/>
      <w:pPr>
        <w:ind w:left="32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BBE94B6">
      <w:start w:val="1"/>
      <w:numFmt w:val="lowerLetter"/>
      <w:lvlText w:val="%5"/>
      <w:lvlJc w:val="left"/>
      <w:pPr>
        <w:ind w:left="39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3FA2CBE">
      <w:start w:val="1"/>
      <w:numFmt w:val="lowerRoman"/>
      <w:lvlText w:val="%6"/>
      <w:lvlJc w:val="left"/>
      <w:pPr>
        <w:ind w:left="47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0C0E33A">
      <w:start w:val="1"/>
      <w:numFmt w:val="decimal"/>
      <w:lvlText w:val="%7"/>
      <w:lvlJc w:val="left"/>
      <w:pPr>
        <w:ind w:left="54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4B6AAB6">
      <w:start w:val="1"/>
      <w:numFmt w:val="lowerLetter"/>
      <w:lvlText w:val="%8"/>
      <w:lvlJc w:val="left"/>
      <w:pPr>
        <w:ind w:left="61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E604C82">
      <w:start w:val="1"/>
      <w:numFmt w:val="lowerRoman"/>
      <w:lvlText w:val="%9"/>
      <w:lvlJc w:val="left"/>
      <w:pPr>
        <w:ind w:left="68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80964CD"/>
    <w:multiLevelType w:val="hybridMultilevel"/>
    <w:tmpl w:val="A9860B34"/>
    <w:lvl w:ilvl="0" w:tplc="0DC45E18">
      <w:start w:val="1"/>
      <w:numFmt w:val="decimal"/>
      <w:lvlText w:val="%1."/>
      <w:lvlJc w:val="left"/>
      <w:pPr>
        <w:ind w:left="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7906638">
      <w:start w:val="1"/>
      <w:numFmt w:val="lowerLetter"/>
      <w:lvlText w:val="%2"/>
      <w:lvlJc w:val="left"/>
      <w:pPr>
        <w:ind w:left="1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102E834">
      <w:start w:val="1"/>
      <w:numFmt w:val="lowerRoman"/>
      <w:lvlText w:val="%3"/>
      <w:lvlJc w:val="left"/>
      <w:pPr>
        <w:ind w:left="25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2261F9A">
      <w:start w:val="1"/>
      <w:numFmt w:val="decimal"/>
      <w:lvlText w:val="%4"/>
      <w:lvlJc w:val="left"/>
      <w:pPr>
        <w:ind w:left="32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C124490">
      <w:start w:val="1"/>
      <w:numFmt w:val="lowerLetter"/>
      <w:lvlText w:val="%5"/>
      <w:lvlJc w:val="left"/>
      <w:pPr>
        <w:ind w:left="39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3C66160">
      <w:start w:val="1"/>
      <w:numFmt w:val="lowerRoman"/>
      <w:lvlText w:val="%6"/>
      <w:lvlJc w:val="left"/>
      <w:pPr>
        <w:ind w:left="4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48ADBB2">
      <w:start w:val="1"/>
      <w:numFmt w:val="decimal"/>
      <w:lvlText w:val="%7"/>
      <w:lvlJc w:val="left"/>
      <w:pPr>
        <w:ind w:left="54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988E544">
      <w:start w:val="1"/>
      <w:numFmt w:val="lowerLetter"/>
      <w:lvlText w:val="%8"/>
      <w:lvlJc w:val="left"/>
      <w:pPr>
        <w:ind w:left="61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2AA6AF0">
      <w:start w:val="1"/>
      <w:numFmt w:val="lowerRoman"/>
      <w:lvlText w:val="%9"/>
      <w:lvlJc w:val="left"/>
      <w:pPr>
        <w:ind w:left="68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A452931"/>
    <w:multiLevelType w:val="hybridMultilevel"/>
    <w:tmpl w:val="A4ECA170"/>
    <w:lvl w:ilvl="0" w:tplc="D9E22CA4">
      <w:start w:val="1"/>
      <w:numFmt w:val="decimal"/>
      <w:lvlText w:val="%1."/>
      <w:lvlJc w:val="left"/>
      <w:pPr>
        <w:ind w:left="432"/>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65E0D20E">
      <w:start w:val="1"/>
      <w:numFmt w:val="lowerLetter"/>
      <w:lvlText w:val="%2"/>
      <w:lvlJc w:val="left"/>
      <w:pPr>
        <w:ind w:left="34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087CC42A">
      <w:start w:val="1"/>
      <w:numFmt w:val="lowerRoman"/>
      <w:lvlText w:val="%3"/>
      <w:lvlJc w:val="left"/>
      <w:pPr>
        <w:ind w:left="41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117ACDC6">
      <w:start w:val="1"/>
      <w:numFmt w:val="decimal"/>
      <w:lvlText w:val="%4"/>
      <w:lvlJc w:val="left"/>
      <w:pPr>
        <w:ind w:left="48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9E7C6C24">
      <w:start w:val="1"/>
      <w:numFmt w:val="lowerLetter"/>
      <w:lvlText w:val="%5"/>
      <w:lvlJc w:val="left"/>
      <w:pPr>
        <w:ind w:left="55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27229BDE">
      <w:start w:val="1"/>
      <w:numFmt w:val="lowerRoman"/>
      <w:lvlText w:val="%6"/>
      <w:lvlJc w:val="left"/>
      <w:pPr>
        <w:ind w:left="63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037C164A">
      <w:start w:val="1"/>
      <w:numFmt w:val="decimal"/>
      <w:lvlText w:val="%7"/>
      <w:lvlJc w:val="left"/>
      <w:pPr>
        <w:ind w:left="70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8B000234">
      <w:start w:val="1"/>
      <w:numFmt w:val="lowerLetter"/>
      <w:lvlText w:val="%8"/>
      <w:lvlJc w:val="left"/>
      <w:pPr>
        <w:ind w:left="77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DAA4573E">
      <w:start w:val="1"/>
      <w:numFmt w:val="lowerRoman"/>
      <w:lvlText w:val="%9"/>
      <w:lvlJc w:val="left"/>
      <w:pPr>
        <w:ind w:left="84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 w15:restartNumberingAfterBreak="0">
    <w:nsid w:val="3ABB4EAF"/>
    <w:multiLevelType w:val="hybridMultilevel"/>
    <w:tmpl w:val="167284EA"/>
    <w:lvl w:ilvl="0" w:tplc="A4F84012">
      <w:start w:val="4"/>
      <w:numFmt w:val="decimal"/>
      <w:lvlText w:val="%1."/>
      <w:lvlJc w:val="left"/>
      <w:pPr>
        <w:ind w:left="418"/>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0F6AC0A6">
      <w:start w:val="1"/>
      <w:numFmt w:val="lowerLetter"/>
      <w:lvlText w:val="%2"/>
      <w:lvlJc w:val="left"/>
      <w:pPr>
        <w:ind w:left="3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FCCD92C">
      <w:start w:val="1"/>
      <w:numFmt w:val="lowerRoman"/>
      <w:lvlText w:val="%3"/>
      <w:lvlJc w:val="left"/>
      <w:pPr>
        <w:ind w:left="40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1BE4A7A">
      <w:start w:val="1"/>
      <w:numFmt w:val="decimal"/>
      <w:lvlText w:val="%4"/>
      <w:lvlJc w:val="left"/>
      <w:pPr>
        <w:ind w:left="47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1103F9C">
      <w:start w:val="1"/>
      <w:numFmt w:val="lowerLetter"/>
      <w:lvlText w:val="%5"/>
      <w:lvlJc w:val="left"/>
      <w:pPr>
        <w:ind w:left="54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ED66244">
      <w:start w:val="1"/>
      <w:numFmt w:val="lowerRoman"/>
      <w:lvlText w:val="%6"/>
      <w:lvlJc w:val="left"/>
      <w:pPr>
        <w:ind w:left="6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F12EDC8">
      <w:start w:val="1"/>
      <w:numFmt w:val="decimal"/>
      <w:lvlText w:val="%7"/>
      <w:lvlJc w:val="left"/>
      <w:pPr>
        <w:ind w:left="68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0DACBC2">
      <w:start w:val="1"/>
      <w:numFmt w:val="lowerLetter"/>
      <w:lvlText w:val="%8"/>
      <w:lvlJc w:val="left"/>
      <w:pPr>
        <w:ind w:left="76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8FE19EA">
      <w:start w:val="1"/>
      <w:numFmt w:val="lowerRoman"/>
      <w:lvlText w:val="%9"/>
      <w:lvlJc w:val="left"/>
      <w:pPr>
        <w:ind w:left="83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3C363323"/>
    <w:multiLevelType w:val="hybridMultilevel"/>
    <w:tmpl w:val="26E47318"/>
    <w:lvl w:ilvl="0" w:tplc="F6F470F8">
      <w:start w:val="1"/>
      <w:numFmt w:val="decimal"/>
      <w:lvlText w:val="%1."/>
      <w:lvlJc w:val="left"/>
      <w:pPr>
        <w:ind w:left="4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E188830">
      <w:start w:val="1"/>
      <w:numFmt w:val="lowerLetter"/>
      <w:lvlText w:val="%2"/>
      <w:lvlJc w:val="left"/>
      <w:pPr>
        <w:ind w:left="18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7EAD5FA">
      <w:start w:val="1"/>
      <w:numFmt w:val="lowerRoman"/>
      <w:lvlText w:val="%3"/>
      <w:lvlJc w:val="left"/>
      <w:pPr>
        <w:ind w:left="25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A26B900">
      <w:start w:val="1"/>
      <w:numFmt w:val="decimal"/>
      <w:lvlText w:val="%4"/>
      <w:lvlJc w:val="left"/>
      <w:pPr>
        <w:ind w:left="32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C2AE5C">
      <w:start w:val="1"/>
      <w:numFmt w:val="lowerLetter"/>
      <w:lvlText w:val="%5"/>
      <w:lvlJc w:val="left"/>
      <w:pPr>
        <w:ind w:left="40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FDA35FE">
      <w:start w:val="1"/>
      <w:numFmt w:val="lowerRoman"/>
      <w:lvlText w:val="%6"/>
      <w:lvlJc w:val="left"/>
      <w:pPr>
        <w:ind w:left="47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0DCBEA4">
      <w:start w:val="1"/>
      <w:numFmt w:val="decimal"/>
      <w:lvlText w:val="%7"/>
      <w:lvlJc w:val="left"/>
      <w:pPr>
        <w:ind w:left="54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358E65E">
      <w:start w:val="1"/>
      <w:numFmt w:val="lowerLetter"/>
      <w:lvlText w:val="%8"/>
      <w:lvlJc w:val="left"/>
      <w:pPr>
        <w:ind w:left="61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C86E294">
      <w:start w:val="1"/>
      <w:numFmt w:val="lowerRoman"/>
      <w:lvlText w:val="%9"/>
      <w:lvlJc w:val="left"/>
      <w:pPr>
        <w:ind w:left="6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3F9A3B28"/>
    <w:multiLevelType w:val="hybridMultilevel"/>
    <w:tmpl w:val="5E6826A2"/>
    <w:lvl w:ilvl="0" w:tplc="5EF082B0">
      <w:start w:val="4"/>
      <w:numFmt w:val="decimal"/>
      <w:lvlText w:val="%1."/>
      <w:lvlJc w:val="left"/>
      <w:pPr>
        <w:ind w:left="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8F6F094">
      <w:start w:val="1"/>
      <w:numFmt w:val="lowerLetter"/>
      <w:lvlText w:val="%2"/>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DACCA4C">
      <w:start w:val="1"/>
      <w:numFmt w:val="lowerRoman"/>
      <w:lvlText w:val="%3"/>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442C4FE">
      <w:start w:val="1"/>
      <w:numFmt w:val="decimal"/>
      <w:lvlText w:val="%4"/>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8300C5A">
      <w:start w:val="1"/>
      <w:numFmt w:val="lowerLetter"/>
      <w:lvlText w:val="%5"/>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CEC4DDA">
      <w:start w:val="1"/>
      <w:numFmt w:val="lowerRoman"/>
      <w:lvlText w:val="%6"/>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30E2878">
      <w:start w:val="1"/>
      <w:numFmt w:val="decimal"/>
      <w:lvlText w:val="%7"/>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E32667A">
      <w:start w:val="1"/>
      <w:numFmt w:val="lowerLetter"/>
      <w:lvlText w:val="%8"/>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E6839AA">
      <w:start w:val="1"/>
      <w:numFmt w:val="lowerRoman"/>
      <w:lvlText w:val="%9"/>
      <w:lvlJc w:val="left"/>
      <w:pPr>
        <w:ind w:left="6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45AB0038"/>
    <w:multiLevelType w:val="hybridMultilevel"/>
    <w:tmpl w:val="4036EC08"/>
    <w:lvl w:ilvl="0" w:tplc="B55636EC">
      <w:start w:val="1"/>
      <w:numFmt w:val="decimal"/>
      <w:lvlText w:val="%1."/>
      <w:lvlJc w:val="left"/>
      <w:pPr>
        <w:ind w:left="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7A09290">
      <w:start w:val="1"/>
      <w:numFmt w:val="lowerLetter"/>
      <w:lvlText w:val="%2"/>
      <w:lvlJc w:val="left"/>
      <w:pPr>
        <w:ind w:left="18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3DED64E">
      <w:start w:val="1"/>
      <w:numFmt w:val="lowerRoman"/>
      <w:lvlText w:val="%3"/>
      <w:lvlJc w:val="left"/>
      <w:pPr>
        <w:ind w:left="25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456CE4A">
      <w:start w:val="1"/>
      <w:numFmt w:val="decimal"/>
      <w:lvlText w:val="%4"/>
      <w:lvlJc w:val="left"/>
      <w:pPr>
        <w:ind w:left="33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4C06032">
      <w:start w:val="1"/>
      <w:numFmt w:val="lowerLetter"/>
      <w:lvlText w:val="%5"/>
      <w:lvlJc w:val="left"/>
      <w:pPr>
        <w:ind w:left="40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CC2BE3C">
      <w:start w:val="1"/>
      <w:numFmt w:val="lowerRoman"/>
      <w:lvlText w:val="%6"/>
      <w:lvlJc w:val="left"/>
      <w:pPr>
        <w:ind w:left="47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3DE7354">
      <w:start w:val="1"/>
      <w:numFmt w:val="decimal"/>
      <w:lvlText w:val="%7"/>
      <w:lvlJc w:val="left"/>
      <w:pPr>
        <w:ind w:left="54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8F0F408">
      <w:start w:val="1"/>
      <w:numFmt w:val="lowerLetter"/>
      <w:lvlText w:val="%8"/>
      <w:lvlJc w:val="left"/>
      <w:pPr>
        <w:ind w:left="61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9B2356C">
      <w:start w:val="1"/>
      <w:numFmt w:val="lowerRoman"/>
      <w:lvlText w:val="%9"/>
      <w:lvlJc w:val="left"/>
      <w:pPr>
        <w:ind w:left="69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49254AE3"/>
    <w:multiLevelType w:val="hybridMultilevel"/>
    <w:tmpl w:val="4D648572"/>
    <w:lvl w:ilvl="0" w:tplc="07F49702">
      <w:start w:val="1"/>
      <w:numFmt w:val="decimal"/>
      <w:lvlText w:val="%1."/>
      <w:lvlJc w:val="left"/>
      <w:pPr>
        <w:ind w:left="427"/>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9ED623FE">
      <w:start w:val="1"/>
      <w:numFmt w:val="lowerLetter"/>
      <w:lvlText w:val="%2"/>
      <w:lvlJc w:val="left"/>
      <w:pPr>
        <w:ind w:left="34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1CC2958A">
      <w:start w:val="1"/>
      <w:numFmt w:val="lowerRoman"/>
      <w:lvlText w:val="%3"/>
      <w:lvlJc w:val="left"/>
      <w:pPr>
        <w:ind w:left="41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4C0E1508">
      <w:start w:val="1"/>
      <w:numFmt w:val="decimal"/>
      <w:lvlText w:val="%4"/>
      <w:lvlJc w:val="left"/>
      <w:pPr>
        <w:ind w:left="48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3BCC4F22">
      <w:start w:val="1"/>
      <w:numFmt w:val="lowerLetter"/>
      <w:lvlText w:val="%5"/>
      <w:lvlJc w:val="left"/>
      <w:pPr>
        <w:ind w:left="55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5C186704">
      <w:start w:val="1"/>
      <w:numFmt w:val="lowerRoman"/>
      <w:lvlText w:val="%6"/>
      <w:lvlJc w:val="left"/>
      <w:pPr>
        <w:ind w:left="63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9A22A0E6">
      <w:start w:val="1"/>
      <w:numFmt w:val="decimal"/>
      <w:lvlText w:val="%7"/>
      <w:lvlJc w:val="left"/>
      <w:pPr>
        <w:ind w:left="70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19B829DC">
      <w:start w:val="1"/>
      <w:numFmt w:val="lowerLetter"/>
      <w:lvlText w:val="%8"/>
      <w:lvlJc w:val="left"/>
      <w:pPr>
        <w:ind w:left="77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4BC427EA">
      <w:start w:val="1"/>
      <w:numFmt w:val="lowerRoman"/>
      <w:lvlText w:val="%9"/>
      <w:lvlJc w:val="left"/>
      <w:pPr>
        <w:ind w:left="84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8" w15:restartNumberingAfterBreak="0">
    <w:nsid w:val="4A4928BE"/>
    <w:multiLevelType w:val="hybridMultilevel"/>
    <w:tmpl w:val="715A1230"/>
    <w:lvl w:ilvl="0" w:tplc="06624748">
      <w:start w:val="2"/>
      <w:numFmt w:val="decimal"/>
      <w:lvlText w:val="%1."/>
      <w:lvlJc w:val="left"/>
      <w:pPr>
        <w:ind w:left="10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162DAF6">
      <w:start w:val="1"/>
      <w:numFmt w:val="lowerLetter"/>
      <w:lvlText w:val="%2"/>
      <w:lvlJc w:val="left"/>
      <w:pPr>
        <w:ind w:left="1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560DA62">
      <w:start w:val="1"/>
      <w:numFmt w:val="lowerRoman"/>
      <w:lvlText w:val="%3"/>
      <w:lvlJc w:val="left"/>
      <w:pPr>
        <w:ind w:left="2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3540DDC">
      <w:start w:val="1"/>
      <w:numFmt w:val="decimal"/>
      <w:lvlText w:val="%4"/>
      <w:lvlJc w:val="left"/>
      <w:pPr>
        <w:ind w:left="3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EA6E8A4">
      <w:start w:val="1"/>
      <w:numFmt w:val="lowerLetter"/>
      <w:lvlText w:val="%5"/>
      <w:lvlJc w:val="left"/>
      <w:pPr>
        <w:ind w:left="3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C045EAE">
      <w:start w:val="1"/>
      <w:numFmt w:val="lowerRoman"/>
      <w:lvlText w:val="%6"/>
      <w:lvlJc w:val="left"/>
      <w:pPr>
        <w:ind w:left="4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6F69DB4">
      <w:start w:val="1"/>
      <w:numFmt w:val="decimal"/>
      <w:lvlText w:val="%7"/>
      <w:lvlJc w:val="left"/>
      <w:pPr>
        <w:ind w:left="5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E30BACE">
      <w:start w:val="1"/>
      <w:numFmt w:val="lowerLetter"/>
      <w:lvlText w:val="%8"/>
      <w:lvlJc w:val="left"/>
      <w:pPr>
        <w:ind w:left="6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D287CDA">
      <w:start w:val="1"/>
      <w:numFmt w:val="lowerRoman"/>
      <w:lvlText w:val="%9"/>
      <w:lvlJc w:val="left"/>
      <w:pPr>
        <w:ind w:left="6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4F856ED1"/>
    <w:multiLevelType w:val="hybridMultilevel"/>
    <w:tmpl w:val="2D02072E"/>
    <w:lvl w:ilvl="0" w:tplc="B2026978">
      <w:start w:val="1"/>
      <w:numFmt w:val="decimal"/>
      <w:lvlText w:val="%1."/>
      <w:lvlJc w:val="left"/>
      <w:pPr>
        <w:ind w:left="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456665E">
      <w:start w:val="1"/>
      <w:numFmt w:val="lowerLetter"/>
      <w:lvlText w:val="%2"/>
      <w:lvlJc w:val="left"/>
      <w:pPr>
        <w:ind w:left="18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1865038">
      <w:start w:val="1"/>
      <w:numFmt w:val="lowerRoman"/>
      <w:lvlText w:val="%3"/>
      <w:lvlJc w:val="left"/>
      <w:pPr>
        <w:ind w:left="25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3E0ED02">
      <w:start w:val="1"/>
      <w:numFmt w:val="decimal"/>
      <w:lvlText w:val="%4"/>
      <w:lvlJc w:val="left"/>
      <w:pPr>
        <w:ind w:left="32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7124E0A">
      <w:start w:val="1"/>
      <w:numFmt w:val="lowerLetter"/>
      <w:lvlText w:val="%5"/>
      <w:lvlJc w:val="left"/>
      <w:pPr>
        <w:ind w:left="40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C984BB4">
      <w:start w:val="1"/>
      <w:numFmt w:val="lowerRoman"/>
      <w:lvlText w:val="%6"/>
      <w:lvlJc w:val="left"/>
      <w:pPr>
        <w:ind w:left="47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93643E8">
      <w:start w:val="1"/>
      <w:numFmt w:val="decimal"/>
      <w:lvlText w:val="%7"/>
      <w:lvlJc w:val="left"/>
      <w:pPr>
        <w:ind w:left="54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6005AE0">
      <w:start w:val="1"/>
      <w:numFmt w:val="lowerLetter"/>
      <w:lvlText w:val="%8"/>
      <w:lvlJc w:val="left"/>
      <w:pPr>
        <w:ind w:left="61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EF41A18">
      <w:start w:val="1"/>
      <w:numFmt w:val="lowerRoman"/>
      <w:lvlText w:val="%9"/>
      <w:lvlJc w:val="left"/>
      <w:pPr>
        <w:ind w:left="68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64CA5E2C"/>
    <w:multiLevelType w:val="hybridMultilevel"/>
    <w:tmpl w:val="F6BC1194"/>
    <w:lvl w:ilvl="0" w:tplc="D50CC446">
      <w:start w:val="1"/>
      <w:numFmt w:val="decimal"/>
      <w:lvlText w:val="%1."/>
      <w:lvlJc w:val="left"/>
      <w:pPr>
        <w:ind w:left="4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1945B40">
      <w:start w:val="1"/>
      <w:numFmt w:val="lowerLetter"/>
      <w:lvlText w:val="%2"/>
      <w:lvlJc w:val="left"/>
      <w:pPr>
        <w:ind w:left="18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9A631D0">
      <w:start w:val="1"/>
      <w:numFmt w:val="lowerRoman"/>
      <w:lvlText w:val="%3"/>
      <w:lvlJc w:val="left"/>
      <w:pPr>
        <w:ind w:left="25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CAE1D68">
      <w:start w:val="1"/>
      <w:numFmt w:val="decimal"/>
      <w:lvlText w:val="%4"/>
      <w:lvlJc w:val="left"/>
      <w:pPr>
        <w:ind w:left="33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4528A08">
      <w:start w:val="1"/>
      <w:numFmt w:val="lowerLetter"/>
      <w:lvlText w:val="%5"/>
      <w:lvlJc w:val="left"/>
      <w:pPr>
        <w:ind w:left="40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A78632A">
      <w:start w:val="1"/>
      <w:numFmt w:val="lowerRoman"/>
      <w:lvlText w:val="%6"/>
      <w:lvlJc w:val="left"/>
      <w:pPr>
        <w:ind w:left="47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0784DFA">
      <w:start w:val="1"/>
      <w:numFmt w:val="decimal"/>
      <w:lvlText w:val="%7"/>
      <w:lvlJc w:val="left"/>
      <w:pPr>
        <w:ind w:left="54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3F4F3A6">
      <w:start w:val="1"/>
      <w:numFmt w:val="lowerLetter"/>
      <w:lvlText w:val="%8"/>
      <w:lvlJc w:val="left"/>
      <w:pPr>
        <w:ind w:left="61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66C5A94">
      <w:start w:val="1"/>
      <w:numFmt w:val="lowerRoman"/>
      <w:lvlText w:val="%9"/>
      <w:lvlJc w:val="left"/>
      <w:pPr>
        <w:ind w:left="69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6B14343A"/>
    <w:multiLevelType w:val="hybridMultilevel"/>
    <w:tmpl w:val="C0F4CFC8"/>
    <w:lvl w:ilvl="0" w:tplc="DE506784">
      <w:start w:val="1"/>
      <w:numFmt w:val="decimal"/>
      <w:lvlText w:val="%1."/>
      <w:lvlJc w:val="left"/>
      <w:pPr>
        <w:ind w:left="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1F06868">
      <w:start w:val="1"/>
      <w:numFmt w:val="lowerLetter"/>
      <w:lvlText w:val="%2"/>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CDAEBD2">
      <w:start w:val="1"/>
      <w:numFmt w:val="lowerRoman"/>
      <w:lvlText w:val="%3"/>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D7249AA">
      <w:start w:val="1"/>
      <w:numFmt w:val="decimal"/>
      <w:lvlText w:val="%4"/>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63A1FD6">
      <w:start w:val="1"/>
      <w:numFmt w:val="lowerLetter"/>
      <w:lvlText w:val="%5"/>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1963E70">
      <w:start w:val="1"/>
      <w:numFmt w:val="lowerRoman"/>
      <w:lvlText w:val="%6"/>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37C5A0E">
      <w:start w:val="1"/>
      <w:numFmt w:val="decimal"/>
      <w:lvlText w:val="%7"/>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6D0A3A0">
      <w:start w:val="1"/>
      <w:numFmt w:val="lowerLetter"/>
      <w:lvlText w:val="%8"/>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FCE7C16">
      <w:start w:val="1"/>
      <w:numFmt w:val="lowerRoman"/>
      <w:lvlText w:val="%9"/>
      <w:lvlJc w:val="left"/>
      <w:pPr>
        <w:ind w:left="6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6C606606"/>
    <w:multiLevelType w:val="hybridMultilevel"/>
    <w:tmpl w:val="7FB47BDA"/>
    <w:lvl w:ilvl="0" w:tplc="EDC8CB5E">
      <w:start w:val="1"/>
      <w:numFmt w:val="decimal"/>
      <w:lvlText w:val="%1."/>
      <w:lvlJc w:val="left"/>
      <w:pPr>
        <w:ind w:left="182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62E0A67C">
      <w:start w:val="4"/>
      <w:numFmt w:val="decimal"/>
      <w:lvlText w:val="%2."/>
      <w:lvlJc w:val="left"/>
      <w:pPr>
        <w:ind w:left="25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564ABC86">
      <w:start w:val="1"/>
      <w:numFmt w:val="lowerRoman"/>
      <w:lvlText w:val="%3"/>
      <w:lvlJc w:val="left"/>
      <w:pPr>
        <w:ind w:left="41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EBDCDC9E">
      <w:start w:val="1"/>
      <w:numFmt w:val="decimal"/>
      <w:lvlText w:val="%4"/>
      <w:lvlJc w:val="left"/>
      <w:pPr>
        <w:ind w:left="485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5478F398">
      <w:start w:val="1"/>
      <w:numFmt w:val="lowerLetter"/>
      <w:lvlText w:val="%5"/>
      <w:lvlJc w:val="left"/>
      <w:pPr>
        <w:ind w:left="557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A68A9938">
      <w:start w:val="1"/>
      <w:numFmt w:val="lowerRoman"/>
      <w:lvlText w:val="%6"/>
      <w:lvlJc w:val="left"/>
      <w:pPr>
        <w:ind w:left="629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65CE04D2">
      <w:start w:val="1"/>
      <w:numFmt w:val="decimal"/>
      <w:lvlText w:val="%7"/>
      <w:lvlJc w:val="left"/>
      <w:pPr>
        <w:ind w:left="70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636EEB4C">
      <w:start w:val="1"/>
      <w:numFmt w:val="lowerLetter"/>
      <w:lvlText w:val="%8"/>
      <w:lvlJc w:val="left"/>
      <w:pPr>
        <w:ind w:left="77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4C165E72">
      <w:start w:val="1"/>
      <w:numFmt w:val="lowerRoman"/>
      <w:lvlText w:val="%9"/>
      <w:lvlJc w:val="left"/>
      <w:pPr>
        <w:ind w:left="845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num w:numId="1">
    <w:abstractNumId w:val="1"/>
  </w:num>
  <w:num w:numId="2">
    <w:abstractNumId w:val="11"/>
  </w:num>
  <w:num w:numId="3">
    <w:abstractNumId w:val="12"/>
  </w:num>
  <w:num w:numId="4">
    <w:abstractNumId w:val="9"/>
  </w:num>
  <w:num w:numId="5">
    <w:abstractNumId w:val="6"/>
  </w:num>
  <w:num w:numId="6">
    <w:abstractNumId w:val="10"/>
  </w:num>
  <w:num w:numId="7">
    <w:abstractNumId w:val="4"/>
  </w:num>
  <w:num w:numId="8">
    <w:abstractNumId w:val="0"/>
  </w:num>
  <w:num w:numId="9">
    <w:abstractNumId w:val="5"/>
  </w:num>
  <w:num w:numId="10">
    <w:abstractNumId w:val="8"/>
  </w:num>
  <w:num w:numId="11">
    <w:abstractNumId w:val="2"/>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CB1"/>
    <w:rsid w:val="004A621C"/>
    <w:rsid w:val="006C1CB1"/>
    <w:rsid w:val="00B01467"/>
    <w:rsid w:val="00B04FF5"/>
    <w:rsid w:val="00E0000F"/>
    <w:rsid w:val="00E146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D35D9BD"/>
  <w15:docId w15:val="{E0BA7B60-B057-4C73-94BB-6DFE9D651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9" w:line="271" w:lineRule="auto"/>
      <w:ind w:right="260" w:firstLine="718"/>
      <w:jc w:val="both"/>
    </w:pPr>
    <w:rPr>
      <w:rFonts w:ascii="Times New Roman" w:hAnsi="Times New Roman"/>
      <w:color w:val="000000"/>
      <w:sz w:val="28"/>
      <w:szCs w:val="22"/>
      <w:lang w:val="en-US" w:eastAsia="en-US"/>
    </w:rPr>
  </w:style>
  <w:style w:type="paragraph" w:styleId="1">
    <w:name w:val="heading 1"/>
    <w:next w:val="a"/>
    <w:link w:val="10"/>
    <w:uiPriority w:val="9"/>
    <w:unhideWhenUsed/>
    <w:qFormat/>
    <w:pPr>
      <w:keepNext/>
      <w:keepLines/>
      <w:spacing w:after="86" w:line="259" w:lineRule="auto"/>
      <w:ind w:right="20"/>
      <w:jc w:val="center"/>
      <w:outlineLvl w:val="0"/>
    </w:pPr>
    <w:rPr>
      <w:rFonts w:ascii="Times New Roman" w:hAnsi="Times New Roman"/>
      <w:color w:val="000000"/>
      <w:sz w:val="3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32"/>
    </w:rPr>
  </w:style>
  <w:style w:type="table" w:customStyle="1" w:styleId="TableGrid">
    <w:name w:val="TableGrid"/>
    <w:rPr>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2826</Words>
  <Characters>16111</Characters>
  <Application>Microsoft Office Word</Application>
  <DocSecurity>0</DocSecurity>
  <Lines>134</Lines>
  <Paragraphs>37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dc:creator>
  <cp:keywords/>
  <cp:lastModifiedBy>Светлана В. Кашицина</cp:lastModifiedBy>
  <cp:revision>2</cp:revision>
  <dcterms:created xsi:type="dcterms:W3CDTF">2021-04-21T14:03:00Z</dcterms:created>
  <dcterms:modified xsi:type="dcterms:W3CDTF">2021-04-21T14:03:00Z</dcterms:modified>
</cp:coreProperties>
</file>