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58" w:rsidRPr="00500039" w:rsidRDefault="006F6858" w:rsidP="006F6858">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rsidR="006F6858" w:rsidRPr="00500039" w:rsidRDefault="006F6858" w:rsidP="006F6858">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6F6858" w:rsidRPr="00954C47" w:rsidRDefault="006F6858" w:rsidP="006F6858">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6F6858" w:rsidRPr="00FB601A" w:rsidRDefault="006F6858" w:rsidP="006F6858">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331AB6" w:rsidRDefault="00CC24E1" w:rsidP="00F94ABD">
      <w:pPr>
        <w:jc w:val="center"/>
        <w:rPr>
          <w:rFonts w:ascii="Times New Roman" w:hAnsi="Times New Roman"/>
          <w:b/>
          <w:sz w:val="24"/>
          <w:szCs w:val="24"/>
        </w:rPr>
      </w:pPr>
      <w:r w:rsidRPr="00CC24E1">
        <w:rPr>
          <w:rFonts w:ascii="Times New Roman" w:hAnsi="Times New Roman"/>
          <w:b/>
          <w:sz w:val="24"/>
          <w:szCs w:val="24"/>
        </w:rPr>
        <w:t>ОП</w:t>
      </w:r>
      <w:r w:rsidR="00D9098D">
        <w:rPr>
          <w:rFonts w:ascii="Times New Roman" w:hAnsi="Times New Roman"/>
          <w:b/>
          <w:sz w:val="24"/>
          <w:szCs w:val="24"/>
        </w:rPr>
        <w:t>Ц</w:t>
      </w:r>
      <w:r w:rsidRPr="00CC24E1">
        <w:rPr>
          <w:rFonts w:ascii="Times New Roman" w:hAnsi="Times New Roman"/>
          <w:b/>
          <w:sz w:val="24"/>
          <w:szCs w:val="24"/>
        </w:rPr>
        <w:t>.</w:t>
      </w:r>
      <w:r w:rsidR="00D9098D">
        <w:rPr>
          <w:rFonts w:ascii="Times New Roman" w:hAnsi="Times New Roman"/>
          <w:b/>
          <w:sz w:val="24"/>
          <w:szCs w:val="24"/>
        </w:rPr>
        <w:t>07</w:t>
      </w:r>
      <w:r w:rsidR="009419E6">
        <w:rPr>
          <w:rFonts w:ascii="Times New Roman" w:hAnsi="Times New Roman"/>
          <w:b/>
          <w:sz w:val="24"/>
          <w:szCs w:val="24"/>
        </w:rPr>
        <w:t xml:space="preserve"> </w:t>
      </w:r>
      <w:r w:rsidR="00D60BC5">
        <w:rPr>
          <w:rFonts w:ascii="Times New Roman" w:hAnsi="Times New Roman"/>
          <w:b/>
          <w:sz w:val="24"/>
          <w:szCs w:val="24"/>
        </w:rPr>
        <w:t>ТРАНСПОРТНАЯ БЕЗОПАСНОСТЬ</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874316" w:rsidP="00874316">
      <w:pPr>
        <w:jc w:val="center"/>
        <w:rPr>
          <w:rFonts w:ascii="Times New Roman" w:hAnsi="Times New Roman"/>
          <w:sz w:val="24"/>
          <w:szCs w:val="24"/>
        </w:rPr>
      </w:pPr>
      <w:r>
        <w:rPr>
          <w:rFonts w:ascii="Times New Roman" w:hAnsi="Times New Roman"/>
          <w:sz w:val="24"/>
          <w:szCs w:val="24"/>
        </w:rPr>
        <w:t>2026 год начала подготовки</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6F6858" w:rsidRDefault="006F6858"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874316" w:rsidRDefault="00874316" w:rsidP="00F94ABD">
      <w:pPr>
        <w:jc w:val="center"/>
        <w:rPr>
          <w:rFonts w:ascii="Times New Roman" w:hAnsi="Times New Roman"/>
          <w:sz w:val="24"/>
          <w:szCs w:val="24"/>
        </w:rPr>
      </w:pPr>
    </w:p>
    <w:p w:rsidR="00F94ABD" w:rsidRPr="00331AB6" w:rsidRDefault="00874316" w:rsidP="00F94ABD">
      <w:pPr>
        <w:jc w:val="center"/>
        <w:rPr>
          <w:rFonts w:ascii="Times New Roman" w:hAnsi="Times New Roman"/>
          <w:sz w:val="24"/>
          <w:szCs w:val="24"/>
        </w:rPr>
      </w:pPr>
      <w:r>
        <w:rPr>
          <w:rFonts w:ascii="Times New Roman" w:hAnsi="Times New Roman"/>
          <w:sz w:val="24"/>
          <w:szCs w:val="24"/>
        </w:rPr>
        <w:t>2026</w:t>
      </w:r>
      <w:r w:rsidR="00F94ABD" w:rsidRPr="00331AB6">
        <w:rPr>
          <w:rFonts w:ascii="Times New Roman" w:hAnsi="Times New Roman"/>
          <w:sz w:val="24"/>
          <w:szCs w:val="24"/>
        </w:rPr>
        <w:br w:type="page"/>
      </w:r>
    </w:p>
    <w:p w:rsidR="00F94ABD" w:rsidRDefault="00F94ABD" w:rsidP="00C422A9">
      <w:pPr>
        <w:pStyle w:val="1f0"/>
        <w:rPr>
          <w:rFonts w:ascii="Times New Roman" w:hAnsi="Times New Roman"/>
        </w:rPr>
      </w:pPr>
    </w:p>
    <w:p w:rsidR="00502F97" w:rsidRPr="00DF068E" w:rsidRDefault="00F94ABD" w:rsidP="00C422A9">
      <w:pPr>
        <w:pStyle w:val="1f0"/>
        <w:rPr>
          <w:rFonts w:ascii="Times New Roman" w:hAnsi="Times New Roman"/>
        </w:rPr>
      </w:pPr>
      <w:r>
        <w:rPr>
          <w:rFonts w:ascii="Times New Roman" w:hAnsi="Times New Roman"/>
        </w:rPr>
        <w:t>С</w:t>
      </w:r>
      <w:r w:rsidR="00C422A9">
        <w:rPr>
          <w:rFonts w:ascii="Times New Roman" w:hAnsi="Times New Roman"/>
        </w:rPr>
        <w:t>ОДЕРЖАНИЕ</w:t>
      </w:r>
      <w:r w:rsidR="00DF068E" w:rsidRPr="00DF068E">
        <w:rPr>
          <w:rFonts w:ascii="Times New Roman" w:hAnsi="Times New Roman"/>
        </w:rPr>
        <w:t xml:space="preserve"> ПРОГРАММЫ</w:t>
      </w:r>
      <w:bookmarkEnd w:id="0"/>
    </w:p>
    <w:p w:rsidR="00C34FE7" w:rsidRPr="00C34FE7" w:rsidRDefault="005B2952">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C34FE7" w:rsidRPr="00C34FE7" w:rsidRDefault="00874316">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ДИСЦИПЛИНЫ</w:t>
        </w:r>
        <w:r w:rsidR="00C34FE7" w:rsidRPr="00C34FE7">
          <w:rPr>
            <w:webHidden/>
          </w:rPr>
          <w:tab/>
        </w:r>
        <w:r w:rsidR="005B2952" w:rsidRPr="00C34FE7">
          <w:rPr>
            <w:webHidden/>
          </w:rPr>
          <w:fldChar w:fldCharType="begin"/>
        </w:r>
        <w:r w:rsidR="00C34FE7" w:rsidRPr="00C34FE7">
          <w:rPr>
            <w:webHidden/>
          </w:rPr>
          <w:instrText xml:space="preserve"> PAGEREF _Toc156825288 \h </w:instrText>
        </w:r>
        <w:r w:rsidR="005B2952" w:rsidRPr="00C34FE7">
          <w:rPr>
            <w:webHidden/>
          </w:rPr>
        </w:r>
        <w:r w:rsidR="005B2952" w:rsidRPr="00C34FE7">
          <w:rPr>
            <w:webHidden/>
          </w:rPr>
          <w:fldChar w:fldCharType="separate"/>
        </w:r>
        <w:r w:rsidR="00D637D8">
          <w:rPr>
            <w:webHidden/>
          </w:rPr>
          <w:t>3</w:t>
        </w:r>
        <w:r w:rsidR="005B2952" w:rsidRPr="00C34FE7">
          <w:rPr>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_Toc156825289 \h </w:instrText>
        </w:r>
        <w:r w:rsidR="005B2952" w:rsidRPr="00C34FE7">
          <w:rPr>
            <w:i w:val="0"/>
            <w:iCs w:val="0"/>
            <w:webHidden/>
          </w:rPr>
        </w:r>
        <w:r w:rsidR="005B2952" w:rsidRPr="00C34FE7">
          <w:rPr>
            <w:i w:val="0"/>
            <w:iCs w:val="0"/>
            <w:webHidden/>
          </w:rPr>
          <w:fldChar w:fldCharType="separate"/>
        </w:r>
        <w:r w:rsidR="00D637D8">
          <w:rPr>
            <w:i w:val="0"/>
            <w:iCs w:val="0"/>
            <w:webHidden/>
          </w:rPr>
          <w:t>3</w:t>
        </w:r>
        <w:r w:rsidR="005B2952" w:rsidRPr="00C34FE7">
          <w:rPr>
            <w:i w:val="0"/>
            <w:iCs w:val="0"/>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_Toc156825290 \h </w:instrText>
        </w:r>
        <w:r w:rsidR="005B2952" w:rsidRPr="00C34FE7">
          <w:rPr>
            <w:i w:val="0"/>
            <w:iCs w:val="0"/>
            <w:webHidden/>
          </w:rPr>
        </w:r>
        <w:r w:rsidR="005B2952" w:rsidRPr="00C34FE7">
          <w:rPr>
            <w:i w:val="0"/>
            <w:iCs w:val="0"/>
            <w:webHidden/>
          </w:rPr>
          <w:fldChar w:fldCharType="separate"/>
        </w:r>
        <w:r w:rsidR="00D637D8">
          <w:rPr>
            <w:i w:val="0"/>
            <w:iCs w:val="0"/>
            <w:webHidden/>
          </w:rPr>
          <w:t>3</w:t>
        </w:r>
        <w:r w:rsidR="005B2952" w:rsidRPr="00C34FE7">
          <w:rPr>
            <w:i w:val="0"/>
            <w:iCs w:val="0"/>
            <w:webHidden/>
          </w:rPr>
          <w:fldChar w:fldCharType="end"/>
        </w:r>
      </w:hyperlink>
    </w:p>
    <w:p w:rsidR="00C34FE7" w:rsidRPr="00C34FE7" w:rsidRDefault="00874316">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5B2952" w:rsidRPr="00C34FE7">
          <w:rPr>
            <w:webHidden/>
          </w:rPr>
          <w:fldChar w:fldCharType="begin"/>
        </w:r>
        <w:r w:rsidR="00C34FE7" w:rsidRPr="00C34FE7">
          <w:rPr>
            <w:webHidden/>
          </w:rPr>
          <w:instrText xml:space="preserve"> PAGEREF _Toc156825291 \h </w:instrText>
        </w:r>
        <w:r w:rsidR="005B2952" w:rsidRPr="00C34FE7">
          <w:rPr>
            <w:webHidden/>
          </w:rPr>
        </w:r>
        <w:r w:rsidR="005B2952" w:rsidRPr="00C34FE7">
          <w:rPr>
            <w:webHidden/>
          </w:rPr>
          <w:fldChar w:fldCharType="separate"/>
        </w:r>
        <w:r w:rsidR="00D637D8">
          <w:rPr>
            <w:webHidden/>
          </w:rPr>
          <w:t>6</w:t>
        </w:r>
        <w:r w:rsidR="005B2952" w:rsidRPr="00C34FE7">
          <w:rPr>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_Toc156825292 \h </w:instrText>
        </w:r>
        <w:r w:rsidR="005B2952" w:rsidRPr="00C34FE7">
          <w:rPr>
            <w:i w:val="0"/>
            <w:iCs w:val="0"/>
            <w:webHidden/>
          </w:rPr>
        </w:r>
        <w:r w:rsidR="005B2952" w:rsidRPr="00C34FE7">
          <w:rPr>
            <w:i w:val="0"/>
            <w:iCs w:val="0"/>
            <w:webHidden/>
          </w:rPr>
          <w:fldChar w:fldCharType="separate"/>
        </w:r>
        <w:r w:rsidR="00D637D8">
          <w:rPr>
            <w:i w:val="0"/>
            <w:iCs w:val="0"/>
            <w:webHidden/>
          </w:rPr>
          <w:t>6</w:t>
        </w:r>
        <w:r w:rsidR="005B2952" w:rsidRPr="00C34FE7">
          <w:rPr>
            <w:i w:val="0"/>
            <w:iCs w:val="0"/>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_Toc156825293 \h </w:instrText>
        </w:r>
        <w:r w:rsidR="005B2952" w:rsidRPr="00C34FE7">
          <w:rPr>
            <w:i w:val="0"/>
            <w:iCs w:val="0"/>
            <w:webHidden/>
          </w:rPr>
        </w:r>
        <w:r w:rsidR="005B2952" w:rsidRPr="00C34FE7">
          <w:rPr>
            <w:i w:val="0"/>
            <w:iCs w:val="0"/>
            <w:webHidden/>
          </w:rPr>
          <w:fldChar w:fldCharType="separate"/>
        </w:r>
        <w:r w:rsidR="00D637D8">
          <w:rPr>
            <w:i w:val="0"/>
            <w:iCs w:val="0"/>
            <w:webHidden/>
          </w:rPr>
          <w:t>7</w:t>
        </w:r>
        <w:r w:rsidR="005B2952" w:rsidRPr="00C34FE7">
          <w:rPr>
            <w:i w:val="0"/>
            <w:iCs w:val="0"/>
            <w:webHidden/>
          </w:rPr>
          <w:fldChar w:fldCharType="end"/>
        </w:r>
      </w:hyperlink>
    </w:p>
    <w:p w:rsidR="00C34FE7" w:rsidRPr="00C34FE7" w:rsidRDefault="00874316">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5B2952" w:rsidRPr="00C34FE7">
          <w:rPr>
            <w:webHidden/>
          </w:rPr>
          <w:fldChar w:fldCharType="begin"/>
        </w:r>
        <w:r w:rsidR="00C34FE7" w:rsidRPr="00C34FE7">
          <w:rPr>
            <w:webHidden/>
          </w:rPr>
          <w:instrText xml:space="preserve"> PAGEREF _Toc156825296 \h </w:instrText>
        </w:r>
        <w:r w:rsidR="005B2952" w:rsidRPr="00C34FE7">
          <w:rPr>
            <w:webHidden/>
          </w:rPr>
        </w:r>
        <w:r w:rsidR="005B2952" w:rsidRPr="00C34FE7">
          <w:rPr>
            <w:webHidden/>
          </w:rPr>
          <w:fldChar w:fldCharType="separate"/>
        </w:r>
        <w:r w:rsidR="00D637D8">
          <w:rPr>
            <w:webHidden/>
          </w:rPr>
          <w:t>10</w:t>
        </w:r>
        <w:r w:rsidR="005B2952" w:rsidRPr="00C34FE7">
          <w:rPr>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_Toc156825297 \h </w:instrText>
        </w:r>
        <w:r w:rsidR="005B2952" w:rsidRPr="00C34FE7">
          <w:rPr>
            <w:i w:val="0"/>
            <w:iCs w:val="0"/>
            <w:webHidden/>
          </w:rPr>
        </w:r>
        <w:r w:rsidR="005B2952" w:rsidRPr="00C34FE7">
          <w:rPr>
            <w:i w:val="0"/>
            <w:iCs w:val="0"/>
            <w:webHidden/>
          </w:rPr>
          <w:fldChar w:fldCharType="separate"/>
        </w:r>
        <w:r w:rsidR="00D637D8">
          <w:rPr>
            <w:i w:val="0"/>
            <w:iCs w:val="0"/>
            <w:webHidden/>
          </w:rPr>
          <w:t>10</w:t>
        </w:r>
        <w:r w:rsidR="005B2952" w:rsidRPr="00C34FE7">
          <w:rPr>
            <w:i w:val="0"/>
            <w:iCs w:val="0"/>
            <w:webHidden/>
          </w:rPr>
          <w:fldChar w:fldCharType="end"/>
        </w:r>
      </w:hyperlink>
    </w:p>
    <w:p w:rsidR="00C34FE7" w:rsidRPr="00C34FE7" w:rsidRDefault="00874316">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w:t>
        </w:r>
        <w:r w:rsidR="00C34FE7" w:rsidRPr="00C34FE7">
          <w:rPr>
            <w:rStyle w:val="af0"/>
            <w:i w:val="0"/>
            <w:iCs w:val="0"/>
          </w:rPr>
          <w:t>е</w:t>
        </w:r>
        <w:r w:rsidR="00C34FE7" w:rsidRPr="00C34FE7">
          <w:rPr>
            <w:rStyle w:val="af0"/>
            <w:i w:val="0"/>
            <w:iCs w:val="0"/>
          </w:rPr>
          <w:t>ние</w:t>
        </w:r>
        <w:r w:rsidR="00C34FE7" w:rsidRPr="00C34FE7">
          <w:rPr>
            <w:i w:val="0"/>
            <w:iCs w:val="0"/>
            <w:webHidden/>
          </w:rPr>
          <w:tab/>
        </w:r>
        <w:r w:rsidR="005B2952" w:rsidRPr="00C34FE7">
          <w:rPr>
            <w:i w:val="0"/>
            <w:iCs w:val="0"/>
            <w:webHidden/>
          </w:rPr>
          <w:fldChar w:fldCharType="begin"/>
        </w:r>
        <w:r w:rsidR="00C34FE7" w:rsidRPr="00C34FE7">
          <w:rPr>
            <w:i w:val="0"/>
            <w:iCs w:val="0"/>
            <w:webHidden/>
          </w:rPr>
          <w:instrText xml:space="preserve"> PAGEREF _Toc156825298 \h </w:instrText>
        </w:r>
        <w:r w:rsidR="005B2952" w:rsidRPr="00C34FE7">
          <w:rPr>
            <w:i w:val="0"/>
            <w:iCs w:val="0"/>
            <w:webHidden/>
          </w:rPr>
        </w:r>
        <w:r w:rsidR="005B2952" w:rsidRPr="00C34FE7">
          <w:rPr>
            <w:i w:val="0"/>
            <w:iCs w:val="0"/>
            <w:webHidden/>
          </w:rPr>
          <w:fldChar w:fldCharType="separate"/>
        </w:r>
        <w:r w:rsidR="00D637D8">
          <w:rPr>
            <w:i w:val="0"/>
            <w:iCs w:val="0"/>
            <w:webHidden/>
          </w:rPr>
          <w:t>10</w:t>
        </w:r>
        <w:r w:rsidR="005B2952" w:rsidRPr="00C34FE7">
          <w:rPr>
            <w:i w:val="0"/>
            <w:iCs w:val="0"/>
            <w:webHidden/>
          </w:rPr>
          <w:fldChar w:fldCharType="end"/>
        </w:r>
      </w:hyperlink>
    </w:p>
    <w:p w:rsidR="00C34FE7" w:rsidRPr="00C34FE7" w:rsidRDefault="00874316">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5B2952" w:rsidRPr="00C34FE7">
          <w:rPr>
            <w:webHidden/>
          </w:rPr>
          <w:fldChar w:fldCharType="begin"/>
        </w:r>
        <w:r w:rsidR="00C34FE7" w:rsidRPr="00C34FE7">
          <w:rPr>
            <w:webHidden/>
          </w:rPr>
          <w:instrText xml:space="preserve"> PAGEREF _Toc156825299 \h </w:instrText>
        </w:r>
        <w:r w:rsidR="005B2952" w:rsidRPr="00C34FE7">
          <w:rPr>
            <w:webHidden/>
          </w:rPr>
        </w:r>
        <w:r w:rsidR="005B2952" w:rsidRPr="00C34FE7">
          <w:rPr>
            <w:webHidden/>
          </w:rPr>
          <w:fldChar w:fldCharType="separate"/>
        </w:r>
        <w:r w:rsidR="00D637D8">
          <w:rPr>
            <w:webHidden/>
          </w:rPr>
          <w:t>11</w:t>
        </w:r>
        <w:r w:rsidR="005B2952" w:rsidRPr="00C34FE7">
          <w:rPr>
            <w:webHidden/>
          </w:rPr>
          <w:fldChar w:fldCharType="end"/>
        </w:r>
      </w:hyperlink>
    </w:p>
    <w:p w:rsidR="00C422A9" w:rsidRPr="00C34FE7" w:rsidRDefault="005B2952"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rsidR="006E7FF4" w:rsidRPr="00900FFA" w:rsidRDefault="006E7FF4" w:rsidP="006F6858">
      <w:pPr>
        <w:pStyle w:val="1f0"/>
        <w:keepNext w:val="0"/>
        <w:widowControl w:val="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rsidR="00F94ABD" w:rsidRDefault="00DE529C" w:rsidP="006F6858">
      <w:pPr>
        <w:pStyle w:val="afc"/>
        <w:widowControl w:val="0"/>
        <w:spacing w:after="0" w:line="240" w:lineRule="auto"/>
        <w:jc w:val="center"/>
        <w:rPr>
          <w:rFonts w:eastAsia="Segoe UI"/>
          <w:b/>
          <w:lang w:eastAsia="nl-NL"/>
        </w:rPr>
      </w:pPr>
      <w:r w:rsidRPr="00DE529C">
        <w:rPr>
          <w:rFonts w:eastAsia="Segoe UI"/>
          <w:b/>
          <w:lang w:eastAsia="nl-NL"/>
        </w:rPr>
        <w:t>ОП</w:t>
      </w:r>
      <w:r w:rsidR="00D9098D">
        <w:rPr>
          <w:rFonts w:eastAsia="Segoe UI"/>
          <w:b/>
          <w:lang w:eastAsia="nl-NL"/>
        </w:rPr>
        <w:t>Ц</w:t>
      </w:r>
      <w:r w:rsidRPr="00DE529C">
        <w:rPr>
          <w:rFonts w:eastAsia="Segoe UI"/>
          <w:b/>
          <w:lang w:eastAsia="nl-NL"/>
        </w:rPr>
        <w:t>.</w:t>
      </w:r>
      <w:r w:rsidR="00227BF1">
        <w:rPr>
          <w:rFonts w:eastAsia="Segoe UI"/>
          <w:b/>
          <w:lang w:eastAsia="nl-NL"/>
        </w:rPr>
        <w:t xml:space="preserve"> </w:t>
      </w:r>
      <w:r w:rsidR="00D9098D">
        <w:rPr>
          <w:rFonts w:eastAsia="Segoe UI"/>
          <w:b/>
          <w:lang w:eastAsia="nl-NL"/>
        </w:rPr>
        <w:t>07</w:t>
      </w:r>
      <w:r w:rsidR="009419E6">
        <w:rPr>
          <w:rFonts w:eastAsia="Segoe UI"/>
          <w:b/>
          <w:lang w:eastAsia="nl-NL"/>
        </w:rPr>
        <w:t xml:space="preserve"> </w:t>
      </w:r>
      <w:r w:rsidRPr="00DE529C">
        <w:rPr>
          <w:rFonts w:eastAsia="Segoe UI"/>
          <w:b/>
          <w:lang w:eastAsia="nl-NL"/>
        </w:rPr>
        <w:t xml:space="preserve"> </w:t>
      </w:r>
      <w:r w:rsidR="00227BF1">
        <w:rPr>
          <w:rFonts w:eastAsia="Segoe UI"/>
          <w:b/>
          <w:lang w:eastAsia="nl-NL"/>
        </w:rPr>
        <w:t>Транспортная безопасность</w:t>
      </w:r>
    </w:p>
    <w:p w:rsidR="00227BF1" w:rsidRPr="00F94ABD" w:rsidRDefault="00227BF1" w:rsidP="006F6858">
      <w:pPr>
        <w:pStyle w:val="afc"/>
        <w:widowControl w:val="0"/>
        <w:spacing w:after="0" w:line="240" w:lineRule="auto"/>
        <w:jc w:val="center"/>
        <w:rPr>
          <w:rFonts w:eastAsia="Segoe UI"/>
          <w:lang w:eastAsia="nl-NL"/>
        </w:rPr>
      </w:pPr>
    </w:p>
    <w:p w:rsidR="00C63897" w:rsidRPr="00EA6E1D" w:rsidRDefault="007863C1" w:rsidP="006F6858">
      <w:pPr>
        <w:pStyle w:val="114"/>
        <w:widowControl w:val="0"/>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rsidR="00D60BC5" w:rsidRDefault="004F5C5E" w:rsidP="006F6858">
      <w:pPr>
        <w:widowControl w:val="0"/>
        <w:ind w:firstLine="709"/>
        <w:jc w:val="both"/>
        <w:rPr>
          <w:rFonts w:ascii="Times New Roman" w:eastAsia="Times New Roman" w:hAnsi="Times New Roman" w:cs="Times New Roman"/>
          <w:iCs/>
          <w:sz w:val="24"/>
          <w:szCs w:val="24"/>
          <w:lang w:eastAsia="ru-RU"/>
        </w:rPr>
      </w:pPr>
      <w:r w:rsidRPr="00B74D31">
        <w:rPr>
          <w:rFonts w:ascii="Times New Roman" w:eastAsia="Times New Roman" w:hAnsi="Times New Roman" w:cs="Times New Roman"/>
          <w:sz w:val="24"/>
          <w:szCs w:val="24"/>
          <w:lang w:eastAsia="ru-RU"/>
        </w:rPr>
        <w:t xml:space="preserve">Цель </w:t>
      </w:r>
      <w:r w:rsidR="00F5373D" w:rsidRPr="00B74D31">
        <w:rPr>
          <w:rFonts w:ascii="Times New Roman" w:eastAsia="Times New Roman" w:hAnsi="Times New Roman" w:cs="Times New Roman"/>
          <w:sz w:val="24"/>
          <w:szCs w:val="24"/>
          <w:lang w:eastAsia="ru-RU"/>
        </w:rPr>
        <w:t>дисциплины</w:t>
      </w:r>
      <w:r w:rsidR="00DF068E" w:rsidRPr="00B74D31">
        <w:rPr>
          <w:rFonts w:ascii="Times New Roman" w:eastAsia="Times New Roman" w:hAnsi="Times New Roman" w:cs="Times New Roman"/>
          <w:sz w:val="24"/>
          <w:szCs w:val="24"/>
          <w:lang w:eastAsia="ru-RU"/>
        </w:rPr>
        <w:t xml:space="preserve"> </w:t>
      </w:r>
      <w:r w:rsidR="00DE529C" w:rsidRPr="00B74D31">
        <w:rPr>
          <w:rFonts w:ascii="Times New Roman" w:hAnsi="Times New Roman"/>
          <w:sz w:val="24"/>
          <w:szCs w:val="24"/>
        </w:rPr>
        <w:t>ОП</w:t>
      </w:r>
      <w:r w:rsidR="00D9098D">
        <w:rPr>
          <w:rFonts w:ascii="Times New Roman" w:hAnsi="Times New Roman"/>
          <w:sz w:val="24"/>
          <w:szCs w:val="24"/>
        </w:rPr>
        <w:t>Ц</w:t>
      </w:r>
      <w:r w:rsidR="00DE529C" w:rsidRPr="00B74D31">
        <w:rPr>
          <w:rFonts w:ascii="Times New Roman" w:hAnsi="Times New Roman"/>
          <w:sz w:val="24"/>
          <w:szCs w:val="24"/>
        </w:rPr>
        <w:t>.</w:t>
      </w:r>
      <w:r w:rsidR="00D9098D">
        <w:rPr>
          <w:rFonts w:ascii="Times New Roman" w:hAnsi="Times New Roman"/>
          <w:sz w:val="24"/>
          <w:szCs w:val="24"/>
        </w:rPr>
        <w:t>07</w:t>
      </w:r>
      <w:r w:rsidR="00DE529C" w:rsidRPr="00B74D31">
        <w:rPr>
          <w:rFonts w:ascii="Times New Roman" w:hAnsi="Times New Roman"/>
          <w:sz w:val="24"/>
          <w:szCs w:val="24"/>
        </w:rPr>
        <w:t xml:space="preserve"> </w:t>
      </w:r>
      <w:r w:rsidR="00D60BC5">
        <w:rPr>
          <w:rFonts w:ascii="Times New Roman" w:hAnsi="Times New Roman"/>
          <w:sz w:val="24"/>
          <w:szCs w:val="24"/>
        </w:rPr>
        <w:t>Транспортная безопасность</w:t>
      </w:r>
      <w:r w:rsidR="008026BE" w:rsidRPr="00B74D31">
        <w:rPr>
          <w:rFonts w:ascii="Times New Roman" w:eastAsia="Times New Roman" w:hAnsi="Times New Roman" w:cs="Times New Roman"/>
          <w:sz w:val="24"/>
          <w:szCs w:val="24"/>
          <w:lang w:eastAsia="ru-RU"/>
        </w:rPr>
        <w:t>:</w:t>
      </w:r>
      <w:r w:rsidR="00CB5D56" w:rsidRPr="00B74D31">
        <w:rPr>
          <w:rFonts w:ascii="Times New Roman" w:eastAsia="Times New Roman" w:hAnsi="Times New Roman" w:cs="Times New Roman"/>
          <w:iCs/>
          <w:sz w:val="24"/>
          <w:szCs w:val="24"/>
          <w:lang w:eastAsia="ru-RU"/>
        </w:rPr>
        <w:t xml:space="preserve"> </w:t>
      </w:r>
      <w:r w:rsidR="00D60BC5" w:rsidRPr="00D60BC5">
        <w:rPr>
          <w:rFonts w:ascii="Times New Roman" w:eastAsia="Times New Roman" w:hAnsi="Times New Roman" w:cs="Times New Roman"/>
          <w:iCs/>
          <w:sz w:val="24"/>
          <w:szCs w:val="24"/>
          <w:lang w:eastAsia="ru-RU"/>
        </w:rPr>
        <w:t>формирование знаний о нормативно-правовой базе в сфере транспортной безопасности и основах обеспечения транспортной безопасности на объекте своей профессиональной деятельности (объекты транспортной инфраструктуры или транспортные средства железнодорожного транспорта)</w:t>
      </w:r>
      <w:r w:rsidR="00D60BC5">
        <w:rPr>
          <w:rFonts w:ascii="Times New Roman" w:eastAsia="Times New Roman" w:hAnsi="Times New Roman" w:cs="Times New Roman"/>
          <w:iCs/>
          <w:sz w:val="24"/>
          <w:szCs w:val="24"/>
          <w:lang w:eastAsia="ru-RU"/>
        </w:rPr>
        <w:t>.</w:t>
      </w:r>
    </w:p>
    <w:p w:rsidR="00644670" w:rsidRDefault="00644670" w:rsidP="006F6858">
      <w:pPr>
        <w:widowControl w:val="0"/>
        <w:tabs>
          <w:tab w:val="left" w:pos="709"/>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CC24E1">
        <w:rPr>
          <w:rFonts w:ascii="Times New Roman" w:hAnsi="Times New Roman" w:cs="Times New Roman"/>
          <w:sz w:val="24"/>
          <w:szCs w:val="24"/>
        </w:rPr>
        <w:t>ОП</w:t>
      </w:r>
      <w:r w:rsidR="00D9098D">
        <w:rPr>
          <w:rFonts w:ascii="Times New Roman" w:hAnsi="Times New Roman" w:cs="Times New Roman"/>
          <w:sz w:val="24"/>
          <w:szCs w:val="24"/>
        </w:rPr>
        <w:t>Ц</w:t>
      </w:r>
      <w:r w:rsidR="00CC24E1">
        <w:rPr>
          <w:rFonts w:ascii="Times New Roman" w:hAnsi="Times New Roman" w:cs="Times New Roman"/>
          <w:sz w:val="24"/>
          <w:szCs w:val="24"/>
        </w:rPr>
        <w:t>.</w:t>
      </w:r>
      <w:r w:rsidR="00D9098D">
        <w:rPr>
          <w:rFonts w:ascii="Times New Roman" w:hAnsi="Times New Roman" w:cs="Times New Roman"/>
          <w:sz w:val="24"/>
          <w:szCs w:val="24"/>
        </w:rPr>
        <w:t>07</w:t>
      </w:r>
      <w:r w:rsidR="00CC24E1">
        <w:rPr>
          <w:rFonts w:ascii="Times New Roman" w:hAnsi="Times New Roman" w:cs="Times New Roman"/>
          <w:sz w:val="24"/>
          <w:szCs w:val="24"/>
        </w:rPr>
        <w:t xml:space="preserve"> </w:t>
      </w:r>
      <w:r w:rsidR="00D60BC5">
        <w:rPr>
          <w:rFonts w:ascii="Times New Roman" w:hAnsi="Times New Roman" w:cs="Times New Roman"/>
          <w:sz w:val="24"/>
          <w:szCs w:val="24"/>
        </w:rPr>
        <w:t>Транспортная безопасность</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0622F0">
        <w:rPr>
          <w:rFonts w:ascii="Times New Roman" w:hAnsi="Times New Roman" w:cs="Times New Roman"/>
          <w:sz w:val="24"/>
          <w:szCs w:val="24"/>
        </w:rPr>
        <w:t>вариативную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6F6858">
      <w:pPr>
        <w:widowControl w:val="0"/>
        <w:ind w:firstLine="709"/>
        <w:jc w:val="both"/>
        <w:rPr>
          <w:rFonts w:ascii="Times New Roman" w:eastAsia="Times New Roman" w:hAnsi="Times New Roman" w:cs="Times New Roman"/>
          <w:sz w:val="24"/>
          <w:szCs w:val="24"/>
          <w:lang w:eastAsia="ru-RU"/>
        </w:rPr>
      </w:pPr>
    </w:p>
    <w:p w:rsidR="0063045A" w:rsidRDefault="0063045A" w:rsidP="0063045A">
      <w:pPr>
        <w:pStyle w:val="114"/>
        <w:widowControl w:val="0"/>
        <w:spacing w:after="0" w:line="240" w:lineRule="auto"/>
        <w:rPr>
          <w:rFonts w:ascii="Times New Roman" w:hAnsi="Times New Roman"/>
        </w:rPr>
      </w:pPr>
      <w:bookmarkStart w:id="9" w:name="_Toc156825290"/>
      <w:bookmarkStart w:id="10" w:name="_Toc156294568"/>
      <w:r>
        <w:rPr>
          <w:rFonts w:ascii="Times New Roman" w:hAnsi="Times New Roman"/>
        </w:rPr>
        <w:t>1.2. Планируемые результаты освоения дисциплины</w:t>
      </w:r>
      <w:bookmarkEnd w:id="9"/>
      <w:bookmarkEnd w:id="10"/>
    </w:p>
    <w:p w:rsidR="0063045A" w:rsidRDefault="0063045A" w:rsidP="0063045A">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3045A" w:rsidRDefault="0063045A" w:rsidP="0063045A">
      <w:pPr>
        <w:widowControl w:val="0"/>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63045A" w:rsidTr="0063045A">
        <w:tc>
          <w:tcPr>
            <w:tcW w:w="2000" w:type="dxa"/>
            <w:tcBorders>
              <w:top w:val="single" w:sz="4" w:space="0" w:color="auto"/>
              <w:left w:val="single" w:sz="4" w:space="0" w:color="auto"/>
              <w:bottom w:val="single" w:sz="4" w:space="0" w:color="auto"/>
              <w:right w:val="single" w:sz="4" w:space="0" w:color="auto"/>
            </w:tcBorders>
            <w:hideMark/>
          </w:tcPr>
          <w:p w:rsidR="0063045A" w:rsidRDefault="0063045A">
            <w:pPr>
              <w:rPr>
                <w:rStyle w:val="afb"/>
                <w:b/>
                <w:i w:val="0"/>
                <w:sz w:val="24"/>
                <w:szCs w:val="24"/>
              </w:rPr>
            </w:pPr>
            <w:bookmarkStart w:id="11" w:name="_Hlk158201861"/>
            <w:r>
              <w:rPr>
                <w:rStyle w:val="afb"/>
                <w:b/>
                <w:sz w:val="24"/>
                <w:szCs w:val="24"/>
              </w:rPr>
              <w:t>Код ОК, ПК</w:t>
            </w:r>
            <w:r>
              <w:rPr>
                <w:rStyle w:val="afb"/>
                <w:b/>
                <w:color w:val="0070C0"/>
                <w:sz w:val="24"/>
                <w:szCs w:val="24"/>
              </w:rPr>
              <w:t xml:space="preserve"> </w:t>
            </w:r>
          </w:p>
        </w:tc>
        <w:tc>
          <w:tcPr>
            <w:tcW w:w="2804" w:type="dxa"/>
            <w:tcBorders>
              <w:top w:val="single" w:sz="4" w:space="0" w:color="auto"/>
              <w:left w:val="single" w:sz="4" w:space="0" w:color="auto"/>
              <w:bottom w:val="single" w:sz="4" w:space="0" w:color="auto"/>
              <w:right w:val="single" w:sz="4" w:space="0" w:color="auto"/>
            </w:tcBorders>
            <w:hideMark/>
          </w:tcPr>
          <w:p w:rsidR="0063045A" w:rsidRDefault="0063045A">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hideMark/>
          </w:tcPr>
          <w:p w:rsidR="0063045A" w:rsidRDefault="0063045A">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4"/>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63045A" w:rsidRDefault="0063045A" w:rsidP="0063045A">
            <w:pPr>
              <w:pStyle w:val="a4"/>
              <w:numPr>
                <w:ilvl w:val="0"/>
                <w:numId w:val="34"/>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63045A" w:rsidRDefault="0063045A" w:rsidP="0063045A">
            <w:pPr>
              <w:pStyle w:val="a4"/>
              <w:numPr>
                <w:ilvl w:val="0"/>
                <w:numId w:val="34"/>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выявлять и эффективно искать информацию, необходимую для решения задачи и/или проблемы</w:t>
            </w:r>
          </w:p>
          <w:p w:rsidR="0063045A" w:rsidRDefault="0063045A" w:rsidP="0063045A">
            <w:pPr>
              <w:pStyle w:val="a4"/>
              <w:numPr>
                <w:ilvl w:val="0"/>
                <w:numId w:val="34"/>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владеть актуальными методами работы в профессиональной и смежных сферах</w:t>
            </w:r>
          </w:p>
          <w:p w:rsidR="0063045A" w:rsidRDefault="0063045A" w:rsidP="0063045A">
            <w:pPr>
              <w:pStyle w:val="a4"/>
              <w:numPr>
                <w:ilvl w:val="0"/>
                <w:numId w:val="34"/>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5"/>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63045A" w:rsidRDefault="0063045A" w:rsidP="0063045A">
            <w:pPr>
              <w:pStyle w:val="a4"/>
              <w:numPr>
                <w:ilvl w:val="0"/>
                <w:numId w:val="35"/>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63045A" w:rsidRDefault="0063045A" w:rsidP="0063045A">
            <w:pPr>
              <w:pStyle w:val="a4"/>
              <w:numPr>
                <w:ilvl w:val="0"/>
                <w:numId w:val="35"/>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63045A" w:rsidRDefault="0063045A" w:rsidP="0063045A">
            <w:pPr>
              <w:pStyle w:val="a4"/>
              <w:numPr>
                <w:ilvl w:val="0"/>
                <w:numId w:val="35"/>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методы работы в профессиональной и смежных сферах</w:t>
            </w:r>
          </w:p>
          <w:p w:rsidR="0063045A" w:rsidRDefault="0063045A" w:rsidP="0063045A">
            <w:pPr>
              <w:pStyle w:val="a4"/>
              <w:numPr>
                <w:ilvl w:val="0"/>
                <w:numId w:val="35"/>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804"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оценивать практическую значимость результатов поиска</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 xml:space="preserve">применять средства информационных технологий </w:t>
            </w:r>
            <w:r>
              <w:rPr>
                <w:rFonts w:ascii="Times New Roman" w:hAnsi="Times New Roman" w:cs="Times New Roman"/>
                <w:bCs/>
                <w:sz w:val="20"/>
                <w:szCs w:val="20"/>
              </w:rPr>
              <w:lastRenderedPageBreak/>
              <w:t>для решения профессиональных задач</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rsidR="0063045A" w:rsidRDefault="0063045A" w:rsidP="0063045A">
            <w:pPr>
              <w:pStyle w:val="a4"/>
              <w:numPr>
                <w:ilvl w:val="0"/>
                <w:numId w:val="34"/>
              </w:numPr>
              <w:tabs>
                <w:tab w:val="left" w:pos="391"/>
              </w:tabs>
              <w:ind w:left="0" w:firstLine="0"/>
              <w:jc w:val="both"/>
              <w:rPr>
                <w:rFonts w:ascii="Times New Roman" w:hAnsi="Times New Roman"/>
                <w:sz w:val="20"/>
                <w:szCs w:val="20"/>
              </w:rPr>
            </w:pPr>
            <w:r>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lastRenderedPageBreak/>
              <w:t>номенклатура информационных источников, применяемых в профессиональной деятельности</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приемы структурирования информации</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формат оформления результатов поиска информации</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современные средства и устройства информатизации, порядок их применения</w:t>
            </w:r>
          </w:p>
          <w:p w:rsidR="0063045A" w:rsidRDefault="0063045A" w:rsidP="0063045A">
            <w:pPr>
              <w:pStyle w:val="a4"/>
              <w:numPr>
                <w:ilvl w:val="0"/>
                <w:numId w:val="35"/>
              </w:numPr>
              <w:tabs>
                <w:tab w:val="left" w:pos="391"/>
              </w:tabs>
              <w:ind w:left="0" w:firstLine="0"/>
              <w:jc w:val="both"/>
              <w:rPr>
                <w:rFonts w:ascii="Times New Roman" w:hAnsi="Times New Roman"/>
                <w:sz w:val="20"/>
                <w:szCs w:val="20"/>
              </w:rPr>
            </w:pPr>
            <w:r>
              <w:rPr>
                <w:rFonts w:ascii="Times New Roman" w:hAnsi="Times New Roman" w:cs="Times New Roman"/>
                <w:bCs/>
                <w:sz w:val="20"/>
                <w:szCs w:val="20"/>
              </w:rPr>
              <w:t xml:space="preserve">программное обеспечение в профессиональной деятельности, в том числе </w:t>
            </w:r>
            <w:r>
              <w:rPr>
                <w:rFonts w:ascii="Times New Roman" w:hAnsi="Times New Roman" w:cs="Times New Roman"/>
                <w:bCs/>
                <w:sz w:val="20"/>
                <w:szCs w:val="20"/>
              </w:rPr>
              <w:lastRenderedPageBreak/>
              <w:t>цифровые средства</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8"/>
              </w:numPr>
              <w:tabs>
                <w:tab w:val="left" w:pos="391"/>
              </w:tabs>
              <w:ind w:left="0" w:firstLine="0"/>
              <w:jc w:val="both"/>
              <w:rPr>
                <w:rFonts w:ascii="Times New Roman" w:hAnsi="Times New Roman" w:cs="Times New Roman"/>
                <w:bCs/>
                <w:sz w:val="20"/>
                <w:szCs w:val="20"/>
              </w:rPr>
            </w:pPr>
            <w:r>
              <w:rPr>
                <w:rFonts w:ascii="Times New Roman" w:hAnsi="Times New Roman"/>
                <w:spacing w:val="-4"/>
                <w:sz w:val="20"/>
                <w:szCs w:val="20"/>
              </w:rPr>
              <w:t>организовывать работу коллектива и команды</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9"/>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психологические основы деятельности коллектива</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 xml:space="preserve">правила оформления документов </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правила построения устных сообщений</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04"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проявлять гражданско-патриотическую позицию</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демонстрировать осознанное поведение</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описывать значимость своей специальности</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применять стандарты антикоррупционного поведения</w:t>
            </w:r>
          </w:p>
        </w:tc>
        <w:tc>
          <w:tcPr>
            <w:tcW w:w="2939" w:type="dxa"/>
            <w:tcBorders>
              <w:top w:val="single" w:sz="4" w:space="0" w:color="000000"/>
              <w:left w:val="single" w:sz="4" w:space="0" w:color="000000"/>
              <w:bottom w:val="single" w:sz="4" w:space="0" w:color="000000"/>
              <w:right w:val="single" w:sz="4" w:space="0" w:color="000000"/>
            </w:tcBorders>
            <w:hideMark/>
          </w:tcPr>
          <w:p w:rsidR="0063045A" w:rsidRDefault="0063045A" w:rsidP="0063045A">
            <w:pPr>
              <w:pStyle w:val="a4"/>
              <w:numPr>
                <w:ilvl w:val="0"/>
                <w:numId w:val="40"/>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сущность гражданско-патриотической позиции</w:t>
            </w:r>
          </w:p>
          <w:p w:rsidR="0063045A" w:rsidRDefault="0063045A" w:rsidP="0063045A">
            <w:pPr>
              <w:pStyle w:val="a4"/>
              <w:numPr>
                <w:ilvl w:val="0"/>
                <w:numId w:val="40"/>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традиционные российские духовно-нравственные ценности, в том числе с учетом гармонизации межнациональных и межрелигиозных отношений</w:t>
            </w:r>
          </w:p>
          <w:p w:rsidR="0063045A" w:rsidRDefault="0063045A" w:rsidP="0063045A">
            <w:pPr>
              <w:pStyle w:val="a4"/>
              <w:numPr>
                <w:ilvl w:val="0"/>
                <w:numId w:val="40"/>
              </w:numPr>
              <w:tabs>
                <w:tab w:val="left" w:pos="391"/>
              </w:tabs>
              <w:ind w:left="0" w:firstLine="0"/>
              <w:jc w:val="both"/>
              <w:rPr>
                <w:rFonts w:ascii="Times New Roman" w:hAnsi="Times New Roman" w:cs="Times New Roman"/>
                <w:bCs/>
                <w:i/>
                <w:sz w:val="20"/>
                <w:szCs w:val="20"/>
              </w:rPr>
            </w:pPr>
            <w:r>
              <w:rPr>
                <w:rFonts w:ascii="Times New Roman" w:hAnsi="Times New Roman"/>
                <w:sz w:val="20"/>
                <w:szCs w:val="20"/>
              </w:rPr>
              <w:t xml:space="preserve">значимость профессиональной деятельности по </w:t>
            </w:r>
            <w:r>
              <w:rPr>
                <w:rFonts w:ascii="Times New Roman" w:hAnsi="Times New Roman"/>
                <w:iCs/>
                <w:sz w:val="20"/>
                <w:szCs w:val="20"/>
              </w:rPr>
              <w:t>специальности</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стандарты антикоррупционного поведения и последствия его нарушения</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63045A" w:rsidTr="0063045A">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804"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соблюдать нормы экологической безопасности</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определять направления ресурсосбережения в рамках профессиональной деятельности по специальности</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организовывать профессиональную деятельность с соблюдением принципов бережливого производства</w:t>
            </w:r>
          </w:p>
          <w:p w:rsidR="0063045A" w:rsidRDefault="0063045A" w:rsidP="0063045A">
            <w:pPr>
              <w:pStyle w:val="a4"/>
              <w:numPr>
                <w:ilvl w:val="0"/>
                <w:numId w:val="36"/>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организовывать профессиональную деятельность с учетом знаний об изменении климатических условий региона</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cs="Times New Roman"/>
                <w:bCs/>
                <w:sz w:val="20"/>
                <w:szCs w:val="20"/>
              </w:rPr>
              <w:t>эффективно действовать в чрезвычайных ситуациях</w:t>
            </w:r>
          </w:p>
        </w:tc>
        <w:tc>
          <w:tcPr>
            <w:tcW w:w="2939" w:type="dxa"/>
            <w:tcBorders>
              <w:top w:val="single" w:sz="4" w:space="0" w:color="000000"/>
              <w:left w:val="single" w:sz="4" w:space="0" w:color="000000"/>
              <w:bottom w:val="single" w:sz="4" w:space="0" w:color="auto"/>
              <w:right w:val="single" w:sz="4" w:space="0" w:color="000000"/>
            </w:tcBorders>
            <w:hideMark/>
          </w:tcPr>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 xml:space="preserve">правила экологической безопасности при ведении профессиональной деятельности </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основные ресурсы, задействованные в профессиональной деятельности</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пути обеспечения ресурсосбережения</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принципы бережливого производства</w:t>
            </w:r>
          </w:p>
          <w:p w:rsidR="0063045A" w:rsidRDefault="0063045A" w:rsidP="0063045A">
            <w:pPr>
              <w:pStyle w:val="a4"/>
              <w:numPr>
                <w:ilvl w:val="0"/>
                <w:numId w:val="37"/>
              </w:numPr>
              <w:tabs>
                <w:tab w:val="left" w:pos="391"/>
              </w:tabs>
              <w:ind w:left="0" w:firstLine="0"/>
              <w:jc w:val="both"/>
              <w:rPr>
                <w:rFonts w:ascii="Times New Roman" w:hAnsi="Times New Roman" w:cs="Times New Roman"/>
                <w:bCs/>
                <w:sz w:val="20"/>
                <w:szCs w:val="20"/>
              </w:rPr>
            </w:pPr>
            <w:r>
              <w:rPr>
                <w:rFonts w:ascii="Times New Roman" w:hAnsi="Times New Roman" w:cs="Times New Roman"/>
                <w:bCs/>
                <w:sz w:val="20"/>
                <w:szCs w:val="20"/>
              </w:rPr>
              <w:t>основные направления изменения климатических условий региона</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cs="Times New Roman"/>
                <w:bCs/>
                <w:sz w:val="20"/>
                <w:szCs w:val="20"/>
              </w:rPr>
              <w:t>правила поведения в чрезвычайных ситуациях</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pPr>
              <w:tabs>
                <w:tab w:val="left" w:pos="391"/>
              </w:tabs>
              <w:jc w:val="center"/>
              <w:rPr>
                <w:rFonts w:ascii="Times New Roman" w:hAnsi="Times New Roman" w:cs="Times New Roman"/>
                <w:bCs/>
                <w:sz w:val="24"/>
                <w:szCs w:val="24"/>
              </w:rPr>
            </w:pPr>
            <w:r>
              <w:rPr>
                <w:rFonts w:ascii="Times New Roman" w:hAnsi="Times New Roman" w:cs="Times New Roman"/>
                <w:bCs/>
                <w:sz w:val="24"/>
                <w:szCs w:val="24"/>
              </w:rPr>
              <w:t>-</w:t>
            </w:r>
          </w:p>
        </w:tc>
      </w:tr>
      <w:tr w:rsidR="0063045A" w:rsidTr="0063045A">
        <w:trPr>
          <w:trHeight w:val="327"/>
        </w:trPr>
        <w:tc>
          <w:tcPr>
            <w:tcW w:w="2000" w:type="dxa"/>
            <w:tcBorders>
              <w:top w:val="single" w:sz="4" w:space="0" w:color="auto"/>
              <w:left w:val="single" w:sz="4" w:space="0" w:color="auto"/>
              <w:bottom w:val="single" w:sz="4" w:space="0" w:color="auto"/>
              <w:right w:val="single" w:sz="4" w:space="0" w:color="auto"/>
            </w:tcBorders>
            <w:vAlign w:val="center"/>
            <w:hideMark/>
          </w:tcPr>
          <w:p w:rsidR="0063045A" w:rsidRDefault="0063045A">
            <w:pPr>
              <w:jc w:val="center"/>
              <w:rPr>
                <w:rFonts w:ascii="Times New Roman" w:hAnsi="Times New Roman" w:cs="Times New Roman"/>
                <w:bCs/>
                <w:sz w:val="24"/>
                <w:szCs w:val="24"/>
              </w:rPr>
            </w:pPr>
            <w:r>
              <w:rPr>
                <w:rFonts w:ascii="Times New Roman" w:hAnsi="Times New Roman" w:cs="Times New Roman"/>
                <w:bCs/>
                <w:sz w:val="24"/>
                <w:szCs w:val="24"/>
              </w:rPr>
              <w:t>ПК 1.1</w:t>
            </w:r>
          </w:p>
        </w:tc>
        <w:tc>
          <w:tcPr>
            <w:tcW w:w="2804"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 xml:space="preserve">применять нормативную правовую базу по </w:t>
            </w:r>
            <w:r>
              <w:rPr>
                <w:rFonts w:ascii="Times New Roman" w:hAnsi="Times New Roman"/>
                <w:sz w:val="20"/>
                <w:szCs w:val="20"/>
              </w:rPr>
              <w:lastRenderedPageBreak/>
              <w:t>транспортной безопасности в своей профессиональной деятельности</w:t>
            </w:r>
          </w:p>
          <w:p w:rsidR="0063045A" w:rsidRDefault="0063045A" w:rsidP="0063045A">
            <w:pPr>
              <w:pStyle w:val="a4"/>
              <w:numPr>
                <w:ilvl w:val="0"/>
                <w:numId w:val="39"/>
              </w:numPr>
              <w:tabs>
                <w:tab w:val="left" w:pos="391"/>
              </w:tabs>
              <w:ind w:left="0" w:firstLine="0"/>
              <w:jc w:val="both"/>
              <w:rPr>
                <w:rFonts w:ascii="Times New Roman" w:hAnsi="Times New Roman"/>
                <w:sz w:val="20"/>
                <w:szCs w:val="20"/>
              </w:rPr>
            </w:pPr>
            <w:r>
              <w:rPr>
                <w:rFonts w:ascii="Times New Roman" w:hAnsi="Times New Roman"/>
                <w:sz w:val="20"/>
                <w:szCs w:val="20"/>
              </w:rPr>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tc>
        <w:tc>
          <w:tcPr>
            <w:tcW w:w="2939" w:type="dxa"/>
            <w:tcBorders>
              <w:top w:val="single" w:sz="4" w:space="0" w:color="000000"/>
              <w:left w:val="single" w:sz="4" w:space="0" w:color="000000"/>
              <w:bottom w:val="single" w:sz="4" w:space="0" w:color="000000"/>
              <w:right w:val="single" w:sz="4" w:space="0" w:color="000000"/>
            </w:tcBorders>
            <w:hideMark/>
          </w:tcPr>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lastRenderedPageBreak/>
              <w:t xml:space="preserve">нормативная правовая база в сфере транспортной </w:t>
            </w:r>
            <w:r>
              <w:rPr>
                <w:rFonts w:ascii="Times New Roman" w:hAnsi="Times New Roman"/>
                <w:sz w:val="20"/>
                <w:szCs w:val="20"/>
              </w:rPr>
              <w:lastRenderedPageBreak/>
              <w:t>безопасности на железнодорожном транспорте</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основные понятия, цели и задачи обеспечения транспортной безопасности</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понятия объектов транспортной инфраструктуры и субъектов транспортной инфраструктуры (перевозчика), применяемые в транспортной безопасности</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права и обязанности субъектов транспортной инфраструктуры и перевозчиков в сфере транспортной безопасности</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категории и критерии категорирования объектов транспортной инфраструктуры и транспортных средств железнодорожного транспорта;</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основы организации оценки уязвимости объектов транспортной инфраструктуры и транспортных средств железнодорожного транспорта;</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виды и формы  актов незаконного    вмешательства   в   деятельность транспортного комплекса</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63045A" w:rsidRDefault="0063045A" w:rsidP="0063045A">
            <w:pPr>
              <w:pStyle w:val="a4"/>
              <w:numPr>
                <w:ilvl w:val="0"/>
                <w:numId w:val="41"/>
              </w:numPr>
              <w:tabs>
                <w:tab w:val="left" w:pos="391"/>
              </w:tabs>
              <w:ind w:left="0" w:firstLine="0"/>
              <w:jc w:val="both"/>
              <w:rPr>
                <w:rFonts w:ascii="Times New Roman" w:hAnsi="Times New Roman"/>
                <w:sz w:val="20"/>
                <w:szCs w:val="20"/>
              </w:rPr>
            </w:pPr>
            <w:r>
              <w:rPr>
                <w:rFonts w:ascii="Times New Roman" w:hAnsi="Times New Roman"/>
                <w:sz w:val="20"/>
                <w:szCs w:val="20"/>
              </w:rPr>
              <w:t>инженерно-технические системы обеспечения транспортной безопасности на железнодорожном транспорте</w:t>
            </w:r>
          </w:p>
        </w:tc>
        <w:tc>
          <w:tcPr>
            <w:tcW w:w="1885" w:type="dxa"/>
            <w:tcBorders>
              <w:top w:val="single" w:sz="4" w:space="0" w:color="auto"/>
              <w:left w:val="single" w:sz="4" w:space="0" w:color="auto"/>
              <w:bottom w:val="single" w:sz="4" w:space="0" w:color="auto"/>
              <w:right w:val="single" w:sz="4" w:space="0" w:color="auto"/>
            </w:tcBorders>
            <w:hideMark/>
          </w:tcPr>
          <w:p w:rsidR="0063045A" w:rsidRDefault="0063045A" w:rsidP="0063045A">
            <w:pPr>
              <w:pStyle w:val="a4"/>
              <w:numPr>
                <w:ilvl w:val="0"/>
                <w:numId w:val="39"/>
              </w:numPr>
              <w:tabs>
                <w:tab w:val="left" w:pos="391"/>
              </w:tabs>
              <w:ind w:left="0" w:firstLine="0"/>
              <w:jc w:val="both"/>
              <w:rPr>
                <w:rFonts w:ascii="Times New Roman" w:hAnsi="Times New Roman" w:cs="Times New Roman"/>
                <w:bCs/>
                <w:i/>
                <w:sz w:val="24"/>
                <w:szCs w:val="24"/>
              </w:rPr>
            </w:pPr>
            <w:r>
              <w:rPr>
                <w:rFonts w:ascii="Times New Roman" w:hAnsi="Times New Roman" w:cs="Times New Roman"/>
                <w:bCs/>
                <w:sz w:val="20"/>
                <w:szCs w:val="20"/>
              </w:rPr>
              <w:lastRenderedPageBreak/>
              <w:t>применения</w:t>
            </w:r>
            <w:r>
              <w:rPr>
                <w:rFonts w:ascii="Times New Roman" w:hAnsi="Times New Roman" w:cs="Times New Roman"/>
                <w:bCs/>
                <w:i/>
                <w:sz w:val="20"/>
                <w:szCs w:val="20"/>
              </w:rPr>
              <w:t xml:space="preserve"> </w:t>
            </w:r>
            <w:r>
              <w:rPr>
                <w:rFonts w:ascii="Times New Roman" w:hAnsi="Times New Roman"/>
                <w:sz w:val="20"/>
                <w:szCs w:val="20"/>
              </w:rPr>
              <w:t xml:space="preserve">нормативно- </w:t>
            </w:r>
            <w:r>
              <w:rPr>
                <w:rFonts w:ascii="Times New Roman" w:hAnsi="Times New Roman"/>
                <w:sz w:val="20"/>
                <w:szCs w:val="20"/>
              </w:rPr>
              <w:lastRenderedPageBreak/>
              <w:t xml:space="preserve">правовой базы по транспортной безопасности при работе на объектах транспортной инфраструктуры </w:t>
            </w:r>
          </w:p>
        </w:tc>
      </w:tr>
    </w:tbl>
    <w:bookmarkEnd w:id="11"/>
    <w:p w:rsidR="00227BF1" w:rsidRPr="00EA6E1D" w:rsidRDefault="00227BF1" w:rsidP="00227BF1">
      <w:pPr>
        <w:pStyle w:val="114"/>
        <w:widowControl w:val="0"/>
        <w:spacing w:after="0" w:line="240" w:lineRule="auto"/>
        <w:ind w:left="360" w:firstLine="0"/>
        <w:rPr>
          <w:rFonts w:ascii="Times New Roman" w:hAnsi="Times New Roman"/>
        </w:rPr>
      </w:pPr>
      <w:r w:rsidRPr="00E11160">
        <w:rPr>
          <w:rFonts w:ascii="Times New Roman" w:hAnsi="Times New Roman"/>
        </w:rPr>
        <w:lastRenderedPageBreak/>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p w:rsidR="00227BF1" w:rsidRDefault="00227BF1" w:rsidP="00227BF1">
      <w:pPr>
        <w:pStyle w:val="a4"/>
        <w:shd w:val="clear" w:color="auto" w:fill="FFFFFF" w:themeFill="background1"/>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0622F0" w:rsidRPr="00DF3488" w:rsidTr="00AE1DE1">
        <w:tc>
          <w:tcPr>
            <w:tcW w:w="2694" w:type="dxa"/>
          </w:tcPr>
          <w:p w:rsidR="000622F0" w:rsidRPr="00DF3488" w:rsidRDefault="000622F0" w:rsidP="00AE1DE1">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0622F0" w:rsidRPr="00DF3488" w:rsidRDefault="000622F0" w:rsidP="00AE1DE1">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F025A5" w:rsidRPr="00DF3488" w:rsidTr="00AE1DE1">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25A5" w:rsidRDefault="00D9098D" w:rsidP="00F025A5">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F025A5" w:rsidRPr="00DF3488" w:rsidRDefault="00D9098D" w:rsidP="00D9098D">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EF09B2" w:rsidRDefault="00EF09B2" w:rsidP="00EF09B2">
      <w:pPr>
        <w:pStyle w:val="a4"/>
        <w:spacing w:after="120"/>
        <w:rPr>
          <w:rFonts w:ascii="Times New Roman" w:hAnsi="Times New Roman" w:cs="Times New Roman"/>
          <w:b/>
          <w:sz w:val="24"/>
          <w:szCs w:val="24"/>
        </w:rPr>
      </w:pPr>
    </w:p>
    <w:p w:rsidR="006F6858" w:rsidRDefault="006F6858" w:rsidP="00EF09B2">
      <w:pPr>
        <w:pStyle w:val="a4"/>
        <w:spacing w:after="120"/>
        <w:rPr>
          <w:rFonts w:ascii="Times New Roman" w:hAnsi="Times New Roman" w:cs="Times New Roman"/>
          <w:b/>
          <w:sz w:val="24"/>
          <w:szCs w:val="24"/>
        </w:rPr>
      </w:pPr>
    </w:p>
    <w:p w:rsidR="006F6858" w:rsidRDefault="006F6858" w:rsidP="00EF09B2">
      <w:pPr>
        <w:pStyle w:val="a4"/>
        <w:spacing w:after="120"/>
        <w:rPr>
          <w:rFonts w:ascii="Times New Roman" w:hAnsi="Times New Roman" w:cs="Times New Roman"/>
          <w:b/>
          <w:sz w:val="24"/>
          <w:szCs w:val="24"/>
        </w:rPr>
      </w:pPr>
    </w:p>
    <w:p w:rsidR="00227BF1" w:rsidRDefault="00227BF1" w:rsidP="00EF09B2">
      <w:pPr>
        <w:pStyle w:val="a4"/>
        <w:spacing w:after="120"/>
        <w:rPr>
          <w:rFonts w:ascii="Times New Roman" w:hAnsi="Times New Roman" w:cs="Times New Roman"/>
          <w:b/>
          <w:sz w:val="24"/>
          <w:szCs w:val="24"/>
        </w:rPr>
      </w:pPr>
    </w:p>
    <w:p w:rsidR="00227BF1" w:rsidRDefault="00227BF1" w:rsidP="00EF09B2">
      <w:pPr>
        <w:pStyle w:val="a4"/>
        <w:spacing w:after="120"/>
        <w:rPr>
          <w:rFonts w:ascii="Times New Roman" w:hAnsi="Times New Roman" w:cs="Times New Roman"/>
          <w:b/>
          <w:sz w:val="24"/>
          <w:szCs w:val="24"/>
        </w:rPr>
      </w:pPr>
    </w:p>
    <w:p w:rsidR="00227BF1" w:rsidRDefault="00227BF1" w:rsidP="00EF09B2">
      <w:pPr>
        <w:pStyle w:val="a4"/>
        <w:spacing w:after="120"/>
        <w:rPr>
          <w:rFonts w:ascii="Times New Roman" w:hAnsi="Times New Roman" w:cs="Times New Roman"/>
          <w:b/>
          <w:sz w:val="24"/>
          <w:szCs w:val="24"/>
        </w:rPr>
      </w:pPr>
    </w:p>
    <w:p w:rsidR="006F6858" w:rsidRPr="00B9365F" w:rsidRDefault="006F6858" w:rsidP="00EF09B2">
      <w:pPr>
        <w:pStyle w:val="a4"/>
        <w:spacing w:after="120"/>
        <w:rPr>
          <w:rFonts w:ascii="Times New Roman" w:hAnsi="Times New Roman" w:cs="Times New Roman"/>
          <w:b/>
          <w:sz w:val="24"/>
          <w:szCs w:val="24"/>
        </w:rPr>
      </w:pPr>
    </w:p>
    <w:p w:rsidR="000143A1" w:rsidRPr="00711ECC" w:rsidRDefault="000143A1" w:rsidP="00EA6E1D">
      <w:pPr>
        <w:ind w:firstLine="709"/>
        <w:rPr>
          <w:rFonts w:ascii="Times New Roman" w:eastAsia="Times New Roman" w:hAnsi="Times New Roman" w:cs="Times New Roman"/>
          <w:sz w:val="12"/>
          <w:szCs w:val="12"/>
          <w:lang w:eastAsia="ru-RU"/>
        </w:rPr>
      </w:pPr>
    </w:p>
    <w:p w:rsidR="00DF3488" w:rsidRDefault="00DF3488" w:rsidP="000156CF">
      <w:pPr>
        <w:pStyle w:val="1f0"/>
        <w:rPr>
          <w:rFonts w:ascii="Times New Roman" w:hAnsi="Times New Roman"/>
        </w:rPr>
      </w:pPr>
      <w:bookmarkStart w:id="12" w:name="_Toc152334663"/>
      <w:bookmarkStart w:id="13" w:name="_Toc156294569"/>
      <w:bookmarkStart w:id="14" w:name="_Toc156825291"/>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2"/>
      <w:r w:rsidR="00B115E3">
        <w:rPr>
          <w:rFonts w:ascii="Times New Roman" w:hAnsi="Times New Roman"/>
        </w:rPr>
        <w:t>ДИСЦИПЛИНЫ</w:t>
      </w:r>
      <w:bookmarkEnd w:id="13"/>
      <w:bookmarkEnd w:id="14"/>
    </w:p>
    <w:p w:rsidR="000156CF"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D9098D" w:rsidRPr="00785FC1" w:rsidTr="00AE1DE1">
        <w:trPr>
          <w:trHeight w:val="23"/>
        </w:trPr>
        <w:tc>
          <w:tcPr>
            <w:tcW w:w="3235" w:type="pct"/>
            <w:vAlign w:val="center"/>
          </w:tcPr>
          <w:p w:rsidR="00D9098D" w:rsidRPr="00785FC1" w:rsidRDefault="00D9098D" w:rsidP="00AE1DE1">
            <w:pPr>
              <w:jc w:val="center"/>
              <w:rPr>
                <w:rFonts w:ascii="Times New Roman" w:hAnsi="Times New Roman"/>
                <w:b/>
              </w:rPr>
            </w:pPr>
            <w:r w:rsidRPr="00785FC1">
              <w:rPr>
                <w:rFonts w:ascii="Times New Roman" w:hAnsi="Times New Roman"/>
                <w:b/>
              </w:rPr>
              <w:t>Наименование составных частей дисциплины</w:t>
            </w:r>
          </w:p>
        </w:tc>
        <w:tc>
          <w:tcPr>
            <w:tcW w:w="587" w:type="pct"/>
            <w:vAlign w:val="center"/>
          </w:tcPr>
          <w:p w:rsidR="00D9098D" w:rsidRPr="00785FC1" w:rsidRDefault="00D9098D" w:rsidP="00AE1DE1">
            <w:pPr>
              <w:jc w:val="center"/>
              <w:rPr>
                <w:rFonts w:ascii="Times New Roman" w:hAnsi="Times New Roman"/>
                <w:b/>
                <w:iCs/>
              </w:rPr>
            </w:pPr>
            <w:r w:rsidRPr="00785FC1">
              <w:rPr>
                <w:rFonts w:ascii="Times New Roman" w:hAnsi="Times New Roman"/>
                <w:b/>
                <w:iCs/>
              </w:rPr>
              <w:t>Объем в часах</w:t>
            </w:r>
          </w:p>
        </w:tc>
        <w:tc>
          <w:tcPr>
            <w:tcW w:w="1178" w:type="pct"/>
          </w:tcPr>
          <w:p w:rsidR="00D9098D" w:rsidRPr="00785FC1" w:rsidRDefault="00D9098D" w:rsidP="00AE1DE1">
            <w:pPr>
              <w:jc w:val="center"/>
              <w:rPr>
                <w:rFonts w:ascii="Times New Roman" w:hAnsi="Times New Roman"/>
                <w:b/>
                <w:iCs/>
              </w:rPr>
            </w:pPr>
            <w:r w:rsidRPr="00785FC1">
              <w:rPr>
                <w:rFonts w:ascii="Times New Roman" w:hAnsi="Times New Roman"/>
                <w:b/>
              </w:rPr>
              <w:t>В т.ч. в форме практ. подготовки</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bCs/>
                <w:sz w:val="24"/>
                <w:szCs w:val="24"/>
              </w:rPr>
              <w:t>Учебные занятия</w:t>
            </w:r>
          </w:p>
        </w:tc>
        <w:tc>
          <w:tcPr>
            <w:tcW w:w="587" w:type="pct"/>
          </w:tcPr>
          <w:p w:rsidR="00D9098D" w:rsidRPr="00785FC1" w:rsidRDefault="00D9098D" w:rsidP="00AE1DE1">
            <w:pPr>
              <w:jc w:val="center"/>
              <w:rPr>
                <w:rFonts w:ascii="Times New Roman" w:hAnsi="Times New Roman"/>
                <w:bCs/>
                <w:sz w:val="24"/>
                <w:szCs w:val="24"/>
              </w:rPr>
            </w:pPr>
            <w:r>
              <w:rPr>
                <w:rFonts w:ascii="Times New Roman" w:hAnsi="Times New Roman"/>
                <w:bCs/>
                <w:sz w:val="24"/>
                <w:szCs w:val="24"/>
              </w:rPr>
              <w:t>48</w:t>
            </w:r>
          </w:p>
        </w:tc>
        <w:tc>
          <w:tcPr>
            <w:tcW w:w="1178" w:type="pct"/>
          </w:tcPr>
          <w:p w:rsidR="00D9098D" w:rsidRPr="00785FC1" w:rsidRDefault="00D9098D" w:rsidP="00AE1DE1">
            <w:pPr>
              <w:jc w:val="center"/>
              <w:rPr>
                <w:rFonts w:ascii="Times New Roman" w:hAnsi="Times New Roman"/>
                <w:bCs/>
                <w:sz w:val="24"/>
                <w:szCs w:val="24"/>
              </w:rPr>
            </w:pPr>
            <w:r>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bCs/>
                <w:sz w:val="24"/>
                <w:szCs w:val="24"/>
              </w:rPr>
              <w:t>в т.ч.:</w:t>
            </w:r>
          </w:p>
        </w:tc>
        <w:tc>
          <w:tcPr>
            <w:tcW w:w="587" w:type="pct"/>
          </w:tcPr>
          <w:p w:rsidR="00D9098D" w:rsidRPr="00785FC1" w:rsidRDefault="00D9098D" w:rsidP="00AE1DE1">
            <w:pPr>
              <w:jc w:val="center"/>
              <w:rPr>
                <w:rFonts w:ascii="Times New Roman" w:hAnsi="Times New Roman"/>
                <w:bCs/>
                <w:sz w:val="24"/>
                <w:szCs w:val="24"/>
              </w:rPr>
            </w:pPr>
          </w:p>
        </w:tc>
        <w:tc>
          <w:tcPr>
            <w:tcW w:w="1178" w:type="pct"/>
          </w:tcPr>
          <w:p w:rsidR="00D9098D" w:rsidRPr="00785FC1" w:rsidRDefault="00D9098D" w:rsidP="00AE1DE1">
            <w:pPr>
              <w:jc w:val="center"/>
              <w:rPr>
                <w:rFonts w:ascii="Times New Roman" w:hAnsi="Times New Roman"/>
                <w:bCs/>
                <w:sz w:val="24"/>
                <w:szCs w:val="24"/>
              </w:rPr>
            </w:pPr>
          </w:p>
        </w:tc>
      </w:tr>
      <w:tr w:rsidR="00D9098D" w:rsidRPr="00785FC1" w:rsidTr="00AE1DE1">
        <w:trPr>
          <w:trHeight w:val="23"/>
        </w:trPr>
        <w:tc>
          <w:tcPr>
            <w:tcW w:w="3235" w:type="pct"/>
          </w:tcPr>
          <w:p w:rsidR="00D9098D" w:rsidRPr="00785FC1" w:rsidRDefault="00D9098D" w:rsidP="00AE1DE1">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rsidR="00D9098D" w:rsidRPr="00785FC1" w:rsidRDefault="00D9098D" w:rsidP="00AE1DE1">
            <w:pPr>
              <w:jc w:val="center"/>
              <w:rPr>
                <w:rFonts w:ascii="Times New Roman" w:hAnsi="Times New Roman"/>
                <w:bCs/>
                <w:sz w:val="24"/>
                <w:szCs w:val="24"/>
              </w:rPr>
            </w:pPr>
            <w:r>
              <w:rPr>
                <w:rFonts w:ascii="Times New Roman" w:hAnsi="Times New Roman"/>
                <w:bCs/>
                <w:sz w:val="24"/>
                <w:szCs w:val="24"/>
              </w:rPr>
              <w:t>38</w:t>
            </w:r>
          </w:p>
        </w:tc>
        <w:tc>
          <w:tcPr>
            <w:tcW w:w="1178"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D9098D" w:rsidRPr="00785FC1" w:rsidRDefault="00D9098D" w:rsidP="00AE1DE1">
            <w:pPr>
              <w:jc w:val="center"/>
              <w:rPr>
                <w:rFonts w:ascii="Times New Roman" w:hAnsi="Times New Roman"/>
                <w:bCs/>
                <w:sz w:val="24"/>
                <w:szCs w:val="24"/>
              </w:rPr>
            </w:pPr>
            <w:r>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rsidR="00D9098D" w:rsidRPr="00785FC1" w:rsidRDefault="00D9098D" w:rsidP="00AE1DE1">
            <w:pPr>
              <w:jc w:val="center"/>
              <w:rPr>
                <w:rFonts w:ascii="Times New Roman" w:hAnsi="Times New Roman"/>
                <w:bCs/>
                <w:sz w:val="24"/>
                <w:szCs w:val="24"/>
              </w:rPr>
            </w:pPr>
            <w:r>
              <w:rPr>
                <w:rFonts w:ascii="Times New Roman" w:hAnsi="Times New Roman"/>
                <w:bCs/>
                <w:sz w:val="24"/>
                <w:szCs w:val="24"/>
              </w:rPr>
              <w:t>10</w:t>
            </w:r>
          </w:p>
        </w:tc>
        <w:tc>
          <w:tcPr>
            <w:tcW w:w="1178" w:type="pct"/>
          </w:tcPr>
          <w:p w:rsidR="00D9098D" w:rsidRPr="00785FC1" w:rsidRDefault="0072344A" w:rsidP="00AE1DE1">
            <w:pPr>
              <w:jc w:val="center"/>
              <w:rPr>
                <w:rFonts w:ascii="Times New Roman" w:hAnsi="Times New Roman"/>
                <w:bCs/>
                <w:sz w:val="24"/>
                <w:szCs w:val="24"/>
              </w:rPr>
            </w:pPr>
            <w:r>
              <w:rPr>
                <w:rFonts w:ascii="Times New Roman" w:hAnsi="Times New Roman"/>
                <w:bCs/>
                <w:sz w:val="24"/>
                <w:szCs w:val="24"/>
              </w:rPr>
              <w:t>10</w:t>
            </w:r>
          </w:p>
        </w:tc>
      </w:tr>
      <w:tr w:rsidR="00D9098D" w:rsidRPr="00785FC1" w:rsidTr="00AE1DE1">
        <w:trPr>
          <w:trHeight w:val="23"/>
        </w:trPr>
        <w:tc>
          <w:tcPr>
            <w:tcW w:w="3235" w:type="pct"/>
          </w:tcPr>
          <w:p w:rsidR="00D9098D" w:rsidRPr="00785FC1" w:rsidRDefault="00D9098D" w:rsidP="00AE1DE1">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D9098D" w:rsidRPr="00785FC1" w:rsidRDefault="00D9098D" w:rsidP="00AE1DE1">
            <w:pPr>
              <w:jc w:val="center"/>
              <w:rPr>
                <w:rFonts w:ascii="Times New Roman" w:hAnsi="Times New Roman"/>
                <w:bCs/>
                <w:sz w:val="24"/>
                <w:szCs w:val="24"/>
              </w:rPr>
            </w:pPr>
            <w:r w:rsidRPr="00785FC1">
              <w:rPr>
                <w:rFonts w:ascii="Times New Roman" w:hAnsi="Times New Roman"/>
                <w:bCs/>
                <w:sz w:val="24"/>
                <w:szCs w:val="24"/>
              </w:rPr>
              <w:t>-</w:t>
            </w:r>
          </w:p>
        </w:tc>
      </w:tr>
      <w:tr w:rsidR="00D9098D" w:rsidRPr="00785FC1" w:rsidTr="00AE1DE1">
        <w:trPr>
          <w:trHeight w:val="23"/>
        </w:trPr>
        <w:tc>
          <w:tcPr>
            <w:tcW w:w="3235" w:type="pct"/>
          </w:tcPr>
          <w:p w:rsidR="00D9098D" w:rsidRPr="00785FC1" w:rsidRDefault="00D9098D" w:rsidP="00AE1DE1">
            <w:pPr>
              <w:rPr>
                <w:rFonts w:ascii="Times New Roman" w:hAnsi="Times New Roman"/>
                <w:bCs/>
                <w:sz w:val="24"/>
                <w:szCs w:val="24"/>
              </w:rPr>
            </w:pPr>
            <w:r w:rsidRPr="00785FC1">
              <w:rPr>
                <w:rFonts w:ascii="Times New Roman" w:hAnsi="Times New Roman"/>
                <w:bCs/>
                <w:sz w:val="24"/>
                <w:szCs w:val="24"/>
              </w:rPr>
              <w:t>Всего</w:t>
            </w:r>
          </w:p>
        </w:tc>
        <w:tc>
          <w:tcPr>
            <w:tcW w:w="587" w:type="pct"/>
          </w:tcPr>
          <w:p w:rsidR="00D9098D" w:rsidRPr="00785FC1" w:rsidRDefault="00D9098D" w:rsidP="00AE1DE1">
            <w:pPr>
              <w:jc w:val="center"/>
              <w:rPr>
                <w:rFonts w:ascii="Times New Roman" w:hAnsi="Times New Roman"/>
                <w:b/>
                <w:sz w:val="24"/>
                <w:szCs w:val="24"/>
              </w:rPr>
            </w:pPr>
            <w:r>
              <w:rPr>
                <w:rFonts w:ascii="Times New Roman" w:hAnsi="Times New Roman"/>
                <w:b/>
                <w:sz w:val="24"/>
                <w:szCs w:val="24"/>
              </w:rPr>
              <w:t>48</w:t>
            </w:r>
          </w:p>
        </w:tc>
        <w:tc>
          <w:tcPr>
            <w:tcW w:w="1178" w:type="pct"/>
          </w:tcPr>
          <w:p w:rsidR="00D9098D" w:rsidRPr="00785FC1" w:rsidRDefault="0072344A" w:rsidP="00AE1DE1">
            <w:pPr>
              <w:jc w:val="center"/>
              <w:rPr>
                <w:rFonts w:ascii="Times New Roman" w:hAnsi="Times New Roman"/>
                <w:b/>
                <w:sz w:val="24"/>
                <w:szCs w:val="24"/>
              </w:rPr>
            </w:pPr>
            <w:r>
              <w:rPr>
                <w:rFonts w:ascii="Times New Roman" w:hAnsi="Times New Roman"/>
                <w:b/>
                <w:sz w:val="24"/>
                <w:szCs w:val="24"/>
              </w:rPr>
              <w:t>48</w:t>
            </w:r>
          </w:p>
        </w:tc>
      </w:tr>
    </w:tbl>
    <w:p w:rsidR="00D9098D" w:rsidRPr="00D9098D" w:rsidRDefault="00D9098D" w:rsidP="00D9098D">
      <w:pPr>
        <w:pStyle w:val="114"/>
        <w:ind w:firstLine="0"/>
        <w:rPr>
          <w:rFonts w:ascii="Times New Roman" w:hAnsi="Times New Roman"/>
          <w:b w:val="0"/>
        </w:rPr>
      </w:pPr>
    </w:p>
    <w:p w:rsidR="00D9098D" w:rsidRPr="00E11160" w:rsidRDefault="00D9098D" w:rsidP="00D9098D">
      <w:pPr>
        <w:pStyle w:val="114"/>
        <w:ind w:firstLine="0"/>
        <w:rPr>
          <w:rFonts w:ascii="Times New Roman" w:hAnsi="Times New Roman"/>
        </w:rPr>
      </w:pPr>
    </w:p>
    <w:p w:rsidR="000143A1" w:rsidRDefault="000143A1">
      <w:pPr>
        <w:rPr>
          <w:rFonts w:ascii="Times New Roman" w:eastAsia="Segoe UI" w:hAnsi="Times New Roman" w:cs="Times New Roman"/>
          <w:b/>
          <w:bCs/>
          <w:sz w:val="24"/>
          <w:szCs w:val="24"/>
          <w:lang w:eastAsia="ru-RU"/>
        </w:rPr>
      </w:pPr>
      <w:bookmarkStart w:id="18" w:name="_Toc150695626"/>
      <w:bookmarkStart w:id="19" w:name="_Toc156294571"/>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0" w:name="_Toc156825293"/>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8"/>
      <w:r w:rsidR="00B115E3">
        <w:rPr>
          <w:rFonts w:ascii="Times New Roman" w:hAnsi="Times New Roman"/>
        </w:rPr>
        <w:t>дисциплины</w:t>
      </w:r>
      <w:bookmarkEnd w:id="19"/>
      <w:bookmarkEnd w:id="20"/>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8322"/>
        <w:gridCol w:w="1727"/>
        <w:gridCol w:w="1900"/>
      </w:tblGrid>
      <w:tr w:rsidR="00614A9F" w:rsidRPr="00400F75" w:rsidTr="00D9098D">
        <w:trPr>
          <w:trHeight w:val="20"/>
        </w:trPr>
        <w:tc>
          <w:tcPr>
            <w:tcW w:w="938" w:type="pct"/>
            <w:vAlign w:val="center"/>
          </w:tcPr>
          <w:p w:rsidR="00614A9F" w:rsidRPr="00C34E4C" w:rsidRDefault="00614A9F" w:rsidP="00AE1DE1">
            <w:pPr>
              <w:suppressAutoHyphens/>
              <w:jc w:val="center"/>
              <w:rPr>
                <w:rFonts w:ascii="Times New Roman" w:hAnsi="Times New Roman"/>
                <w:b/>
                <w:bCs/>
                <w:sz w:val="20"/>
                <w:szCs w:val="20"/>
              </w:rPr>
            </w:pPr>
            <w:r w:rsidRPr="00C34E4C">
              <w:rPr>
                <w:rFonts w:ascii="Times New Roman" w:hAnsi="Times New Roman"/>
                <w:b/>
                <w:bCs/>
                <w:sz w:val="20"/>
                <w:szCs w:val="20"/>
              </w:rPr>
              <w:t>Наименование разделов и тем</w:t>
            </w:r>
          </w:p>
        </w:tc>
        <w:tc>
          <w:tcPr>
            <w:tcW w:w="2829" w:type="pct"/>
            <w:vAlign w:val="center"/>
          </w:tcPr>
          <w:p w:rsidR="00614A9F" w:rsidRPr="00C34E4C" w:rsidRDefault="00614A9F" w:rsidP="00AE1DE1">
            <w:pPr>
              <w:suppressAutoHyphens/>
              <w:jc w:val="center"/>
              <w:rPr>
                <w:rFonts w:ascii="Times New Roman" w:hAnsi="Times New Roman"/>
                <w:b/>
                <w:bCs/>
                <w:sz w:val="20"/>
                <w:szCs w:val="20"/>
              </w:rPr>
            </w:pPr>
            <w:r w:rsidRPr="0067304F">
              <w:rPr>
                <w:rFonts w:ascii="Times New Roman" w:hAnsi="Times New Roman"/>
                <w:b/>
                <w:bCs/>
                <w:sz w:val="20"/>
                <w:szCs w:val="20"/>
              </w:rPr>
              <w:t>Содержание учебного материала, практических и лабораторных занятий</w:t>
            </w:r>
          </w:p>
        </w:tc>
        <w:tc>
          <w:tcPr>
            <w:tcW w:w="587" w:type="pct"/>
            <w:vAlign w:val="center"/>
          </w:tcPr>
          <w:p w:rsidR="00614A9F" w:rsidRPr="00C34E4C" w:rsidRDefault="00614A9F" w:rsidP="00AE1DE1">
            <w:pPr>
              <w:suppressAutoHyphens/>
              <w:jc w:val="center"/>
              <w:rPr>
                <w:rFonts w:ascii="Times New Roman" w:hAnsi="Times New Roman"/>
                <w:b/>
                <w:bCs/>
                <w:sz w:val="18"/>
                <w:szCs w:val="18"/>
              </w:rPr>
            </w:pPr>
            <w:r w:rsidRPr="00C34E4C">
              <w:rPr>
                <w:rFonts w:ascii="Times New Roman" w:hAnsi="Times New Roman"/>
                <w:b/>
                <w:bCs/>
                <w:sz w:val="18"/>
                <w:szCs w:val="18"/>
              </w:rPr>
              <w:t>Объем, акад. ч / в том числе в форме практической подготовки, акад ч</w:t>
            </w:r>
          </w:p>
        </w:tc>
        <w:tc>
          <w:tcPr>
            <w:tcW w:w="646" w:type="pct"/>
            <w:vAlign w:val="center"/>
          </w:tcPr>
          <w:p w:rsidR="00614A9F" w:rsidRPr="00400F75" w:rsidRDefault="00614A9F" w:rsidP="00AE1DE1">
            <w:pPr>
              <w:suppressAutoHyphens/>
              <w:jc w:val="center"/>
              <w:rPr>
                <w:rFonts w:ascii="Times New Roman" w:hAnsi="Times New Roman"/>
                <w:b/>
                <w:bCs/>
                <w:sz w:val="20"/>
                <w:szCs w:val="20"/>
              </w:rPr>
            </w:pPr>
            <w:r w:rsidRPr="0067304F">
              <w:rPr>
                <w:rFonts w:ascii="Times New Roman" w:hAnsi="Times New Roman"/>
                <w:b/>
                <w:bCs/>
                <w:sz w:val="20"/>
                <w:szCs w:val="20"/>
              </w:rPr>
              <w:t>Коды компетенций, формированию которых способствует элемент программы</w:t>
            </w:r>
          </w:p>
        </w:tc>
      </w:tr>
      <w:tr w:rsidR="00614A9F" w:rsidRPr="00400F75" w:rsidTr="00D9098D">
        <w:trPr>
          <w:trHeight w:val="20"/>
        </w:trPr>
        <w:tc>
          <w:tcPr>
            <w:tcW w:w="938" w:type="pct"/>
          </w:tcPr>
          <w:p w:rsidR="00614A9F" w:rsidRPr="00C34E4C" w:rsidRDefault="00614A9F" w:rsidP="00AE1DE1">
            <w:pPr>
              <w:jc w:val="center"/>
              <w:rPr>
                <w:rFonts w:ascii="Times New Roman" w:hAnsi="Times New Roman"/>
                <w:sz w:val="20"/>
                <w:szCs w:val="20"/>
              </w:rPr>
            </w:pPr>
            <w:r w:rsidRPr="00C34E4C">
              <w:rPr>
                <w:rFonts w:ascii="Times New Roman" w:hAnsi="Times New Roman"/>
                <w:sz w:val="20"/>
                <w:szCs w:val="20"/>
              </w:rPr>
              <w:t>1</w:t>
            </w:r>
          </w:p>
        </w:tc>
        <w:tc>
          <w:tcPr>
            <w:tcW w:w="2829" w:type="pct"/>
          </w:tcPr>
          <w:p w:rsidR="00614A9F" w:rsidRPr="00C34E4C" w:rsidRDefault="00614A9F" w:rsidP="00AE1DE1">
            <w:pPr>
              <w:jc w:val="center"/>
              <w:rPr>
                <w:rFonts w:ascii="Times New Roman" w:hAnsi="Times New Roman"/>
                <w:sz w:val="20"/>
                <w:szCs w:val="20"/>
              </w:rPr>
            </w:pPr>
            <w:r w:rsidRPr="00C34E4C">
              <w:rPr>
                <w:rFonts w:ascii="Times New Roman" w:hAnsi="Times New Roman"/>
                <w:sz w:val="20"/>
                <w:szCs w:val="20"/>
              </w:rPr>
              <w:t>2</w:t>
            </w:r>
          </w:p>
        </w:tc>
        <w:tc>
          <w:tcPr>
            <w:tcW w:w="587" w:type="pct"/>
          </w:tcPr>
          <w:p w:rsidR="00614A9F" w:rsidRPr="00C34E4C" w:rsidRDefault="00614A9F" w:rsidP="00AE1DE1">
            <w:pPr>
              <w:jc w:val="center"/>
              <w:rPr>
                <w:rFonts w:ascii="Times New Roman" w:hAnsi="Times New Roman"/>
                <w:sz w:val="20"/>
                <w:szCs w:val="20"/>
              </w:rPr>
            </w:pPr>
            <w:r w:rsidRPr="00C34E4C">
              <w:rPr>
                <w:rFonts w:ascii="Times New Roman" w:hAnsi="Times New Roman"/>
                <w:sz w:val="20"/>
                <w:szCs w:val="20"/>
              </w:rPr>
              <w:t>3</w:t>
            </w:r>
          </w:p>
        </w:tc>
        <w:tc>
          <w:tcPr>
            <w:tcW w:w="646" w:type="pct"/>
          </w:tcPr>
          <w:p w:rsidR="00614A9F" w:rsidRPr="00400F75" w:rsidRDefault="00614A9F" w:rsidP="00AE1DE1">
            <w:pPr>
              <w:jc w:val="center"/>
              <w:rPr>
                <w:rFonts w:ascii="Times New Roman" w:hAnsi="Times New Roman"/>
                <w:sz w:val="20"/>
                <w:szCs w:val="20"/>
              </w:rPr>
            </w:pPr>
            <w:r w:rsidRPr="00400F75">
              <w:rPr>
                <w:rFonts w:ascii="Times New Roman" w:hAnsi="Times New Roman"/>
                <w:sz w:val="20"/>
                <w:szCs w:val="20"/>
              </w:rPr>
              <w:t>4</w:t>
            </w:r>
          </w:p>
        </w:tc>
      </w:tr>
      <w:tr w:rsidR="0072344A" w:rsidRPr="00400F75" w:rsidTr="00D9098D">
        <w:trPr>
          <w:trHeight w:val="20"/>
        </w:trPr>
        <w:tc>
          <w:tcPr>
            <w:tcW w:w="3767" w:type="pct"/>
            <w:gridSpan w:val="2"/>
          </w:tcPr>
          <w:p w:rsidR="0072344A" w:rsidRPr="00D17609" w:rsidRDefault="0072344A" w:rsidP="0072344A">
            <w:pPr>
              <w:jc w:val="center"/>
              <w:rPr>
                <w:rFonts w:ascii="Times New Roman" w:hAnsi="Times New Roman"/>
                <w:b/>
                <w:sz w:val="24"/>
                <w:szCs w:val="24"/>
              </w:rPr>
            </w:pPr>
            <w:r>
              <w:rPr>
                <w:rFonts w:ascii="Times New Roman" w:hAnsi="Times New Roman"/>
                <w:b/>
                <w:sz w:val="24"/>
                <w:szCs w:val="24"/>
              </w:rPr>
              <w:t>6 семестр=</w:t>
            </w:r>
            <w:r w:rsidR="00F35659">
              <w:rPr>
                <w:rFonts w:ascii="Times New Roman" w:hAnsi="Times New Roman"/>
                <w:b/>
                <w:sz w:val="24"/>
                <w:szCs w:val="24"/>
              </w:rPr>
              <w:t>(</w:t>
            </w:r>
            <w:r>
              <w:rPr>
                <w:rFonts w:ascii="Times New Roman" w:hAnsi="Times New Roman"/>
                <w:b/>
                <w:sz w:val="24"/>
                <w:szCs w:val="24"/>
              </w:rPr>
              <w:t>48ч. лк+10ч.пр.з)</w:t>
            </w:r>
          </w:p>
        </w:tc>
        <w:tc>
          <w:tcPr>
            <w:tcW w:w="587" w:type="pct"/>
          </w:tcPr>
          <w:p w:rsidR="0072344A" w:rsidRPr="00A75D79" w:rsidRDefault="0072344A" w:rsidP="00AE1DE1">
            <w:pPr>
              <w:jc w:val="center"/>
              <w:rPr>
                <w:rFonts w:ascii="Times New Roman" w:hAnsi="Times New Roman"/>
                <w:b/>
                <w:sz w:val="24"/>
                <w:szCs w:val="24"/>
              </w:rPr>
            </w:pPr>
          </w:p>
        </w:tc>
        <w:tc>
          <w:tcPr>
            <w:tcW w:w="646" w:type="pct"/>
          </w:tcPr>
          <w:p w:rsidR="0072344A" w:rsidRPr="00400F75" w:rsidRDefault="0072344A" w:rsidP="00AE1DE1">
            <w:pPr>
              <w:jc w:val="center"/>
              <w:rPr>
                <w:rFonts w:ascii="Times New Roman" w:hAnsi="Times New Roman"/>
                <w:sz w:val="20"/>
                <w:szCs w:val="20"/>
              </w:rPr>
            </w:pPr>
          </w:p>
        </w:tc>
      </w:tr>
      <w:tr w:rsidR="00614A9F" w:rsidRPr="00400F75" w:rsidTr="00D231DF">
        <w:trPr>
          <w:trHeight w:val="675"/>
        </w:trPr>
        <w:tc>
          <w:tcPr>
            <w:tcW w:w="3767" w:type="pct"/>
            <w:gridSpan w:val="2"/>
          </w:tcPr>
          <w:p w:rsidR="00614A9F" w:rsidRPr="00D231DF" w:rsidRDefault="00614A9F" w:rsidP="00AE1DE1">
            <w:pPr>
              <w:jc w:val="both"/>
              <w:rPr>
                <w:rFonts w:ascii="Times New Roman" w:hAnsi="Times New Roman" w:cs="Times New Roman"/>
                <w:sz w:val="28"/>
                <w:szCs w:val="28"/>
              </w:rPr>
            </w:pPr>
            <w:r w:rsidRPr="00D231DF">
              <w:rPr>
                <w:rFonts w:ascii="Times New Roman" w:hAnsi="Times New Roman" w:cs="Times New Roman"/>
                <w:b/>
                <w:sz w:val="28"/>
                <w:szCs w:val="28"/>
              </w:rPr>
              <w:t>Раздел 1. Основные понятия и общие положения нормативной правовой базы в сфере транспортной безопасности</w:t>
            </w:r>
          </w:p>
        </w:tc>
        <w:tc>
          <w:tcPr>
            <w:tcW w:w="587" w:type="pct"/>
          </w:tcPr>
          <w:p w:rsidR="00614A9F" w:rsidRPr="00D17609" w:rsidRDefault="00614A9F" w:rsidP="00AE1DE1">
            <w:pPr>
              <w:jc w:val="center"/>
              <w:rPr>
                <w:rFonts w:ascii="Times New Roman" w:hAnsi="Times New Roman"/>
                <w:b/>
                <w:sz w:val="24"/>
                <w:szCs w:val="24"/>
                <w:highlight w:val="yellow"/>
              </w:rPr>
            </w:pPr>
            <w:r w:rsidRPr="00A75D79">
              <w:rPr>
                <w:rFonts w:ascii="Times New Roman" w:hAnsi="Times New Roman"/>
                <w:b/>
                <w:sz w:val="24"/>
                <w:szCs w:val="24"/>
              </w:rPr>
              <w:t>1</w:t>
            </w:r>
            <w:r w:rsidR="00CF4D1B">
              <w:rPr>
                <w:rFonts w:ascii="Times New Roman" w:hAnsi="Times New Roman"/>
                <w:b/>
                <w:sz w:val="24"/>
                <w:szCs w:val="24"/>
              </w:rPr>
              <w:t>4</w:t>
            </w:r>
            <w:r>
              <w:rPr>
                <w:rFonts w:ascii="Times New Roman" w:hAnsi="Times New Roman"/>
                <w:b/>
                <w:sz w:val="24"/>
                <w:szCs w:val="24"/>
              </w:rPr>
              <w:t>/-</w:t>
            </w:r>
          </w:p>
        </w:tc>
        <w:tc>
          <w:tcPr>
            <w:tcW w:w="646" w:type="pct"/>
          </w:tcPr>
          <w:p w:rsidR="00614A9F" w:rsidRPr="00400F75" w:rsidRDefault="00614A9F" w:rsidP="00AE1DE1">
            <w:pPr>
              <w:jc w:val="center"/>
              <w:rPr>
                <w:rFonts w:ascii="Times New Roman" w:hAnsi="Times New Roman"/>
                <w:sz w:val="20"/>
                <w:szCs w:val="20"/>
              </w:rPr>
            </w:pPr>
          </w:p>
        </w:tc>
      </w:tr>
      <w:tr w:rsidR="00D231DF" w:rsidRPr="009171E3" w:rsidTr="00D9098D">
        <w:trPr>
          <w:trHeight w:val="20"/>
        </w:trPr>
        <w:tc>
          <w:tcPr>
            <w:tcW w:w="938" w:type="pct"/>
            <w:vMerge w:val="restart"/>
          </w:tcPr>
          <w:p w:rsidR="00D231DF" w:rsidRPr="00D231DF" w:rsidRDefault="00D231DF" w:rsidP="005872E1">
            <w:pPr>
              <w:shd w:val="clear" w:color="auto" w:fill="FFFFFF"/>
              <w:rPr>
                <w:rFonts w:ascii="Times New Roman" w:hAnsi="Times New Roman" w:cs="Times New Roman"/>
                <w:b/>
                <w:bCs/>
                <w:sz w:val="28"/>
                <w:szCs w:val="28"/>
              </w:rPr>
            </w:pPr>
            <w:r w:rsidRPr="00D231DF">
              <w:rPr>
                <w:rFonts w:ascii="Times New Roman" w:hAnsi="Times New Roman" w:cs="Times New Roman"/>
                <w:b/>
                <w:bCs/>
                <w:sz w:val="28"/>
                <w:szCs w:val="28"/>
              </w:rPr>
              <w:t xml:space="preserve">Тема 1.1. </w:t>
            </w:r>
            <w:r w:rsidRPr="00D231DF">
              <w:rPr>
                <w:rFonts w:ascii="Times New Roman" w:hAnsi="Times New Roman" w:cs="Times New Roman"/>
                <w:sz w:val="28"/>
                <w:szCs w:val="28"/>
              </w:rPr>
              <w:t>Основные понятия, цели и задачи обеспечения транспортной безопасности</w:t>
            </w:r>
          </w:p>
        </w:tc>
        <w:tc>
          <w:tcPr>
            <w:tcW w:w="2829" w:type="pct"/>
          </w:tcPr>
          <w:p w:rsidR="00D231DF" w:rsidRPr="00D231DF" w:rsidRDefault="00D231DF" w:rsidP="005872E1">
            <w:pPr>
              <w:autoSpaceDE w:val="0"/>
              <w:autoSpaceDN w:val="0"/>
              <w:adjustRightInd w:val="0"/>
              <w:rPr>
                <w:rFonts w:ascii="Times New Roman" w:hAnsi="Times New Roman" w:cs="Times New Roman"/>
                <w:b/>
                <w:sz w:val="28"/>
                <w:szCs w:val="28"/>
              </w:rPr>
            </w:pPr>
            <w:r w:rsidRPr="00D231DF">
              <w:rPr>
                <w:rFonts w:ascii="Times New Roman" w:hAnsi="Times New Roman" w:cs="Times New Roman"/>
                <w:b/>
                <w:sz w:val="28"/>
                <w:szCs w:val="28"/>
              </w:rPr>
              <w:t>Содержание</w:t>
            </w:r>
          </w:p>
        </w:tc>
        <w:tc>
          <w:tcPr>
            <w:tcW w:w="587" w:type="pct"/>
          </w:tcPr>
          <w:p w:rsidR="00D231DF" w:rsidRPr="00A75D79" w:rsidRDefault="00CF4D1B" w:rsidP="00AE1DE1">
            <w:pPr>
              <w:suppressAutoHyphens/>
              <w:jc w:val="center"/>
              <w:rPr>
                <w:rFonts w:ascii="Times New Roman" w:hAnsi="Times New Roman"/>
                <w:b/>
                <w:iCs/>
                <w:sz w:val="24"/>
                <w:szCs w:val="24"/>
              </w:rPr>
            </w:pPr>
            <w:r>
              <w:rPr>
                <w:rFonts w:ascii="Times New Roman" w:hAnsi="Times New Roman"/>
                <w:b/>
                <w:iCs/>
                <w:sz w:val="24"/>
                <w:szCs w:val="24"/>
              </w:rPr>
              <w:t>2/-</w:t>
            </w:r>
          </w:p>
        </w:tc>
        <w:tc>
          <w:tcPr>
            <w:tcW w:w="646" w:type="pct"/>
            <w:vMerge w:val="restart"/>
          </w:tcPr>
          <w:p w:rsidR="00D231DF" w:rsidRPr="00D231DF" w:rsidRDefault="00D231DF" w:rsidP="00D231DF">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D231DF" w:rsidRPr="00D231DF" w:rsidRDefault="00D231DF" w:rsidP="00D231DF">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D231DF" w:rsidRPr="00D231DF" w:rsidRDefault="00D231DF" w:rsidP="00D231DF">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D231DF" w:rsidRPr="00D231DF" w:rsidRDefault="00D231DF" w:rsidP="00D231DF">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D231DF" w:rsidRDefault="00C65E98" w:rsidP="00D231DF">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D231DF">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D231DF" w:rsidRPr="00D231DF" w:rsidRDefault="00C65E98" w:rsidP="00D231DF">
            <w:pPr>
              <w:jc w:val="center"/>
              <w:rPr>
                <w:rFonts w:ascii="Times New Roman" w:hAnsi="Times New Roman" w:cs="Times New Roman"/>
                <w:iCs/>
                <w:sz w:val="28"/>
                <w:szCs w:val="28"/>
              </w:rPr>
            </w:pPr>
            <w:r>
              <w:rPr>
                <w:rFonts w:ascii="Times New Roman" w:hAnsi="Times New Roman" w:cs="Times New Roman"/>
                <w:sz w:val="24"/>
                <w:szCs w:val="24"/>
              </w:rPr>
              <w:t>ПК 1</w:t>
            </w:r>
            <w:r w:rsidR="00D231DF" w:rsidRPr="00D231DF">
              <w:rPr>
                <w:rFonts w:ascii="Times New Roman" w:hAnsi="Times New Roman" w:cs="Times New Roman"/>
                <w:sz w:val="24"/>
                <w:szCs w:val="24"/>
              </w:rPr>
              <w:t>.1</w:t>
            </w:r>
            <w:r w:rsidR="00D231DF" w:rsidRPr="00466BBF">
              <w:rPr>
                <w:rFonts w:ascii="Times New Roman" w:hAnsi="Times New Roman" w:cs="Times New Roman"/>
              </w:rPr>
              <w:t>.</w:t>
            </w:r>
          </w:p>
        </w:tc>
      </w:tr>
      <w:tr w:rsidR="00D231DF" w:rsidRPr="00400F75" w:rsidTr="00D9098D">
        <w:trPr>
          <w:trHeight w:val="20"/>
        </w:trPr>
        <w:tc>
          <w:tcPr>
            <w:tcW w:w="938" w:type="pct"/>
            <w:vMerge/>
          </w:tcPr>
          <w:p w:rsidR="00D231DF" w:rsidRPr="00D231DF" w:rsidRDefault="00D231DF" w:rsidP="00AE1DE1">
            <w:pPr>
              <w:rPr>
                <w:rFonts w:ascii="Times New Roman" w:hAnsi="Times New Roman" w:cs="Times New Roman"/>
                <w:b/>
                <w:bCs/>
                <w:sz w:val="28"/>
                <w:szCs w:val="28"/>
              </w:rPr>
            </w:pPr>
          </w:p>
        </w:tc>
        <w:tc>
          <w:tcPr>
            <w:tcW w:w="2829" w:type="pct"/>
          </w:tcPr>
          <w:p w:rsidR="00D231DF" w:rsidRPr="00D231DF" w:rsidRDefault="00D231DF" w:rsidP="00AE1DE1">
            <w:pPr>
              <w:jc w:val="both"/>
              <w:rPr>
                <w:rFonts w:ascii="Times New Roman" w:hAnsi="Times New Roman" w:cs="Times New Roman"/>
                <w:sz w:val="28"/>
                <w:szCs w:val="28"/>
              </w:rPr>
            </w:pPr>
            <w:r w:rsidRPr="00D231DF">
              <w:rPr>
                <w:rFonts w:ascii="Times New Roman" w:hAnsi="Times New Roman" w:cs="Times New Roman"/>
                <w:bCs/>
                <w:sz w:val="28"/>
                <w:szCs w:val="28"/>
              </w:rPr>
              <w:t>Основные понятия в сфере транспортной безопасности: акт незаконного вмешательства, категорирование объектов транспортной инфраструктуры и транспортных средств, компетентные органы в области обеспечения транспортной безопасности, объекты и субъекты транспортной инфраструктуры, обеспечение транспортной безопасности, оценка уязвимости объектов транспортной инфраструктуры и транспортных средств, перевозчик, транспортная безопасность, транспортные средства, транспортный комплекс, уровень безопасности. Цели обеспечения транспортной безопасности. Основные задачи обеспечения транспортной безопасности.</w:t>
            </w:r>
          </w:p>
        </w:tc>
        <w:tc>
          <w:tcPr>
            <w:tcW w:w="587" w:type="pct"/>
          </w:tcPr>
          <w:p w:rsidR="00D231DF" w:rsidRPr="00A75D79" w:rsidRDefault="00CF4D1B" w:rsidP="00AE1DE1">
            <w:pPr>
              <w:suppressAutoHyphens/>
              <w:jc w:val="center"/>
              <w:rPr>
                <w:rFonts w:ascii="Times New Roman" w:hAnsi="Times New Roman"/>
                <w:bCs/>
                <w:iCs/>
                <w:sz w:val="24"/>
                <w:szCs w:val="24"/>
              </w:rPr>
            </w:pPr>
            <w:r>
              <w:rPr>
                <w:rFonts w:ascii="Times New Roman" w:hAnsi="Times New Roman"/>
                <w:bCs/>
                <w:iCs/>
                <w:sz w:val="24"/>
                <w:szCs w:val="24"/>
              </w:rPr>
              <w:t>2</w:t>
            </w:r>
          </w:p>
        </w:tc>
        <w:tc>
          <w:tcPr>
            <w:tcW w:w="646" w:type="pct"/>
            <w:vMerge/>
          </w:tcPr>
          <w:p w:rsidR="00D231DF" w:rsidRPr="00D231DF" w:rsidRDefault="00D231DF" w:rsidP="00AE1DE1">
            <w:pPr>
              <w:jc w:val="center"/>
              <w:rPr>
                <w:rFonts w:ascii="Times New Roman" w:hAnsi="Times New Roman" w:cs="Times New Roman"/>
                <w:sz w:val="28"/>
                <w:szCs w:val="28"/>
              </w:rPr>
            </w:pPr>
          </w:p>
        </w:tc>
      </w:tr>
      <w:tr w:rsidR="00D231DF" w:rsidRPr="009171E3" w:rsidTr="00D9098D">
        <w:trPr>
          <w:trHeight w:val="20"/>
        </w:trPr>
        <w:tc>
          <w:tcPr>
            <w:tcW w:w="938" w:type="pct"/>
            <w:vMerge w:val="restart"/>
          </w:tcPr>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b/>
                <w:sz w:val="28"/>
                <w:szCs w:val="28"/>
              </w:rPr>
              <w:t>Тема 1.2.</w:t>
            </w:r>
            <w:r w:rsidRPr="00D231DF">
              <w:rPr>
                <w:rFonts w:ascii="Times New Roman" w:hAnsi="Times New Roman" w:cs="Times New Roman"/>
                <w:sz w:val="28"/>
                <w:szCs w:val="28"/>
              </w:rPr>
              <w:t xml:space="preserve"> Категорирование и</w:t>
            </w:r>
          </w:p>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sz w:val="28"/>
                <w:szCs w:val="28"/>
              </w:rPr>
              <w:t>уровни безопасности</w:t>
            </w:r>
          </w:p>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sz w:val="28"/>
                <w:szCs w:val="28"/>
              </w:rPr>
              <w:t>объектов транспортной</w:t>
            </w:r>
          </w:p>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sz w:val="28"/>
                <w:szCs w:val="28"/>
              </w:rPr>
              <w:t>инфраструктуры и</w:t>
            </w:r>
          </w:p>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sz w:val="28"/>
                <w:szCs w:val="28"/>
              </w:rPr>
              <w:t>транспортных средств</w:t>
            </w:r>
          </w:p>
          <w:p w:rsidR="00D231DF" w:rsidRPr="00D231DF" w:rsidRDefault="00D231DF" w:rsidP="005872E1">
            <w:pPr>
              <w:shd w:val="clear" w:color="auto" w:fill="FFFFFF"/>
              <w:rPr>
                <w:rFonts w:ascii="Times New Roman" w:hAnsi="Times New Roman" w:cs="Times New Roman"/>
                <w:sz w:val="28"/>
                <w:szCs w:val="28"/>
              </w:rPr>
            </w:pPr>
            <w:r w:rsidRPr="00D231DF">
              <w:rPr>
                <w:rFonts w:ascii="Times New Roman" w:hAnsi="Times New Roman" w:cs="Times New Roman"/>
                <w:sz w:val="28"/>
                <w:szCs w:val="28"/>
              </w:rPr>
              <w:t>железнодорожного</w:t>
            </w:r>
          </w:p>
          <w:p w:rsidR="00D231DF" w:rsidRPr="00D231DF" w:rsidRDefault="00D231DF" w:rsidP="005872E1">
            <w:pPr>
              <w:shd w:val="clear" w:color="auto" w:fill="FFFFFF"/>
              <w:rPr>
                <w:rFonts w:ascii="Times New Roman" w:hAnsi="Times New Roman" w:cs="Times New Roman"/>
                <w:b/>
                <w:sz w:val="28"/>
                <w:szCs w:val="28"/>
              </w:rPr>
            </w:pPr>
            <w:r w:rsidRPr="00D231DF">
              <w:rPr>
                <w:rFonts w:ascii="Times New Roman" w:hAnsi="Times New Roman" w:cs="Times New Roman"/>
                <w:sz w:val="28"/>
                <w:szCs w:val="28"/>
              </w:rPr>
              <w:t>транспорта</w:t>
            </w:r>
          </w:p>
        </w:tc>
        <w:tc>
          <w:tcPr>
            <w:tcW w:w="2829" w:type="pct"/>
          </w:tcPr>
          <w:p w:rsidR="00D231DF" w:rsidRPr="00D231DF" w:rsidRDefault="00D231DF" w:rsidP="005872E1">
            <w:pPr>
              <w:shd w:val="clear" w:color="auto" w:fill="FFFFFF"/>
              <w:rPr>
                <w:rFonts w:ascii="Times New Roman" w:hAnsi="Times New Roman" w:cs="Times New Roman"/>
                <w:b/>
                <w:sz w:val="28"/>
                <w:szCs w:val="28"/>
              </w:rPr>
            </w:pPr>
            <w:r w:rsidRPr="00D231DF">
              <w:rPr>
                <w:rFonts w:ascii="Times New Roman" w:hAnsi="Times New Roman" w:cs="Times New Roman"/>
                <w:b/>
                <w:sz w:val="28"/>
                <w:szCs w:val="28"/>
              </w:rPr>
              <w:t>Содержание</w:t>
            </w:r>
          </w:p>
        </w:tc>
        <w:tc>
          <w:tcPr>
            <w:tcW w:w="587" w:type="pct"/>
          </w:tcPr>
          <w:p w:rsidR="00D231DF" w:rsidRPr="00A75D79" w:rsidRDefault="00CF4D1B" w:rsidP="00AE1DE1">
            <w:pPr>
              <w:jc w:val="center"/>
              <w:rPr>
                <w:rFonts w:ascii="Times New Roman" w:hAnsi="Times New Roman"/>
                <w:b/>
                <w:bCs/>
                <w:sz w:val="24"/>
                <w:szCs w:val="24"/>
              </w:rPr>
            </w:pPr>
            <w:r>
              <w:rPr>
                <w:rFonts w:ascii="Times New Roman" w:hAnsi="Times New Roman"/>
                <w:b/>
                <w:sz w:val="24"/>
                <w:szCs w:val="24"/>
              </w:rPr>
              <w:t>2/-</w:t>
            </w:r>
          </w:p>
        </w:tc>
        <w:tc>
          <w:tcPr>
            <w:tcW w:w="646" w:type="pct"/>
            <w:vMerge w:val="restar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D231DF" w:rsidRPr="00D231DF" w:rsidRDefault="00C65E98" w:rsidP="00C65E98">
            <w:pPr>
              <w:jc w:val="center"/>
              <w:rPr>
                <w:rFonts w:ascii="Times New Roman" w:hAnsi="Times New Roman" w:cs="Times New Roman"/>
                <w:i/>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r w:rsidR="00D231DF" w:rsidRPr="00466BBF">
              <w:rPr>
                <w:rFonts w:ascii="Times New Roman" w:hAnsi="Times New Roman" w:cs="Times New Roman"/>
              </w:rPr>
              <w:t>.</w:t>
            </w:r>
          </w:p>
        </w:tc>
      </w:tr>
      <w:tr w:rsidR="00D231DF" w:rsidRPr="00400F75" w:rsidTr="00D9098D">
        <w:trPr>
          <w:trHeight w:val="20"/>
        </w:trPr>
        <w:tc>
          <w:tcPr>
            <w:tcW w:w="938" w:type="pct"/>
            <w:vMerge/>
          </w:tcPr>
          <w:p w:rsidR="00D231DF" w:rsidRPr="00D231DF" w:rsidRDefault="00D231DF" w:rsidP="00AE1DE1">
            <w:pPr>
              <w:rPr>
                <w:rFonts w:ascii="Times New Roman" w:hAnsi="Times New Roman" w:cs="Times New Roman"/>
                <w:b/>
                <w:bCs/>
                <w:sz w:val="28"/>
                <w:szCs w:val="28"/>
              </w:rPr>
            </w:pPr>
          </w:p>
        </w:tc>
        <w:tc>
          <w:tcPr>
            <w:tcW w:w="2829" w:type="pct"/>
          </w:tcPr>
          <w:p w:rsidR="00D231DF" w:rsidRPr="00D231DF" w:rsidRDefault="00D231DF" w:rsidP="00AE1DE1">
            <w:pPr>
              <w:jc w:val="both"/>
              <w:rPr>
                <w:rFonts w:ascii="Times New Roman" w:hAnsi="Times New Roman" w:cs="Times New Roman"/>
                <w:sz w:val="28"/>
                <w:szCs w:val="28"/>
              </w:rPr>
            </w:pPr>
            <w:r w:rsidRPr="00D231DF">
              <w:rPr>
                <w:rFonts w:ascii="Times New Roman" w:hAnsi="Times New Roman" w:cs="Times New Roman"/>
                <w:bCs/>
                <w:sz w:val="28"/>
                <w:szCs w:val="28"/>
              </w:rPr>
              <w:t>Количество категорий и критериев категорирования объектов транспортной инфраструктуры. Количественные показатели критериев категорирования объектов транспортной инфраструктуры железнодорожного транспорта. Информирование субъекта транспортной инфраструктуры о присвоении или изменении ранее присвоенной категории. Уровни безопасности объектов транспортной инфраструктуры.</w:t>
            </w:r>
          </w:p>
        </w:tc>
        <w:tc>
          <w:tcPr>
            <w:tcW w:w="587" w:type="pct"/>
          </w:tcPr>
          <w:p w:rsidR="00D231DF" w:rsidRPr="00A75D79" w:rsidRDefault="00CF4D1B" w:rsidP="00AE1DE1">
            <w:pPr>
              <w:jc w:val="center"/>
              <w:rPr>
                <w:rFonts w:ascii="Times New Roman" w:hAnsi="Times New Roman"/>
                <w:bCs/>
                <w:sz w:val="24"/>
                <w:szCs w:val="24"/>
              </w:rPr>
            </w:pPr>
            <w:r>
              <w:rPr>
                <w:rFonts w:ascii="Times New Roman" w:hAnsi="Times New Roman"/>
                <w:bCs/>
                <w:sz w:val="24"/>
                <w:szCs w:val="24"/>
              </w:rPr>
              <w:t>2</w:t>
            </w:r>
          </w:p>
        </w:tc>
        <w:tc>
          <w:tcPr>
            <w:tcW w:w="646" w:type="pct"/>
            <w:vMerge/>
          </w:tcPr>
          <w:p w:rsidR="00D231DF" w:rsidRPr="00D231DF" w:rsidRDefault="00D231DF" w:rsidP="00AE1DE1">
            <w:pPr>
              <w:jc w:val="center"/>
              <w:rPr>
                <w:rFonts w:ascii="Times New Roman" w:hAnsi="Times New Roman" w:cs="Times New Roman"/>
                <w:sz w:val="28"/>
                <w:szCs w:val="28"/>
              </w:rPr>
            </w:pPr>
          </w:p>
        </w:tc>
      </w:tr>
      <w:tr w:rsidR="00614A9F" w:rsidRPr="00614A9F" w:rsidTr="00D9098D">
        <w:trPr>
          <w:trHeight w:val="20"/>
        </w:trPr>
        <w:tc>
          <w:tcPr>
            <w:tcW w:w="938" w:type="pct"/>
            <w:vMerge w:val="restart"/>
          </w:tcPr>
          <w:p w:rsidR="00614A9F" w:rsidRPr="00D231DF" w:rsidRDefault="0072344A" w:rsidP="00AE1DE1">
            <w:pPr>
              <w:rPr>
                <w:rFonts w:ascii="Times New Roman" w:hAnsi="Times New Roman" w:cs="Times New Roman"/>
                <w:b/>
                <w:sz w:val="28"/>
                <w:szCs w:val="28"/>
              </w:rPr>
            </w:pPr>
            <w:r w:rsidRPr="00D231DF">
              <w:rPr>
                <w:rFonts w:ascii="Times New Roman" w:hAnsi="Times New Roman" w:cs="Times New Roman"/>
                <w:b/>
                <w:sz w:val="28"/>
                <w:szCs w:val="28"/>
              </w:rPr>
              <w:t>Тема 1.3.</w:t>
            </w:r>
            <w:r w:rsidRPr="00D231DF">
              <w:rPr>
                <w:rFonts w:ascii="Times New Roman" w:hAnsi="Times New Roman" w:cs="Times New Roman"/>
                <w:sz w:val="28"/>
                <w:szCs w:val="28"/>
              </w:rPr>
              <w:t xml:space="preserve"> Ограничения при приеме на работу, непосредственно связанную с обеспечением транспортной безопасности</w:t>
            </w:r>
          </w:p>
        </w:tc>
        <w:tc>
          <w:tcPr>
            <w:tcW w:w="2829" w:type="pct"/>
          </w:tcPr>
          <w:p w:rsidR="00614A9F" w:rsidRPr="00D231DF" w:rsidRDefault="00614A9F" w:rsidP="00AE1DE1">
            <w:pPr>
              <w:rPr>
                <w:rFonts w:ascii="Times New Roman" w:hAnsi="Times New Roman" w:cs="Times New Roman"/>
                <w:sz w:val="28"/>
                <w:szCs w:val="28"/>
              </w:rPr>
            </w:pPr>
            <w:r w:rsidRPr="00D231DF">
              <w:rPr>
                <w:rFonts w:ascii="Times New Roman" w:hAnsi="Times New Roman" w:cs="Times New Roman"/>
                <w:b/>
                <w:sz w:val="28"/>
                <w:szCs w:val="28"/>
              </w:rPr>
              <w:t>Содержание учебного материала</w:t>
            </w:r>
          </w:p>
        </w:tc>
        <w:tc>
          <w:tcPr>
            <w:tcW w:w="587" w:type="pct"/>
          </w:tcPr>
          <w:p w:rsidR="00614A9F" w:rsidRPr="00614A9F" w:rsidRDefault="00614A9F" w:rsidP="00AE1DE1">
            <w:pPr>
              <w:jc w:val="center"/>
              <w:rPr>
                <w:rFonts w:ascii="Times New Roman" w:hAnsi="Times New Roman"/>
                <w:b/>
                <w:bCs/>
                <w:sz w:val="24"/>
                <w:szCs w:val="24"/>
              </w:rPr>
            </w:pPr>
            <w:r w:rsidRPr="00614A9F">
              <w:rPr>
                <w:rFonts w:ascii="Times New Roman" w:hAnsi="Times New Roman"/>
                <w:b/>
                <w:bCs/>
                <w:sz w:val="24"/>
                <w:szCs w:val="24"/>
              </w:rPr>
              <w:t>4</w:t>
            </w:r>
            <w:r w:rsidR="00CF4D1B">
              <w:rPr>
                <w:rFonts w:ascii="Times New Roman" w:hAnsi="Times New Roman"/>
                <w:b/>
                <w:bCs/>
                <w:sz w:val="24"/>
                <w:szCs w:val="24"/>
              </w:rPr>
              <w:t>/-</w:t>
            </w:r>
          </w:p>
        </w:tc>
        <w:tc>
          <w:tcPr>
            <w:tcW w:w="646" w:type="pct"/>
            <w:vMerge w:val="restar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614A9F" w:rsidRPr="00D231DF" w:rsidRDefault="00C65E98" w:rsidP="00C65E98">
            <w:pPr>
              <w:jc w:val="center"/>
              <w:rPr>
                <w:rFonts w:ascii="Times New Roman" w:hAnsi="Times New Roman" w:cs="Times New Roman"/>
                <w:iCs/>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14A9F" w:rsidRPr="00D231DF" w:rsidRDefault="0072344A" w:rsidP="00AE1DE1">
            <w:pPr>
              <w:jc w:val="both"/>
              <w:rPr>
                <w:rFonts w:ascii="Times New Roman" w:hAnsi="Times New Roman" w:cs="Times New Roman"/>
                <w:sz w:val="28"/>
                <w:szCs w:val="28"/>
              </w:rPr>
            </w:pPr>
            <w:r w:rsidRPr="00D231DF">
              <w:rPr>
                <w:rFonts w:ascii="Times New Roman" w:hAnsi="Times New Roman" w:cs="Times New Roman"/>
                <w:bCs/>
                <w:sz w:val="28"/>
                <w:szCs w:val="28"/>
              </w:rPr>
              <w:t>Перечень работ, непосредственно связанных с обеспечением транспортной безопасности. Перечень ограничений при приеме на работу, непосредственно связанных с обеспечением транспортной безопасности.</w:t>
            </w:r>
          </w:p>
        </w:tc>
        <w:tc>
          <w:tcPr>
            <w:tcW w:w="587" w:type="pct"/>
          </w:tcPr>
          <w:p w:rsidR="00614A9F" w:rsidRPr="00614A9F" w:rsidRDefault="00614A9F" w:rsidP="00AE1DE1">
            <w:pPr>
              <w:jc w:val="center"/>
              <w:rPr>
                <w:rFonts w:ascii="Times New Roman" w:hAnsi="Times New Roman"/>
                <w:bCs/>
                <w:sz w:val="24"/>
                <w:szCs w:val="24"/>
              </w:rPr>
            </w:pPr>
            <w:r w:rsidRPr="00614A9F">
              <w:rPr>
                <w:rFonts w:ascii="Times New Roman" w:hAnsi="Times New Roman"/>
                <w:bCs/>
                <w:sz w:val="24"/>
                <w:szCs w:val="24"/>
              </w:rPr>
              <w:t>4</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72344A" w:rsidRPr="00614A9F" w:rsidTr="00D9098D">
        <w:trPr>
          <w:trHeight w:val="20"/>
        </w:trPr>
        <w:tc>
          <w:tcPr>
            <w:tcW w:w="938" w:type="pct"/>
            <w:vMerge w:val="restart"/>
          </w:tcPr>
          <w:p w:rsidR="0072344A" w:rsidRPr="00D231DF" w:rsidRDefault="0072344A" w:rsidP="005872E1">
            <w:pPr>
              <w:pStyle w:val="TableParagraph"/>
              <w:rPr>
                <w:sz w:val="28"/>
                <w:szCs w:val="28"/>
                <w:lang w:eastAsia="ru-RU"/>
              </w:rPr>
            </w:pPr>
            <w:r w:rsidRPr="00D231DF">
              <w:rPr>
                <w:b/>
                <w:sz w:val="28"/>
                <w:szCs w:val="28"/>
                <w:lang w:eastAsia="ru-RU"/>
              </w:rPr>
              <w:t>Тема 1.4.</w:t>
            </w:r>
            <w:r w:rsidRPr="00D231DF">
              <w:rPr>
                <w:sz w:val="28"/>
                <w:szCs w:val="28"/>
                <w:lang w:eastAsia="ru-RU"/>
              </w:rPr>
              <w:t xml:space="preserve"> Информационное</w:t>
            </w:r>
          </w:p>
          <w:p w:rsidR="0072344A" w:rsidRPr="00D231DF" w:rsidRDefault="0072344A" w:rsidP="005872E1">
            <w:pPr>
              <w:rPr>
                <w:rFonts w:ascii="Times New Roman" w:hAnsi="Times New Roman" w:cs="Times New Roman"/>
                <w:b/>
                <w:sz w:val="28"/>
                <w:szCs w:val="28"/>
              </w:rPr>
            </w:pPr>
            <w:r w:rsidRPr="00D231DF">
              <w:rPr>
                <w:rFonts w:ascii="Times New Roman" w:hAnsi="Times New Roman" w:cs="Times New Roman"/>
                <w:sz w:val="28"/>
                <w:szCs w:val="28"/>
              </w:rPr>
              <w:t>обеспечение в области транспортной безопасности</w:t>
            </w:r>
          </w:p>
        </w:tc>
        <w:tc>
          <w:tcPr>
            <w:tcW w:w="2829" w:type="pct"/>
          </w:tcPr>
          <w:p w:rsidR="0072344A" w:rsidRPr="00D231DF" w:rsidRDefault="0072344A" w:rsidP="005872E1">
            <w:pPr>
              <w:pStyle w:val="TableParagraph"/>
              <w:tabs>
                <w:tab w:val="left" w:pos="1239"/>
                <w:tab w:val="left" w:pos="1579"/>
                <w:tab w:val="left" w:pos="3460"/>
                <w:tab w:val="left" w:pos="4229"/>
                <w:tab w:val="left" w:pos="4664"/>
                <w:tab w:val="left" w:pos="5381"/>
                <w:tab w:val="left" w:pos="5939"/>
              </w:tabs>
              <w:rPr>
                <w:b/>
                <w:bCs/>
                <w:sz w:val="28"/>
                <w:szCs w:val="28"/>
              </w:rPr>
            </w:pPr>
            <w:r w:rsidRPr="00D231DF">
              <w:rPr>
                <w:b/>
                <w:bCs/>
                <w:sz w:val="28"/>
                <w:szCs w:val="28"/>
              </w:rPr>
              <w:t>Содержание</w:t>
            </w:r>
          </w:p>
        </w:tc>
        <w:tc>
          <w:tcPr>
            <w:tcW w:w="587" w:type="pct"/>
          </w:tcPr>
          <w:p w:rsidR="0072344A" w:rsidRPr="00614A9F" w:rsidRDefault="00CF4D1B" w:rsidP="00AE1DE1">
            <w:pPr>
              <w:jc w:val="center"/>
              <w:rPr>
                <w:rFonts w:ascii="Times New Roman" w:hAnsi="Times New Roman"/>
                <w:bCs/>
                <w:sz w:val="24"/>
                <w:szCs w:val="24"/>
              </w:rPr>
            </w:pPr>
            <w:r>
              <w:rPr>
                <w:rFonts w:ascii="Times New Roman" w:hAnsi="Times New Roman"/>
                <w:bCs/>
                <w:sz w:val="24"/>
                <w:szCs w:val="24"/>
              </w:rPr>
              <w:t>2/-</w:t>
            </w:r>
          </w:p>
        </w:tc>
        <w:tc>
          <w:tcPr>
            <w:tcW w:w="646" w:type="pct"/>
          </w:tcPr>
          <w:p w:rsidR="0072344A" w:rsidRPr="00D231DF" w:rsidRDefault="0072344A" w:rsidP="00AE1DE1">
            <w:pPr>
              <w:jc w:val="center"/>
              <w:rPr>
                <w:rFonts w:ascii="Times New Roman" w:hAnsi="Times New Roman" w:cs="Times New Roman"/>
                <w:sz w:val="28"/>
                <w:szCs w:val="28"/>
              </w:rPr>
            </w:pPr>
          </w:p>
        </w:tc>
      </w:tr>
      <w:tr w:rsidR="0072344A" w:rsidRPr="00614A9F" w:rsidTr="00D9098D">
        <w:trPr>
          <w:trHeight w:val="20"/>
        </w:trPr>
        <w:tc>
          <w:tcPr>
            <w:tcW w:w="938" w:type="pct"/>
            <w:vMerge/>
          </w:tcPr>
          <w:p w:rsidR="0072344A" w:rsidRPr="00D231DF" w:rsidRDefault="0072344A" w:rsidP="00AE1DE1">
            <w:pPr>
              <w:rPr>
                <w:rFonts w:ascii="Times New Roman" w:hAnsi="Times New Roman" w:cs="Times New Roman"/>
                <w:b/>
                <w:bCs/>
                <w:sz w:val="28"/>
                <w:szCs w:val="28"/>
              </w:rPr>
            </w:pPr>
          </w:p>
        </w:tc>
        <w:tc>
          <w:tcPr>
            <w:tcW w:w="2829" w:type="pct"/>
          </w:tcPr>
          <w:p w:rsidR="0072344A" w:rsidRPr="00D231DF" w:rsidRDefault="0072344A" w:rsidP="00AE1DE1">
            <w:pPr>
              <w:jc w:val="both"/>
              <w:rPr>
                <w:rFonts w:ascii="Times New Roman" w:hAnsi="Times New Roman" w:cs="Times New Roman"/>
                <w:bCs/>
                <w:sz w:val="28"/>
                <w:szCs w:val="28"/>
              </w:rPr>
            </w:pPr>
            <w:r w:rsidRPr="00D231DF">
              <w:rPr>
                <w:rFonts w:ascii="Times New Roman" w:hAnsi="Times New Roman" w:cs="Times New Roman"/>
                <w:sz w:val="28"/>
                <w:szCs w:val="28"/>
              </w:rPr>
              <w:t>Общие сведения об информационном обеспечении в области транспортной безопасности. Единая государственная информационная система обеспечения транспортной безопасности. Порядок получения субъектами транспортной инфраструктуры и перевозчиками информации по вопросам обеспечения транспортной безопасности.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tc>
        <w:tc>
          <w:tcPr>
            <w:tcW w:w="587" w:type="pct"/>
          </w:tcPr>
          <w:p w:rsidR="0072344A" w:rsidRPr="00614A9F" w:rsidRDefault="00CF4D1B" w:rsidP="00AE1DE1">
            <w:pPr>
              <w:jc w:val="center"/>
              <w:rPr>
                <w:rFonts w:ascii="Times New Roman" w:hAnsi="Times New Roman"/>
                <w:bCs/>
                <w:sz w:val="24"/>
                <w:szCs w:val="24"/>
              </w:rPr>
            </w:pPr>
            <w:r>
              <w:rPr>
                <w:rFonts w:ascii="Times New Roman" w:hAnsi="Times New Roman"/>
                <w:bCs/>
                <w:sz w:val="24"/>
                <w:szCs w:val="24"/>
              </w:rPr>
              <w:t>2</w:t>
            </w:r>
          </w:p>
        </w:tc>
        <w:tc>
          <w:tcPr>
            <w:tcW w:w="646" w:type="pc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72344A" w:rsidRPr="00D231DF" w:rsidRDefault="00C65E98" w:rsidP="00C65E98">
            <w:pPr>
              <w:jc w:val="center"/>
              <w:rPr>
                <w:rFonts w:ascii="Times New Roman" w:hAnsi="Times New Roman" w:cs="Times New Roman"/>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72344A" w:rsidRPr="00614A9F" w:rsidTr="00D9098D">
        <w:trPr>
          <w:trHeight w:val="20"/>
        </w:trPr>
        <w:tc>
          <w:tcPr>
            <w:tcW w:w="938" w:type="pct"/>
            <w:vMerge w:val="restart"/>
          </w:tcPr>
          <w:p w:rsidR="0072344A" w:rsidRPr="00D231DF" w:rsidRDefault="0072344A" w:rsidP="005872E1">
            <w:pPr>
              <w:pStyle w:val="TableParagraph"/>
              <w:rPr>
                <w:b/>
                <w:sz w:val="28"/>
                <w:szCs w:val="28"/>
                <w:lang w:eastAsia="ru-RU"/>
              </w:rPr>
            </w:pPr>
            <w:r w:rsidRPr="00D231DF">
              <w:rPr>
                <w:b/>
                <w:sz w:val="28"/>
                <w:szCs w:val="28"/>
                <w:lang w:eastAsia="ru-RU"/>
              </w:rPr>
              <w:t>Тема 1.5.</w:t>
            </w:r>
          </w:p>
          <w:p w:rsidR="0072344A" w:rsidRPr="00D231DF" w:rsidRDefault="0072344A" w:rsidP="005872E1">
            <w:pPr>
              <w:pStyle w:val="TableParagraph"/>
              <w:rPr>
                <w:sz w:val="28"/>
                <w:szCs w:val="28"/>
                <w:lang w:eastAsia="ru-RU"/>
              </w:rPr>
            </w:pPr>
            <w:r w:rsidRPr="00D231DF">
              <w:rPr>
                <w:sz w:val="28"/>
                <w:szCs w:val="28"/>
                <w:lang w:eastAsia="ru-RU"/>
              </w:rPr>
              <w:t>Права и обязанности субъектов транспортной</w:t>
            </w:r>
          </w:p>
          <w:p w:rsidR="0072344A" w:rsidRPr="00D231DF" w:rsidRDefault="0072344A" w:rsidP="005872E1">
            <w:pPr>
              <w:pStyle w:val="TableParagraph"/>
              <w:rPr>
                <w:sz w:val="28"/>
                <w:szCs w:val="28"/>
                <w:lang w:eastAsia="ru-RU"/>
              </w:rPr>
            </w:pPr>
            <w:r w:rsidRPr="00D231DF">
              <w:rPr>
                <w:sz w:val="28"/>
                <w:szCs w:val="28"/>
                <w:lang w:eastAsia="ru-RU"/>
              </w:rPr>
              <w:t>инфраструктуры и</w:t>
            </w:r>
          </w:p>
          <w:p w:rsidR="0072344A" w:rsidRPr="00D231DF" w:rsidRDefault="0072344A" w:rsidP="005872E1">
            <w:pPr>
              <w:pStyle w:val="TableParagraph"/>
              <w:rPr>
                <w:sz w:val="28"/>
                <w:szCs w:val="28"/>
                <w:lang w:eastAsia="ru-RU"/>
              </w:rPr>
            </w:pPr>
            <w:r w:rsidRPr="00D231DF">
              <w:rPr>
                <w:sz w:val="28"/>
                <w:szCs w:val="28"/>
                <w:lang w:eastAsia="ru-RU"/>
              </w:rPr>
              <w:t>перевозчиков в области</w:t>
            </w:r>
          </w:p>
          <w:p w:rsidR="0072344A" w:rsidRPr="00D231DF" w:rsidRDefault="0072344A" w:rsidP="005872E1">
            <w:pPr>
              <w:pStyle w:val="TableParagraph"/>
              <w:rPr>
                <w:sz w:val="28"/>
                <w:szCs w:val="28"/>
                <w:lang w:eastAsia="ru-RU"/>
              </w:rPr>
            </w:pPr>
            <w:r w:rsidRPr="00D231DF">
              <w:rPr>
                <w:sz w:val="28"/>
                <w:szCs w:val="28"/>
                <w:lang w:eastAsia="ru-RU"/>
              </w:rPr>
              <w:t>обеспечения транспортной</w:t>
            </w:r>
          </w:p>
          <w:p w:rsidR="0072344A" w:rsidRPr="00D231DF" w:rsidRDefault="0072344A" w:rsidP="005872E1">
            <w:pPr>
              <w:pStyle w:val="TableParagraph"/>
              <w:rPr>
                <w:b/>
                <w:sz w:val="28"/>
                <w:szCs w:val="28"/>
                <w:lang w:eastAsia="ru-RU"/>
              </w:rPr>
            </w:pPr>
            <w:r w:rsidRPr="00D231DF">
              <w:rPr>
                <w:sz w:val="28"/>
                <w:szCs w:val="28"/>
                <w:lang w:eastAsia="ru-RU"/>
              </w:rPr>
              <w:t>безопасности</w:t>
            </w:r>
          </w:p>
        </w:tc>
        <w:tc>
          <w:tcPr>
            <w:tcW w:w="2829" w:type="pct"/>
          </w:tcPr>
          <w:p w:rsidR="0072344A" w:rsidRPr="00D231DF" w:rsidRDefault="0072344A" w:rsidP="005872E1">
            <w:pPr>
              <w:pStyle w:val="TableParagraph"/>
              <w:tabs>
                <w:tab w:val="left" w:pos="1239"/>
                <w:tab w:val="left" w:pos="1579"/>
                <w:tab w:val="left" w:pos="3460"/>
                <w:tab w:val="left" w:pos="4229"/>
                <w:tab w:val="left" w:pos="4664"/>
                <w:tab w:val="left" w:pos="5381"/>
                <w:tab w:val="left" w:pos="5939"/>
              </w:tabs>
              <w:rPr>
                <w:b/>
                <w:bCs/>
                <w:sz w:val="28"/>
                <w:szCs w:val="28"/>
              </w:rPr>
            </w:pPr>
            <w:r w:rsidRPr="00D231DF">
              <w:rPr>
                <w:b/>
                <w:bCs/>
                <w:sz w:val="28"/>
                <w:szCs w:val="28"/>
              </w:rPr>
              <w:t>Содержание</w:t>
            </w:r>
          </w:p>
        </w:tc>
        <w:tc>
          <w:tcPr>
            <w:tcW w:w="587" w:type="pct"/>
          </w:tcPr>
          <w:p w:rsidR="0072344A" w:rsidRPr="00614A9F" w:rsidRDefault="00CF4D1B" w:rsidP="00AE1DE1">
            <w:pPr>
              <w:jc w:val="center"/>
              <w:rPr>
                <w:rFonts w:ascii="Times New Roman" w:hAnsi="Times New Roman"/>
                <w:bCs/>
                <w:sz w:val="24"/>
                <w:szCs w:val="24"/>
              </w:rPr>
            </w:pPr>
            <w:r>
              <w:rPr>
                <w:rFonts w:ascii="Times New Roman" w:hAnsi="Times New Roman"/>
                <w:bCs/>
                <w:sz w:val="24"/>
                <w:szCs w:val="24"/>
              </w:rPr>
              <w:t>4/-</w:t>
            </w:r>
          </w:p>
        </w:tc>
        <w:tc>
          <w:tcPr>
            <w:tcW w:w="646" w:type="pct"/>
          </w:tcPr>
          <w:p w:rsidR="0072344A" w:rsidRPr="00D231DF" w:rsidRDefault="0072344A" w:rsidP="00AE1DE1">
            <w:pPr>
              <w:jc w:val="center"/>
              <w:rPr>
                <w:rFonts w:ascii="Times New Roman" w:hAnsi="Times New Roman" w:cs="Times New Roman"/>
                <w:sz w:val="28"/>
                <w:szCs w:val="28"/>
              </w:rPr>
            </w:pPr>
          </w:p>
        </w:tc>
      </w:tr>
      <w:tr w:rsidR="0072344A" w:rsidRPr="00614A9F" w:rsidTr="00D9098D">
        <w:trPr>
          <w:trHeight w:val="20"/>
        </w:trPr>
        <w:tc>
          <w:tcPr>
            <w:tcW w:w="938" w:type="pct"/>
            <w:vMerge/>
          </w:tcPr>
          <w:p w:rsidR="0072344A" w:rsidRPr="00D231DF" w:rsidRDefault="0072344A" w:rsidP="00AE1DE1">
            <w:pPr>
              <w:rPr>
                <w:rFonts w:ascii="Times New Roman" w:hAnsi="Times New Roman" w:cs="Times New Roman"/>
                <w:b/>
                <w:bCs/>
                <w:sz w:val="28"/>
                <w:szCs w:val="28"/>
              </w:rPr>
            </w:pPr>
          </w:p>
        </w:tc>
        <w:tc>
          <w:tcPr>
            <w:tcW w:w="2829" w:type="pct"/>
          </w:tcPr>
          <w:p w:rsidR="0072344A" w:rsidRPr="00D231DF" w:rsidRDefault="0072344A" w:rsidP="005872E1">
            <w:pPr>
              <w:pStyle w:val="TableParagraph"/>
              <w:tabs>
                <w:tab w:val="left" w:pos="1239"/>
                <w:tab w:val="left" w:pos="1579"/>
                <w:tab w:val="left" w:pos="3460"/>
                <w:tab w:val="left" w:pos="4229"/>
                <w:tab w:val="left" w:pos="4664"/>
                <w:tab w:val="left" w:pos="5381"/>
                <w:tab w:val="left" w:pos="5939"/>
              </w:tabs>
              <w:rPr>
                <w:sz w:val="28"/>
                <w:szCs w:val="28"/>
              </w:rPr>
            </w:pPr>
            <w:r w:rsidRPr="00D231DF">
              <w:rPr>
                <w:sz w:val="28"/>
                <w:szCs w:val="28"/>
              </w:rPr>
              <w:t>Основные права субъектов транспортной инфраструктуры и перевозчиков в области обеспечения транспортной безопасности.</w:t>
            </w:r>
          </w:p>
          <w:p w:rsidR="0072344A" w:rsidRPr="00D231DF" w:rsidRDefault="0072344A" w:rsidP="005872E1">
            <w:pPr>
              <w:pStyle w:val="TableParagraph"/>
              <w:tabs>
                <w:tab w:val="left" w:pos="1239"/>
                <w:tab w:val="left" w:pos="1579"/>
                <w:tab w:val="left" w:pos="3460"/>
                <w:tab w:val="left" w:pos="4229"/>
                <w:tab w:val="left" w:pos="4664"/>
                <w:tab w:val="left" w:pos="5381"/>
                <w:tab w:val="left" w:pos="5939"/>
              </w:tabs>
              <w:rPr>
                <w:sz w:val="28"/>
                <w:szCs w:val="28"/>
              </w:rPr>
            </w:pPr>
            <w:r w:rsidRPr="00D231DF">
              <w:rPr>
                <w:sz w:val="28"/>
                <w:szCs w:val="28"/>
              </w:rPr>
              <w:t>Основные обязанности субъектов транспортной инфраструктуры и перевозчиков в области обеспечения транспортной безопасности.</w:t>
            </w:r>
          </w:p>
          <w:p w:rsidR="0072344A" w:rsidRPr="00D231DF" w:rsidRDefault="0072344A" w:rsidP="00AE1DE1">
            <w:pPr>
              <w:jc w:val="both"/>
              <w:rPr>
                <w:rFonts w:ascii="Times New Roman" w:hAnsi="Times New Roman" w:cs="Times New Roman"/>
                <w:sz w:val="28"/>
                <w:szCs w:val="28"/>
              </w:rPr>
            </w:pPr>
            <w:r w:rsidRPr="00D231DF">
              <w:rPr>
                <w:rFonts w:ascii="Times New Roman" w:hAnsi="Times New Roman" w:cs="Times New Roman"/>
                <w:sz w:val="28"/>
                <w:szCs w:val="28"/>
              </w:rPr>
              <w:t>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w:t>
            </w:r>
          </w:p>
        </w:tc>
        <w:tc>
          <w:tcPr>
            <w:tcW w:w="587" w:type="pct"/>
          </w:tcPr>
          <w:p w:rsidR="0072344A" w:rsidRPr="00614A9F" w:rsidRDefault="00CF4D1B" w:rsidP="00AE1DE1">
            <w:pPr>
              <w:jc w:val="center"/>
              <w:rPr>
                <w:rFonts w:ascii="Times New Roman" w:hAnsi="Times New Roman"/>
                <w:bCs/>
                <w:sz w:val="24"/>
                <w:szCs w:val="24"/>
              </w:rPr>
            </w:pPr>
            <w:r>
              <w:rPr>
                <w:rFonts w:ascii="Times New Roman" w:hAnsi="Times New Roman"/>
                <w:bCs/>
                <w:sz w:val="24"/>
                <w:szCs w:val="24"/>
              </w:rPr>
              <w:t>4</w:t>
            </w:r>
          </w:p>
        </w:tc>
        <w:tc>
          <w:tcPr>
            <w:tcW w:w="646" w:type="pc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72344A" w:rsidRPr="00D231DF" w:rsidRDefault="00C65E98" w:rsidP="00C65E98">
            <w:pPr>
              <w:jc w:val="center"/>
              <w:rPr>
                <w:rFonts w:ascii="Times New Roman" w:hAnsi="Times New Roman" w:cs="Times New Roman"/>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614A9F" w:rsidRPr="00614A9F" w:rsidTr="00D9098D">
        <w:trPr>
          <w:trHeight w:val="20"/>
        </w:trPr>
        <w:tc>
          <w:tcPr>
            <w:tcW w:w="3767" w:type="pct"/>
            <w:gridSpan w:val="2"/>
          </w:tcPr>
          <w:p w:rsidR="00614A9F" w:rsidRPr="00D231DF" w:rsidRDefault="00614A9F" w:rsidP="00AE1DE1">
            <w:pPr>
              <w:jc w:val="both"/>
              <w:rPr>
                <w:rFonts w:ascii="Times New Roman" w:hAnsi="Times New Roman" w:cs="Times New Roman"/>
                <w:sz w:val="28"/>
                <w:szCs w:val="28"/>
              </w:rPr>
            </w:pPr>
            <w:r w:rsidRPr="00D231DF">
              <w:rPr>
                <w:rFonts w:ascii="Times New Roman" w:hAnsi="Times New Roman" w:cs="Times New Roman"/>
                <w:b/>
                <w:sz w:val="28"/>
                <w:szCs w:val="28"/>
              </w:rPr>
              <w:t>Раздел 2. Обеспечение транспортной безопасности на железнодорожном транспорте</w:t>
            </w:r>
          </w:p>
        </w:tc>
        <w:tc>
          <w:tcPr>
            <w:tcW w:w="587" w:type="pct"/>
          </w:tcPr>
          <w:p w:rsidR="00614A9F" w:rsidRPr="00614A9F" w:rsidRDefault="00CF4D1B" w:rsidP="00AE1DE1">
            <w:pPr>
              <w:jc w:val="center"/>
              <w:rPr>
                <w:rFonts w:ascii="Times New Roman" w:hAnsi="Times New Roman"/>
                <w:b/>
                <w:bCs/>
                <w:sz w:val="24"/>
                <w:szCs w:val="24"/>
              </w:rPr>
            </w:pPr>
            <w:r>
              <w:rPr>
                <w:rFonts w:ascii="Times New Roman" w:hAnsi="Times New Roman"/>
                <w:b/>
                <w:bCs/>
                <w:sz w:val="24"/>
                <w:szCs w:val="24"/>
              </w:rPr>
              <w:t>34/10</w:t>
            </w:r>
          </w:p>
        </w:tc>
        <w:tc>
          <w:tcPr>
            <w:tcW w:w="646" w:type="pct"/>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rsidR="00614A9F" w:rsidRPr="00D231DF" w:rsidRDefault="00614A9F" w:rsidP="00AE1DE1">
            <w:pPr>
              <w:rPr>
                <w:rFonts w:ascii="Times New Roman" w:hAnsi="Times New Roman" w:cs="Times New Roman"/>
                <w:b/>
                <w:sz w:val="28"/>
                <w:szCs w:val="28"/>
              </w:rPr>
            </w:pPr>
            <w:r w:rsidRPr="00D231DF">
              <w:rPr>
                <w:rFonts w:ascii="Times New Roman" w:hAnsi="Times New Roman" w:cs="Times New Roman"/>
                <w:b/>
                <w:sz w:val="28"/>
                <w:szCs w:val="28"/>
              </w:rPr>
              <w:t>Тема 2.1.</w:t>
            </w:r>
          </w:p>
          <w:p w:rsidR="00614A9F" w:rsidRPr="00D231DF" w:rsidRDefault="00614A9F" w:rsidP="00AE1DE1">
            <w:pPr>
              <w:rPr>
                <w:rFonts w:ascii="Times New Roman" w:hAnsi="Times New Roman" w:cs="Times New Roman"/>
                <w:bCs/>
                <w:sz w:val="28"/>
                <w:szCs w:val="28"/>
              </w:rPr>
            </w:pPr>
            <w:r w:rsidRPr="00D231DF">
              <w:rPr>
                <w:rFonts w:ascii="Times New Roman" w:hAnsi="Times New Roman" w:cs="Times New Roman"/>
                <w:b/>
                <w:sz w:val="28"/>
                <w:szCs w:val="28"/>
              </w:rPr>
              <w:t>Акты незаконного вмешательства в деятельность объектов транспортной инфраструктуры и транспортных средств железнодорожного транспорта</w:t>
            </w:r>
          </w:p>
        </w:tc>
        <w:tc>
          <w:tcPr>
            <w:tcW w:w="2829" w:type="pct"/>
            <w:tcBorders>
              <w:top w:val="single" w:sz="4" w:space="0" w:color="auto"/>
              <w:left w:val="single" w:sz="4" w:space="0" w:color="auto"/>
              <w:bottom w:val="single" w:sz="4" w:space="0" w:color="auto"/>
              <w:right w:val="single" w:sz="4" w:space="0" w:color="auto"/>
            </w:tcBorders>
            <w:hideMark/>
          </w:tcPr>
          <w:p w:rsidR="00614A9F" w:rsidRPr="00D231DF" w:rsidRDefault="00614A9F" w:rsidP="00AE1DE1">
            <w:pPr>
              <w:rPr>
                <w:rFonts w:ascii="Times New Roman" w:hAnsi="Times New Roman" w:cs="Times New Roman"/>
                <w:b/>
                <w:bCs/>
                <w:sz w:val="28"/>
                <w:szCs w:val="28"/>
              </w:rPr>
            </w:pPr>
            <w:r w:rsidRPr="00D231DF">
              <w:rPr>
                <w:rFonts w:ascii="Times New Roman" w:hAnsi="Times New Roman" w:cs="Times New Roman"/>
                <w:b/>
                <w:sz w:val="28"/>
                <w:szCs w:val="28"/>
              </w:rPr>
              <w:t>Содержание учебного материала</w:t>
            </w:r>
          </w:p>
        </w:tc>
        <w:tc>
          <w:tcPr>
            <w:tcW w:w="587" w:type="pct"/>
            <w:tcBorders>
              <w:top w:val="single" w:sz="4" w:space="0" w:color="auto"/>
              <w:left w:val="single" w:sz="4" w:space="0" w:color="auto"/>
              <w:bottom w:val="single" w:sz="4" w:space="0" w:color="auto"/>
              <w:right w:val="single" w:sz="4" w:space="0" w:color="auto"/>
            </w:tcBorders>
          </w:tcPr>
          <w:p w:rsidR="00614A9F" w:rsidRPr="00614A9F" w:rsidRDefault="00AE1DE1" w:rsidP="00AE1DE1">
            <w:pPr>
              <w:jc w:val="center"/>
              <w:rPr>
                <w:rFonts w:ascii="Times New Roman" w:hAnsi="Times New Roman"/>
                <w:b/>
                <w:bCs/>
                <w:sz w:val="24"/>
                <w:szCs w:val="24"/>
              </w:rPr>
            </w:pPr>
            <w:r>
              <w:rPr>
                <w:rFonts w:ascii="Times New Roman" w:hAnsi="Times New Roman"/>
                <w:b/>
                <w:sz w:val="24"/>
                <w:szCs w:val="24"/>
              </w:rPr>
              <w:t>12</w:t>
            </w:r>
            <w:r w:rsidR="00CF4D1B">
              <w:rPr>
                <w:rFonts w:ascii="Times New Roman" w:hAnsi="Times New Roman"/>
                <w:b/>
                <w:sz w:val="24"/>
                <w:szCs w:val="24"/>
              </w:rPr>
              <w:t>/4</w:t>
            </w:r>
          </w:p>
        </w:tc>
        <w:tc>
          <w:tcPr>
            <w:tcW w:w="646" w:type="pct"/>
            <w:vMerge w:val="restart"/>
            <w:tcBorders>
              <w:top w:val="single" w:sz="4" w:space="0" w:color="auto"/>
              <w:left w:val="single" w:sz="4" w:space="0" w:color="auto"/>
              <w:right w:val="single" w:sz="4" w:space="0" w:color="auto"/>
            </w:tcBorders>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614A9F" w:rsidRPr="00D231DF" w:rsidRDefault="00C65E98" w:rsidP="00C65E98">
            <w:pPr>
              <w:jc w:val="center"/>
              <w:rPr>
                <w:rFonts w:ascii="Times New Roman" w:hAnsi="Times New Roman" w:cs="Times New Roman"/>
                <w:i/>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614A9F" w:rsidRPr="00614A9F" w:rsidTr="00D9098D">
        <w:trPr>
          <w:trHeight w:val="20"/>
        </w:trPr>
        <w:tc>
          <w:tcPr>
            <w:tcW w:w="938" w:type="pct"/>
            <w:vMerge/>
            <w:tcBorders>
              <w:top w:val="single" w:sz="4" w:space="0" w:color="auto"/>
              <w:left w:val="single" w:sz="4" w:space="0" w:color="auto"/>
              <w:bottom w:val="single" w:sz="4" w:space="0" w:color="auto"/>
              <w:right w:val="single" w:sz="4" w:space="0" w:color="auto"/>
            </w:tcBorders>
          </w:tcPr>
          <w:p w:rsidR="00614A9F" w:rsidRPr="00D231DF" w:rsidRDefault="00614A9F" w:rsidP="00AE1DE1">
            <w:pPr>
              <w:rPr>
                <w:rFonts w:ascii="Times New Roman" w:hAnsi="Times New Roman" w:cs="Times New Roman"/>
                <w:b/>
                <w:bCs/>
                <w:sz w:val="28"/>
                <w:szCs w:val="28"/>
              </w:rPr>
            </w:pPr>
          </w:p>
        </w:tc>
        <w:tc>
          <w:tcPr>
            <w:tcW w:w="2829" w:type="pct"/>
            <w:tcBorders>
              <w:top w:val="single" w:sz="4" w:space="0" w:color="auto"/>
              <w:left w:val="single" w:sz="4" w:space="0" w:color="auto"/>
              <w:bottom w:val="single" w:sz="4" w:space="0" w:color="auto"/>
              <w:right w:val="single" w:sz="4" w:space="0" w:color="auto"/>
            </w:tcBorders>
          </w:tcPr>
          <w:p w:rsidR="00614A9F" w:rsidRPr="00D231DF" w:rsidRDefault="00614A9F" w:rsidP="00AE1DE1">
            <w:pPr>
              <w:jc w:val="both"/>
              <w:rPr>
                <w:rFonts w:ascii="Times New Roman" w:hAnsi="Times New Roman" w:cs="Times New Roman"/>
                <w:sz w:val="28"/>
                <w:szCs w:val="28"/>
              </w:rPr>
            </w:pPr>
            <w:r w:rsidRPr="00D231DF">
              <w:rPr>
                <w:rFonts w:ascii="Times New Roman" w:hAnsi="Times New Roman" w:cs="Times New Roman"/>
                <w:sz w:val="28"/>
                <w:szCs w:val="28"/>
              </w:rPr>
              <w:t>Статистика актов незаконного вмешательства на объектах транспортной инфраструктуры и транспортных средствах железнодорожного транспорта (связанные с профессиональной деятельностью по специальности). Прогнозирование и основные меры профилактики актов незаконного вмешательства в деятельность объектов транспортной инфраструктуры и транспортных средств железнодорожного транспорта. Мероприятия на объектах транспортной инфраструктуры и транспортных средствах железнодорожного транспорта, связанные с обеспечением транспортной безопасности (в соответствии с профессиональной деятельностью по специальности).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w:t>
            </w:r>
          </w:p>
        </w:tc>
        <w:tc>
          <w:tcPr>
            <w:tcW w:w="587" w:type="pct"/>
            <w:tcBorders>
              <w:top w:val="single" w:sz="4" w:space="0" w:color="auto"/>
              <w:left w:val="single" w:sz="4" w:space="0" w:color="auto"/>
              <w:bottom w:val="single" w:sz="4" w:space="0" w:color="auto"/>
              <w:right w:val="single" w:sz="4" w:space="0" w:color="auto"/>
            </w:tcBorders>
          </w:tcPr>
          <w:p w:rsidR="00614A9F" w:rsidRPr="00614A9F" w:rsidRDefault="00AE1DE1" w:rsidP="00AE1DE1">
            <w:pPr>
              <w:jc w:val="center"/>
              <w:rPr>
                <w:rFonts w:ascii="Times New Roman" w:hAnsi="Times New Roman"/>
                <w:bCs/>
                <w:sz w:val="24"/>
                <w:szCs w:val="24"/>
              </w:rPr>
            </w:pPr>
            <w:r>
              <w:rPr>
                <w:rFonts w:ascii="Times New Roman" w:hAnsi="Times New Roman"/>
                <w:bCs/>
                <w:sz w:val="24"/>
                <w:szCs w:val="24"/>
              </w:rPr>
              <w:t>8</w:t>
            </w:r>
          </w:p>
        </w:tc>
        <w:tc>
          <w:tcPr>
            <w:tcW w:w="646" w:type="pct"/>
            <w:vMerge/>
            <w:tcBorders>
              <w:top w:val="single" w:sz="4" w:space="0" w:color="auto"/>
              <w:left w:val="single" w:sz="4" w:space="0" w:color="auto"/>
              <w:right w:val="single" w:sz="4" w:space="0" w:color="auto"/>
            </w:tcBorders>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Borders>
              <w:top w:val="single" w:sz="4" w:space="0" w:color="auto"/>
              <w:left w:val="single" w:sz="4" w:space="0" w:color="auto"/>
              <w:bottom w:val="single" w:sz="4" w:space="0" w:color="auto"/>
              <w:right w:val="single" w:sz="4" w:space="0" w:color="auto"/>
            </w:tcBorders>
            <w:vAlign w:val="center"/>
            <w:hideMark/>
          </w:tcPr>
          <w:p w:rsidR="00614A9F" w:rsidRPr="00D231DF" w:rsidRDefault="00614A9F" w:rsidP="00AE1DE1">
            <w:pPr>
              <w:rPr>
                <w:rFonts w:ascii="Times New Roman" w:hAnsi="Times New Roman" w:cs="Times New Roman"/>
                <w:b/>
                <w:bCs/>
                <w:sz w:val="28"/>
                <w:szCs w:val="28"/>
              </w:rPr>
            </w:pPr>
          </w:p>
        </w:tc>
        <w:tc>
          <w:tcPr>
            <w:tcW w:w="2829" w:type="pct"/>
            <w:tcBorders>
              <w:top w:val="single" w:sz="4" w:space="0" w:color="auto"/>
              <w:left w:val="single" w:sz="4" w:space="0" w:color="auto"/>
              <w:bottom w:val="single" w:sz="4" w:space="0" w:color="auto"/>
              <w:right w:val="single" w:sz="4" w:space="0" w:color="auto"/>
            </w:tcBorders>
            <w:hideMark/>
          </w:tcPr>
          <w:p w:rsidR="00614A9F" w:rsidRPr="00D231DF" w:rsidRDefault="00614A9F" w:rsidP="00AE1DE1">
            <w:pPr>
              <w:rPr>
                <w:rFonts w:ascii="Times New Roman" w:hAnsi="Times New Roman" w:cs="Times New Roman"/>
                <w:b/>
                <w:sz w:val="28"/>
                <w:szCs w:val="28"/>
              </w:rPr>
            </w:pPr>
            <w:r w:rsidRPr="00D231DF">
              <w:rPr>
                <w:rFonts w:ascii="Times New Roman" w:hAnsi="Times New Roman" w:cs="Times New Roman"/>
                <w:b/>
                <w:bCs/>
                <w:sz w:val="28"/>
                <w:szCs w:val="28"/>
              </w:rPr>
              <w:t>В том числе практических занятий</w:t>
            </w:r>
          </w:p>
        </w:tc>
        <w:tc>
          <w:tcPr>
            <w:tcW w:w="587" w:type="pct"/>
            <w:tcBorders>
              <w:top w:val="single" w:sz="4" w:space="0" w:color="auto"/>
              <w:left w:val="single" w:sz="4" w:space="0" w:color="auto"/>
              <w:bottom w:val="single" w:sz="4" w:space="0" w:color="auto"/>
              <w:right w:val="single" w:sz="4" w:space="0" w:color="auto"/>
            </w:tcBorders>
            <w:vAlign w:val="center"/>
            <w:hideMark/>
          </w:tcPr>
          <w:p w:rsidR="00614A9F" w:rsidRPr="00614A9F" w:rsidRDefault="00AE1DE1" w:rsidP="00AE1DE1">
            <w:pPr>
              <w:jc w:val="center"/>
              <w:rPr>
                <w:rFonts w:ascii="Times New Roman" w:hAnsi="Times New Roman"/>
                <w:b/>
                <w:bCs/>
                <w:sz w:val="24"/>
                <w:szCs w:val="24"/>
              </w:rPr>
            </w:pPr>
            <w:r>
              <w:rPr>
                <w:rFonts w:ascii="Times New Roman" w:hAnsi="Times New Roman"/>
                <w:b/>
                <w:bCs/>
                <w:sz w:val="24"/>
                <w:szCs w:val="24"/>
              </w:rPr>
              <w:t>4</w:t>
            </w:r>
            <w:r w:rsidR="00CF4D1B">
              <w:rPr>
                <w:rFonts w:ascii="Times New Roman" w:hAnsi="Times New Roman"/>
                <w:b/>
                <w:bCs/>
                <w:sz w:val="24"/>
                <w:szCs w:val="24"/>
              </w:rPr>
              <w:t>/4</w:t>
            </w:r>
          </w:p>
        </w:tc>
        <w:tc>
          <w:tcPr>
            <w:tcW w:w="646" w:type="pct"/>
            <w:vMerge/>
            <w:tcBorders>
              <w:left w:val="single" w:sz="4" w:space="0" w:color="auto"/>
              <w:right w:val="single" w:sz="4" w:space="0" w:color="auto"/>
            </w:tcBorders>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Borders>
              <w:top w:val="single" w:sz="4" w:space="0" w:color="auto"/>
              <w:left w:val="single" w:sz="4" w:space="0" w:color="auto"/>
              <w:bottom w:val="single" w:sz="4" w:space="0" w:color="auto"/>
              <w:right w:val="single" w:sz="4" w:space="0" w:color="auto"/>
            </w:tcBorders>
            <w:vAlign w:val="center"/>
            <w:hideMark/>
          </w:tcPr>
          <w:p w:rsidR="00614A9F" w:rsidRPr="00D231DF" w:rsidRDefault="00614A9F" w:rsidP="00AE1DE1">
            <w:pPr>
              <w:rPr>
                <w:rFonts w:ascii="Times New Roman" w:hAnsi="Times New Roman" w:cs="Times New Roman"/>
                <w:b/>
                <w:bCs/>
                <w:sz w:val="28"/>
                <w:szCs w:val="28"/>
              </w:rPr>
            </w:pPr>
          </w:p>
        </w:tc>
        <w:tc>
          <w:tcPr>
            <w:tcW w:w="2829" w:type="pct"/>
            <w:tcBorders>
              <w:top w:val="single" w:sz="4" w:space="0" w:color="auto"/>
              <w:left w:val="single" w:sz="4" w:space="0" w:color="auto"/>
              <w:bottom w:val="single" w:sz="4" w:space="0" w:color="auto"/>
              <w:right w:val="single" w:sz="4" w:space="0" w:color="auto"/>
            </w:tcBorders>
            <w:hideMark/>
          </w:tcPr>
          <w:p w:rsidR="006F6858"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b/>
                <w:sz w:val="28"/>
                <w:szCs w:val="28"/>
              </w:rPr>
              <w:t xml:space="preserve">Практическое занятие 1. </w:t>
            </w:r>
          </w:p>
          <w:p w:rsidR="00614A9F"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sz w:val="28"/>
                <w:szCs w:val="28"/>
              </w:rPr>
              <w:t>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 связанных с профессиональной деятельностью по специальности.</w:t>
            </w:r>
          </w:p>
        </w:tc>
        <w:tc>
          <w:tcPr>
            <w:tcW w:w="587" w:type="pct"/>
            <w:tcBorders>
              <w:top w:val="single" w:sz="4" w:space="0" w:color="auto"/>
              <w:left w:val="single" w:sz="4" w:space="0" w:color="auto"/>
              <w:bottom w:val="single" w:sz="4" w:space="0" w:color="auto"/>
              <w:right w:val="single" w:sz="4" w:space="0" w:color="auto"/>
            </w:tcBorders>
            <w:hideMark/>
          </w:tcPr>
          <w:p w:rsidR="00614A9F" w:rsidRPr="00614A9F" w:rsidRDefault="00AE1DE1" w:rsidP="00AE1DE1">
            <w:pPr>
              <w:jc w:val="center"/>
              <w:rPr>
                <w:rFonts w:ascii="Times New Roman" w:hAnsi="Times New Roman"/>
                <w:sz w:val="24"/>
                <w:szCs w:val="24"/>
              </w:rPr>
            </w:pPr>
            <w:r>
              <w:rPr>
                <w:rFonts w:ascii="Times New Roman" w:hAnsi="Times New Roman"/>
                <w:sz w:val="24"/>
                <w:szCs w:val="24"/>
              </w:rPr>
              <w:t>4</w:t>
            </w:r>
          </w:p>
        </w:tc>
        <w:tc>
          <w:tcPr>
            <w:tcW w:w="646" w:type="pct"/>
            <w:vMerge/>
            <w:tcBorders>
              <w:left w:val="single" w:sz="4" w:space="0" w:color="auto"/>
              <w:bottom w:val="single" w:sz="4" w:space="0" w:color="auto"/>
              <w:right w:val="single" w:sz="4" w:space="0" w:color="auto"/>
            </w:tcBorders>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val="restart"/>
          </w:tcPr>
          <w:p w:rsidR="00614A9F" w:rsidRPr="00D231DF" w:rsidRDefault="00D231DF" w:rsidP="00AE1DE1">
            <w:pPr>
              <w:rPr>
                <w:rFonts w:ascii="Times New Roman" w:hAnsi="Times New Roman" w:cs="Times New Roman"/>
                <w:b/>
                <w:bCs/>
                <w:sz w:val="28"/>
                <w:szCs w:val="28"/>
              </w:rPr>
            </w:pPr>
            <w:r w:rsidRPr="00D231DF">
              <w:rPr>
                <w:rFonts w:ascii="Times New Roman" w:hAnsi="Times New Roman" w:cs="Times New Roman"/>
                <w:b/>
                <w:sz w:val="28"/>
                <w:szCs w:val="28"/>
              </w:rPr>
              <w:t>Тема</w:t>
            </w:r>
            <w:r w:rsidR="00614A9F" w:rsidRPr="00D231DF">
              <w:rPr>
                <w:rFonts w:ascii="Times New Roman" w:hAnsi="Times New Roman" w:cs="Times New Roman"/>
                <w:b/>
                <w:sz w:val="28"/>
                <w:szCs w:val="28"/>
              </w:rPr>
              <w:t xml:space="preserve"> 2.2. Основы планирования и инженерно-технические системы обеспечения транспортной безопасности на железнодорожном транспорте </w:t>
            </w:r>
          </w:p>
        </w:tc>
        <w:tc>
          <w:tcPr>
            <w:tcW w:w="2829" w:type="pct"/>
          </w:tcPr>
          <w:p w:rsidR="00614A9F" w:rsidRPr="00D231DF" w:rsidRDefault="00614A9F" w:rsidP="00AE1DE1">
            <w:pPr>
              <w:rPr>
                <w:rFonts w:ascii="Times New Roman" w:hAnsi="Times New Roman" w:cs="Times New Roman"/>
                <w:b/>
                <w:bCs/>
                <w:sz w:val="28"/>
                <w:szCs w:val="28"/>
              </w:rPr>
            </w:pPr>
            <w:r w:rsidRPr="00D231DF">
              <w:rPr>
                <w:rFonts w:ascii="Times New Roman" w:hAnsi="Times New Roman" w:cs="Times New Roman"/>
                <w:b/>
                <w:sz w:val="28"/>
                <w:szCs w:val="28"/>
              </w:rPr>
              <w:t>Содержание учебного материала</w:t>
            </w:r>
          </w:p>
        </w:tc>
        <w:tc>
          <w:tcPr>
            <w:tcW w:w="587" w:type="pct"/>
          </w:tcPr>
          <w:p w:rsidR="00614A9F" w:rsidRPr="00614A9F" w:rsidRDefault="00AE1DE1" w:rsidP="00AE1DE1">
            <w:pPr>
              <w:jc w:val="center"/>
              <w:rPr>
                <w:rFonts w:ascii="Times New Roman" w:hAnsi="Times New Roman"/>
                <w:b/>
                <w:bCs/>
                <w:sz w:val="24"/>
                <w:szCs w:val="24"/>
              </w:rPr>
            </w:pPr>
            <w:r>
              <w:rPr>
                <w:rFonts w:ascii="Times New Roman" w:hAnsi="Times New Roman"/>
                <w:b/>
                <w:sz w:val="24"/>
                <w:szCs w:val="24"/>
              </w:rPr>
              <w:t>10</w:t>
            </w:r>
            <w:r w:rsidR="00CF4D1B">
              <w:rPr>
                <w:rFonts w:ascii="Times New Roman" w:hAnsi="Times New Roman"/>
                <w:b/>
                <w:sz w:val="24"/>
                <w:szCs w:val="24"/>
              </w:rPr>
              <w:t>/4</w:t>
            </w:r>
          </w:p>
        </w:tc>
        <w:tc>
          <w:tcPr>
            <w:tcW w:w="646" w:type="pct"/>
            <w:vMerge w:val="restar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614A9F" w:rsidRPr="00D231DF" w:rsidRDefault="00C65E98" w:rsidP="00C65E98">
            <w:pPr>
              <w:jc w:val="center"/>
              <w:rPr>
                <w:rFonts w:ascii="Times New Roman" w:hAnsi="Times New Roman" w:cs="Times New Roman"/>
                <w:i/>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14A9F" w:rsidRPr="00D231DF" w:rsidRDefault="00614A9F" w:rsidP="00AE1DE1">
            <w:pPr>
              <w:jc w:val="both"/>
              <w:rPr>
                <w:rFonts w:ascii="Times New Roman" w:hAnsi="Times New Roman" w:cs="Times New Roman"/>
                <w:sz w:val="28"/>
                <w:szCs w:val="28"/>
              </w:rPr>
            </w:pPr>
            <w:r w:rsidRPr="00D231DF">
              <w:rPr>
                <w:rFonts w:ascii="Times New Roman" w:hAnsi="Times New Roman" w:cs="Times New Roman"/>
                <w:sz w:val="28"/>
                <w:szCs w:val="28"/>
              </w:rPr>
              <w:t>Порядок разработки планов обеспечения транспортной безопасности объектов транспортной инфраструктуры и транспортных средств. Сведения, отражаемые в плане обеспечения транспортной безопасности объектов транспортной инфраструктуры и транспортных средств. Утверждение плана обеспечения транспортной безопасности объектов транспортной инфраструктуры и транспортных средств. Инженерно-технические системы обеспечения транспортной безопасности, применяемые на железнодорожном транспорте. Технические средства видеонаблюдения (мониторинг, обнаружение, идентификация, распознавание). Система охранной сигнализации. Технические средства досмотра пассажиров, ручной клади и грузов. Технические средства радиационного контроля. Взрывозащитные средства. Новые разработки в сфере технических средств обеспечения транспортной безопасности на железнодорожном транспорте</w:t>
            </w:r>
          </w:p>
        </w:tc>
        <w:tc>
          <w:tcPr>
            <w:tcW w:w="587" w:type="pct"/>
          </w:tcPr>
          <w:p w:rsidR="00614A9F" w:rsidRPr="00614A9F" w:rsidRDefault="00614A9F" w:rsidP="00AE1DE1">
            <w:pPr>
              <w:jc w:val="center"/>
              <w:rPr>
                <w:rFonts w:ascii="Times New Roman" w:hAnsi="Times New Roman"/>
                <w:sz w:val="24"/>
                <w:szCs w:val="24"/>
              </w:rPr>
            </w:pPr>
            <w:r w:rsidRPr="00614A9F">
              <w:rPr>
                <w:rFonts w:ascii="Times New Roman" w:hAnsi="Times New Roman"/>
                <w:sz w:val="24"/>
                <w:szCs w:val="24"/>
              </w:rPr>
              <w:t>6</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14A9F" w:rsidRPr="00D231DF" w:rsidRDefault="00614A9F" w:rsidP="00AE1DE1">
            <w:pPr>
              <w:rPr>
                <w:rFonts w:ascii="Times New Roman" w:hAnsi="Times New Roman" w:cs="Times New Roman"/>
                <w:b/>
                <w:sz w:val="28"/>
                <w:szCs w:val="28"/>
              </w:rPr>
            </w:pPr>
            <w:r w:rsidRPr="00D231DF">
              <w:rPr>
                <w:rFonts w:ascii="Times New Roman" w:hAnsi="Times New Roman" w:cs="Times New Roman"/>
                <w:b/>
                <w:bCs/>
                <w:sz w:val="28"/>
                <w:szCs w:val="28"/>
              </w:rPr>
              <w:t>В том числе практических занятий</w:t>
            </w:r>
          </w:p>
        </w:tc>
        <w:tc>
          <w:tcPr>
            <w:tcW w:w="587" w:type="pct"/>
            <w:vAlign w:val="center"/>
          </w:tcPr>
          <w:p w:rsidR="00614A9F" w:rsidRPr="00614A9F" w:rsidRDefault="00AE1DE1" w:rsidP="00AE1DE1">
            <w:pPr>
              <w:jc w:val="center"/>
              <w:rPr>
                <w:rFonts w:ascii="Times New Roman" w:hAnsi="Times New Roman"/>
                <w:b/>
                <w:bCs/>
                <w:sz w:val="24"/>
                <w:szCs w:val="24"/>
              </w:rPr>
            </w:pPr>
            <w:r>
              <w:rPr>
                <w:rFonts w:ascii="Times New Roman" w:hAnsi="Times New Roman"/>
                <w:b/>
                <w:bCs/>
                <w:sz w:val="24"/>
                <w:szCs w:val="24"/>
              </w:rPr>
              <w:t>4</w:t>
            </w:r>
            <w:r w:rsidR="00CF4D1B">
              <w:rPr>
                <w:rFonts w:ascii="Times New Roman" w:hAnsi="Times New Roman"/>
                <w:b/>
                <w:bCs/>
                <w:sz w:val="24"/>
                <w:szCs w:val="24"/>
              </w:rPr>
              <w:t>/4</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F6858"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b/>
                <w:sz w:val="28"/>
                <w:szCs w:val="28"/>
              </w:rPr>
              <w:t>Практическое занятие № 2</w:t>
            </w:r>
          </w:p>
          <w:p w:rsidR="00614A9F"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b/>
                <w:sz w:val="28"/>
                <w:szCs w:val="28"/>
              </w:rPr>
              <w:t xml:space="preserve"> </w:t>
            </w:r>
            <w:r w:rsidRPr="00D231DF">
              <w:rPr>
                <w:rFonts w:ascii="Times New Roman" w:hAnsi="Times New Roman" w:cs="Times New Roman"/>
                <w:sz w:val="28"/>
                <w:szCs w:val="28"/>
              </w:rPr>
              <w:t>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(в соответствии с профессиональной деятельностью по специальности).</w:t>
            </w:r>
          </w:p>
        </w:tc>
        <w:tc>
          <w:tcPr>
            <w:tcW w:w="587" w:type="pct"/>
          </w:tcPr>
          <w:p w:rsidR="00614A9F" w:rsidRPr="00614A9F" w:rsidRDefault="00AE1DE1" w:rsidP="00AE1DE1">
            <w:pPr>
              <w:jc w:val="center"/>
              <w:rPr>
                <w:rFonts w:ascii="Times New Roman" w:hAnsi="Times New Roman"/>
                <w:sz w:val="24"/>
                <w:szCs w:val="24"/>
              </w:rPr>
            </w:pPr>
            <w:r>
              <w:rPr>
                <w:rFonts w:ascii="Times New Roman" w:hAnsi="Times New Roman"/>
                <w:sz w:val="24"/>
                <w:szCs w:val="24"/>
              </w:rPr>
              <w:t>4</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D231DF" w:rsidRPr="00614A9F" w:rsidTr="00D9098D">
        <w:trPr>
          <w:trHeight w:val="20"/>
        </w:trPr>
        <w:tc>
          <w:tcPr>
            <w:tcW w:w="938" w:type="pct"/>
            <w:vMerge w:val="restart"/>
          </w:tcPr>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Тема 2.3.</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w:t>
            </w:r>
          </w:p>
        </w:tc>
        <w:tc>
          <w:tcPr>
            <w:tcW w:w="2829" w:type="pct"/>
          </w:tcPr>
          <w:p w:rsidR="00D231DF" w:rsidRPr="00D231DF" w:rsidRDefault="00D231DF" w:rsidP="005872E1">
            <w:pPr>
              <w:pStyle w:val="Default"/>
              <w:rPr>
                <w:b/>
                <w:bCs/>
                <w:sz w:val="28"/>
                <w:szCs w:val="28"/>
              </w:rPr>
            </w:pPr>
            <w:r w:rsidRPr="00D231DF">
              <w:rPr>
                <w:b/>
                <w:bCs/>
                <w:sz w:val="28"/>
                <w:szCs w:val="28"/>
              </w:rPr>
              <w:t>Содержание</w:t>
            </w:r>
          </w:p>
        </w:tc>
        <w:tc>
          <w:tcPr>
            <w:tcW w:w="587" w:type="pct"/>
          </w:tcPr>
          <w:p w:rsidR="00D231DF" w:rsidRPr="00614A9F" w:rsidRDefault="00D231DF" w:rsidP="00AE1DE1">
            <w:pPr>
              <w:jc w:val="center"/>
              <w:rPr>
                <w:rFonts w:ascii="Times New Roman" w:hAnsi="Times New Roman"/>
                <w:b/>
                <w:bCs/>
                <w:sz w:val="24"/>
                <w:szCs w:val="24"/>
              </w:rPr>
            </w:pPr>
            <w:r>
              <w:rPr>
                <w:rFonts w:ascii="Times New Roman" w:hAnsi="Times New Roman"/>
                <w:b/>
                <w:sz w:val="24"/>
                <w:szCs w:val="24"/>
              </w:rPr>
              <w:t>8</w:t>
            </w:r>
            <w:r w:rsidR="00CF4D1B">
              <w:rPr>
                <w:rFonts w:ascii="Times New Roman" w:hAnsi="Times New Roman"/>
                <w:b/>
                <w:sz w:val="24"/>
                <w:szCs w:val="24"/>
              </w:rPr>
              <w:t>/2</w:t>
            </w:r>
          </w:p>
        </w:tc>
        <w:tc>
          <w:tcPr>
            <w:tcW w:w="646" w:type="pct"/>
            <w:vMerge w:val="restar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D231DF" w:rsidRPr="00D231DF" w:rsidRDefault="00C65E98" w:rsidP="00C65E98">
            <w:pPr>
              <w:jc w:val="center"/>
              <w:rPr>
                <w:rFonts w:ascii="Times New Roman" w:hAnsi="Times New Roman" w:cs="Times New Roman"/>
                <w:i/>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D231DF" w:rsidRPr="00614A9F" w:rsidTr="00D9098D">
        <w:trPr>
          <w:trHeight w:val="20"/>
        </w:trPr>
        <w:tc>
          <w:tcPr>
            <w:tcW w:w="938" w:type="pct"/>
            <w:vMerge/>
          </w:tcPr>
          <w:p w:rsidR="00D231DF" w:rsidRPr="00D231DF" w:rsidRDefault="00D231DF" w:rsidP="00AE1DE1">
            <w:pPr>
              <w:rPr>
                <w:rFonts w:ascii="Times New Roman" w:hAnsi="Times New Roman" w:cs="Times New Roman"/>
                <w:b/>
                <w:bCs/>
                <w:sz w:val="28"/>
                <w:szCs w:val="28"/>
              </w:rPr>
            </w:pPr>
          </w:p>
        </w:tc>
        <w:tc>
          <w:tcPr>
            <w:tcW w:w="2829" w:type="pct"/>
          </w:tcPr>
          <w:p w:rsidR="00D231DF" w:rsidRPr="00D231DF" w:rsidRDefault="00D231DF" w:rsidP="00AE1DE1">
            <w:pPr>
              <w:jc w:val="both"/>
              <w:rPr>
                <w:rFonts w:ascii="Times New Roman" w:hAnsi="Times New Roman" w:cs="Times New Roman"/>
                <w:sz w:val="28"/>
                <w:szCs w:val="28"/>
              </w:rPr>
            </w:pPr>
            <w:r w:rsidRPr="00D231DF">
              <w:rPr>
                <w:rFonts w:ascii="Times New Roman" w:hAnsi="Times New Roman" w:cs="Times New Roman"/>
                <w:sz w:val="28"/>
                <w:szCs w:val="28"/>
              </w:rPr>
              <w:t xml:space="preserve">Теоретические основы метода визуальной диагностики психоэмоционального состояния человека. </w:t>
            </w:r>
            <w:r w:rsidRPr="00D231DF">
              <w:rPr>
                <w:rFonts w:ascii="Times New Roman" w:hAnsi="Times New Roman" w:cs="Times New Roman"/>
                <w:bCs/>
                <w:sz w:val="28"/>
                <w:szCs w:val="28"/>
              </w:rPr>
              <w:t>Классификация опасных пассажиров</w:t>
            </w:r>
            <w:r w:rsidRPr="00D231DF">
              <w:rPr>
                <w:rFonts w:ascii="Times New Roman" w:hAnsi="Times New Roman" w:cs="Times New Roman"/>
                <w:sz w:val="28"/>
                <w:szCs w:val="28"/>
              </w:rPr>
              <w:t xml:space="preserve">. Внешние признаки и особенности поведения. </w:t>
            </w:r>
            <w:r w:rsidRPr="00D231DF">
              <w:rPr>
                <w:rFonts w:ascii="Times New Roman" w:hAnsi="Times New Roman" w:cs="Times New Roman"/>
                <w:bCs/>
                <w:sz w:val="28"/>
                <w:szCs w:val="28"/>
              </w:rPr>
              <w:t>Критические параметры для отнесения пассажира к группе риска</w:t>
            </w:r>
            <w:r w:rsidRPr="00D231DF">
              <w:rPr>
                <w:rFonts w:ascii="Times New Roman" w:hAnsi="Times New Roman" w:cs="Times New Roman"/>
                <w:sz w:val="28"/>
                <w:szCs w:val="28"/>
              </w:rPr>
              <w:t>.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(в соответствии с профессиональной деятельностью по специальности).</w:t>
            </w:r>
          </w:p>
        </w:tc>
        <w:tc>
          <w:tcPr>
            <w:tcW w:w="587" w:type="pct"/>
          </w:tcPr>
          <w:p w:rsidR="00D231DF" w:rsidRPr="00614A9F" w:rsidRDefault="00D231DF" w:rsidP="00AE1DE1">
            <w:pPr>
              <w:jc w:val="center"/>
              <w:rPr>
                <w:rFonts w:ascii="Times New Roman" w:hAnsi="Times New Roman"/>
                <w:sz w:val="24"/>
                <w:szCs w:val="24"/>
              </w:rPr>
            </w:pPr>
            <w:r>
              <w:rPr>
                <w:rFonts w:ascii="Times New Roman" w:hAnsi="Times New Roman"/>
                <w:sz w:val="24"/>
                <w:szCs w:val="24"/>
              </w:rPr>
              <w:t>6</w:t>
            </w:r>
          </w:p>
        </w:tc>
        <w:tc>
          <w:tcPr>
            <w:tcW w:w="646" w:type="pct"/>
            <w:vMerge/>
          </w:tcPr>
          <w:p w:rsidR="00D231DF" w:rsidRPr="00D231DF" w:rsidRDefault="00D231D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14A9F" w:rsidRPr="00D231DF" w:rsidRDefault="00614A9F" w:rsidP="00AE1DE1">
            <w:pPr>
              <w:rPr>
                <w:rFonts w:ascii="Times New Roman" w:hAnsi="Times New Roman" w:cs="Times New Roman"/>
                <w:b/>
                <w:sz w:val="28"/>
                <w:szCs w:val="28"/>
              </w:rPr>
            </w:pPr>
            <w:r w:rsidRPr="00D231DF">
              <w:rPr>
                <w:rFonts w:ascii="Times New Roman" w:hAnsi="Times New Roman" w:cs="Times New Roman"/>
                <w:b/>
                <w:bCs/>
                <w:sz w:val="28"/>
                <w:szCs w:val="28"/>
              </w:rPr>
              <w:t>В том числе практических занятий</w:t>
            </w:r>
          </w:p>
        </w:tc>
        <w:tc>
          <w:tcPr>
            <w:tcW w:w="587" w:type="pct"/>
            <w:vAlign w:val="center"/>
          </w:tcPr>
          <w:p w:rsidR="00614A9F" w:rsidRPr="00614A9F" w:rsidRDefault="00767AED" w:rsidP="00AE1DE1">
            <w:pPr>
              <w:jc w:val="center"/>
              <w:rPr>
                <w:rFonts w:ascii="Times New Roman" w:hAnsi="Times New Roman"/>
                <w:b/>
                <w:bCs/>
                <w:sz w:val="24"/>
                <w:szCs w:val="24"/>
              </w:rPr>
            </w:pPr>
            <w:r>
              <w:rPr>
                <w:rFonts w:ascii="Times New Roman" w:hAnsi="Times New Roman"/>
                <w:b/>
                <w:bCs/>
                <w:sz w:val="24"/>
                <w:szCs w:val="24"/>
              </w:rPr>
              <w:t>2</w:t>
            </w:r>
            <w:r w:rsidR="00CF4D1B">
              <w:rPr>
                <w:rFonts w:ascii="Times New Roman" w:hAnsi="Times New Roman"/>
                <w:b/>
                <w:bCs/>
                <w:sz w:val="24"/>
                <w:szCs w:val="24"/>
              </w:rPr>
              <w:t>/2</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614A9F" w:rsidRPr="00614A9F" w:rsidTr="00D9098D">
        <w:trPr>
          <w:trHeight w:val="20"/>
        </w:trPr>
        <w:tc>
          <w:tcPr>
            <w:tcW w:w="938" w:type="pct"/>
            <w:vMerge/>
          </w:tcPr>
          <w:p w:rsidR="00614A9F" w:rsidRPr="00D231DF" w:rsidRDefault="00614A9F" w:rsidP="00AE1DE1">
            <w:pPr>
              <w:rPr>
                <w:rFonts w:ascii="Times New Roman" w:hAnsi="Times New Roman" w:cs="Times New Roman"/>
                <w:b/>
                <w:bCs/>
                <w:sz w:val="28"/>
                <w:szCs w:val="28"/>
              </w:rPr>
            </w:pPr>
          </w:p>
        </w:tc>
        <w:tc>
          <w:tcPr>
            <w:tcW w:w="2829" w:type="pct"/>
          </w:tcPr>
          <w:p w:rsidR="006F6858"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b/>
                <w:sz w:val="28"/>
                <w:szCs w:val="28"/>
              </w:rPr>
              <w:t xml:space="preserve">Практическое занятие № 3 </w:t>
            </w:r>
          </w:p>
          <w:p w:rsidR="00614A9F" w:rsidRPr="00D231DF" w:rsidRDefault="00614A9F" w:rsidP="00AE1DE1">
            <w:pPr>
              <w:jc w:val="both"/>
              <w:rPr>
                <w:rFonts w:ascii="Times New Roman" w:hAnsi="Times New Roman" w:cs="Times New Roman"/>
                <w:b/>
                <w:sz w:val="28"/>
                <w:szCs w:val="28"/>
              </w:rPr>
            </w:pPr>
            <w:r w:rsidRPr="00D231DF">
              <w:rPr>
                <w:rFonts w:ascii="Times New Roman" w:hAnsi="Times New Roman" w:cs="Times New Roman"/>
                <w:sz w:val="28"/>
                <w:szCs w:val="28"/>
              </w:rPr>
              <w:t>Порядок проверки документов, наблюдения и собеседования с физическими лицами и оценки данных инженерно-технических систем и средств обеспечения транспортной безопасности, осуществляемые для выявления подготовки к совершению акта незаконного вмешательства</w:t>
            </w:r>
          </w:p>
        </w:tc>
        <w:tc>
          <w:tcPr>
            <w:tcW w:w="587" w:type="pct"/>
          </w:tcPr>
          <w:p w:rsidR="00614A9F" w:rsidRPr="00614A9F" w:rsidRDefault="00767AED" w:rsidP="00AE1DE1">
            <w:pPr>
              <w:jc w:val="center"/>
              <w:rPr>
                <w:rFonts w:ascii="Times New Roman" w:hAnsi="Times New Roman"/>
                <w:sz w:val="24"/>
                <w:szCs w:val="24"/>
              </w:rPr>
            </w:pPr>
            <w:r>
              <w:rPr>
                <w:rFonts w:ascii="Times New Roman" w:hAnsi="Times New Roman"/>
                <w:sz w:val="24"/>
                <w:szCs w:val="24"/>
              </w:rPr>
              <w:t>2</w:t>
            </w:r>
          </w:p>
        </w:tc>
        <w:tc>
          <w:tcPr>
            <w:tcW w:w="646" w:type="pct"/>
            <w:vMerge/>
          </w:tcPr>
          <w:p w:rsidR="00614A9F" w:rsidRPr="00D231DF" w:rsidRDefault="00614A9F" w:rsidP="00AE1DE1">
            <w:pPr>
              <w:jc w:val="center"/>
              <w:rPr>
                <w:rFonts w:ascii="Times New Roman" w:hAnsi="Times New Roman" w:cs="Times New Roman"/>
                <w:sz w:val="28"/>
                <w:szCs w:val="28"/>
              </w:rPr>
            </w:pPr>
          </w:p>
        </w:tc>
      </w:tr>
      <w:tr w:rsidR="00D231DF" w:rsidRPr="00614A9F" w:rsidTr="00D9098D">
        <w:trPr>
          <w:trHeight w:val="20"/>
        </w:trPr>
        <w:tc>
          <w:tcPr>
            <w:tcW w:w="938" w:type="pct"/>
            <w:vMerge w:val="restart"/>
          </w:tcPr>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Тема 2.4.</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Основы наблюдения и</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собеседования с</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физическими лицами для</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выявления подготовки к</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совершению акта</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незаконного вмешательства</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или совершения акта незаконного вмешательства</w:t>
            </w:r>
          </w:p>
          <w:p w:rsidR="00D231DF" w:rsidRPr="00D231DF" w:rsidRDefault="00D231DF" w:rsidP="005872E1">
            <w:pPr>
              <w:rPr>
                <w:rFonts w:ascii="Times New Roman" w:hAnsi="Times New Roman" w:cs="Times New Roman"/>
                <w:b/>
                <w:sz w:val="28"/>
                <w:szCs w:val="28"/>
              </w:rPr>
            </w:pPr>
            <w:r w:rsidRPr="00D231DF">
              <w:rPr>
                <w:rFonts w:ascii="Times New Roman" w:hAnsi="Times New Roman" w:cs="Times New Roman"/>
                <w:b/>
                <w:sz w:val="28"/>
                <w:szCs w:val="28"/>
              </w:rPr>
              <w:t>на железнодорожном транспорте (профайлинг)</w:t>
            </w:r>
          </w:p>
        </w:tc>
        <w:tc>
          <w:tcPr>
            <w:tcW w:w="2829" w:type="pct"/>
          </w:tcPr>
          <w:p w:rsidR="00D231DF" w:rsidRPr="00D231DF" w:rsidRDefault="00D231DF" w:rsidP="005872E1">
            <w:pPr>
              <w:rPr>
                <w:rFonts w:ascii="Times New Roman" w:hAnsi="Times New Roman" w:cs="Times New Roman"/>
                <w:b/>
                <w:bCs/>
                <w:sz w:val="28"/>
                <w:szCs w:val="28"/>
              </w:rPr>
            </w:pPr>
            <w:r w:rsidRPr="00D231DF">
              <w:rPr>
                <w:rFonts w:ascii="Times New Roman" w:hAnsi="Times New Roman" w:cs="Times New Roman"/>
                <w:b/>
                <w:bCs/>
                <w:sz w:val="28"/>
                <w:szCs w:val="28"/>
              </w:rPr>
              <w:t>Содержание</w:t>
            </w:r>
          </w:p>
        </w:tc>
        <w:tc>
          <w:tcPr>
            <w:tcW w:w="587" w:type="pct"/>
          </w:tcPr>
          <w:p w:rsidR="00D231DF" w:rsidRDefault="00CF4D1B" w:rsidP="00AE1DE1">
            <w:pPr>
              <w:jc w:val="center"/>
              <w:rPr>
                <w:rFonts w:ascii="Times New Roman" w:hAnsi="Times New Roman"/>
                <w:sz w:val="24"/>
                <w:szCs w:val="24"/>
              </w:rPr>
            </w:pPr>
            <w:r>
              <w:rPr>
                <w:rFonts w:ascii="Times New Roman" w:hAnsi="Times New Roman"/>
                <w:sz w:val="24"/>
                <w:szCs w:val="24"/>
              </w:rPr>
              <w:t>4/-</w:t>
            </w:r>
          </w:p>
        </w:tc>
        <w:tc>
          <w:tcPr>
            <w:tcW w:w="646" w:type="pct"/>
          </w:tcPr>
          <w:p w:rsidR="00D231DF" w:rsidRPr="00D231DF" w:rsidRDefault="00D231DF" w:rsidP="00AE1DE1">
            <w:pPr>
              <w:jc w:val="center"/>
              <w:rPr>
                <w:rFonts w:ascii="Times New Roman" w:hAnsi="Times New Roman" w:cs="Times New Roman"/>
                <w:sz w:val="28"/>
                <w:szCs w:val="28"/>
              </w:rPr>
            </w:pPr>
          </w:p>
        </w:tc>
      </w:tr>
      <w:tr w:rsidR="00D231DF" w:rsidRPr="00614A9F" w:rsidTr="00D9098D">
        <w:trPr>
          <w:trHeight w:val="20"/>
        </w:trPr>
        <w:tc>
          <w:tcPr>
            <w:tcW w:w="938" w:type="pct"/>
            <w:vMerge/>
          </w:tcPr>
          <w:p w:rsidR="00D231DF" w:rsidRPr="00D231DF" w:rsidRDefault="00D231DF" w:rsidP="00AE1DE1">
            <w:pPr>
              <w:rPr>
                <w:rFonts w:ascii="Times New Roman" w:hAnsi="Times New Roman" w:cs="Times New Roman"/>
                <w:b/>
                <w:bCs/>
                <w:sz w:val="28"/>
                <w:szCs w:val="28"/>
              </w:rPr>
            </w:pPr>
          </w:p>
        </w:tc>
        <w:tc>
          <w:tcPr>
            <w:tcW w:w="2829" w:type="pct"/>
          </w:tcPr>
          <w:p w:rsidR="00D231DF" w:rsidRPr="00D231DF" w:rsidRDefault="00D231DF" w:rsidP="00AE1DE1">
            <w:pPr>
              <w:jc w:val="both"/>
              <w:rPr>
                <w:rFonts w:ascii="Times New Roman" w:hAnsi="Times New Roman" w:cs="Times New Roman"/>
                <w:b/>
                <w:sz w:val="28"/>
                <w:szCs w:val="28"/>
              </w:rPr>
            </w:pPr>
            <w:r w:rsidRPr="00D231DF">
              <w:rPr>
                <w:rFonts w:ascii="Times New Roman" w:hAnsi="Times New Roman" w:cs="Times New Roman"/>
                <w:sz w:val="28"/>
                <w:szCs w:val="28"/>
              </w:rPr>
              <w:t>Теоретические основы метода визуальной диагностики психоэмоционального состояния человека. Психотипы личности. Внешние признаки и особенности поведения. Типовые модели поведения нарушителей.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(в соответствии с профессиональной деятельностью по специальности).</w:t>
            </w:r>
          </w:p>
        </w:tc>
        <w:tc>
          <w:tcPr>
            <w:tcW w:w="587" w:type="pct"/>
          </w:tcPr>
          <w:p w:rsidR="00D231DF" w:rsidRDefault="00CF4D1B" w:rsidP="00AE1DE1">
            <w:pPr>
              <w:jc w:val="center"/>
              <w:rPr>
                <w:rFonts w:ascii="Times New Roman" w:hAnsi="Times New Roman"/>
                <w:sz w:val="24"/>
                <w:szCs w:val="24"/>
              </w:rPr>
            </w:pPr>
            <w:r>
              <w:rPr>
                <w:rFonts w:ascii="Times New Roman" w:hAnsi="Times New Roman"/>
                <w:sz w:val="24"/>
                <w:szCs w:val="24"/>
              </w:rPr>
              <w:t>4</w:t>
            </w:r>
          </w:p>
        </w:tc>
        <w:tc>
          <w:tcPr>
            <w:tcW w:w="646" w:type="pct"/>
          </w:tcPr>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ОК.01</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ОК.02</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ОК.04</w:t>
            </w:r>
          </w:p>
          <w:p w:rsidR="00C65E98" w:rsidRPr="00D231DF" w:rsidRDefault="00C65E98" w:rsidP="00C65E98">
            <w:pPr>
              <w:suppressAutoHyphens/>
              <w:jc w:val="center"/>
              <w:rPr>
                <w:rFonts w:ascii="Times New Roman" w:hAnsi="Times New Roman" w:cs="Times New Roman"/>
                <w:sz w:val="24"/>
                <w:szCs w:val="24"/>
                <w:lang w:eastAsia="ru-RU"/>
              </w:rPr>
            </w:pPr>
            <w:r w:rsidRPr="00D231DF">
              <w:rPr>
                <w:rFonts w:ascii="Times New Roman" w:hAnsi="Times New Roman" w:cs="Times New Roman"/>
                <w:sz w:val="24"/>
                <w:szCs w:val="24"/>
                <w:lang w:eastAsia="ru-RU"/>
              </w:rPr>
              <w:t>ОК.05</w:t>
            </w:r>
          </w:p>
          <w:p w:rsidR="00C65E98"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ОК.06</w:t>
            </w:r>
          </w:p>
          <w:p w:rsidR="00C65E98" w:rsidRPr="00D231DF" w:rsidRDefault="00C65E98" w:rsidP="00C65E98">
            <w:pPr>
              <w:suppressAutoHyphens/>
              <w:jc w:val="center"/>
              <w:rPr>
                <w:rFonts w:ascii="Times New Roman" w:hAnsi="Times New Roman" w:cs="Times New Roman"/>
                <w:sz w:val="24"/>
                <w:szCs w:val="24"/>
                <w:lang w:eastAsia="ru-RU"/>
              </w:rPr>
            </w:pPr>
            <w:r>
              <w:rPr>
                <w:rFonts w:ascii="Times New Roman" w:hAnsi="Times New Roman" w:cs="Times New Roman"/>
                <w:sz w:val="24"/>
                <w:szCs w:val="24"/>
                <w:lang w:eastAsia="ru-RU"/>
              </w:rPr>
              <w:t>ОК 07</w:t>
            </w:r>
          </w:p>
          <w:p w:rsidR="00D231DF" w:rsidRPr="00D231DF" w:rsidRDefault="00C65E98" w:rsidP="00C65E98">
            <w:pPr>
              <w:jc w:val="center"/>
              <w:rPr>
                <w:rFonts w:ascii="Times New Roman" w:hAnsi="Times New Roman" w:cs="Times New Roman"/>
                <w:sz w:val="28"/>
                <w:szCs w:val="28"/>
              </w:rPr>
            </w:pPr>
            <w:r>
              <w:rPr>
                <w:rFonts w:ascii="Times New Roman" w:hAnsi="Times New Roman" w:cs="Times New Roman"/>
                <w:sz w:val="24"/>
                <w:szCs w:val="24"/>
              </w:rPr>
              <w:t>ПК 1</w:t>
            </w:r>
            <w:r w:rsidRPr="00D231DF">
              <w:rPr>
                <w:rFonts w:ascii="Times New Roman" w:hAnsi="Times New Roman" w:cs="Times New Roman"/>
                <w:sz w:val="24"/>
                <w:szCs w:val="24"/>
              </w:rPr>
              <w:t>.1</w:t>
            </w:r>
            <w:r w:rsidRPr="00466BBF">
              <w:rPr>
                <w:rFonts w:ascii="Times New Roman" w:hAnsi="Times New Roman" w:cs="Times New Roman"/>
              </w:rPr>
              <w:t>.</w:t>
            </w:r>
          </w:p>
        </w:tc>
      </w:tr>
      <w:tr w:rsidR="00614A9F" w:rsidRPr="00614A9F" w:rsidTr="00D9098D">
        <w:trPr>
          <w:trHeight w:val="20"/>
        </w:trPr>
        <w:tc>
          <w:tcPr>
            <w:tcW w:w="3767" w:type="pct"/>
            <w:gridSpan w:val="2"/>
            <w:tcBorders>
              <w:top w:val="single" w:sz="4" w:space="0" w:color="auto"/>
              <w:left w:val="single" w:sz="4" w:space="0" w:color="auto"/>
              <w:bottom w:val="single" w:sz="4" w:space="0" w:color="auto"/>
              <w:right w:val="single" w:sz="4" w:space="0" w:color="auto"/>
            </w:tcBorders>
          </w:tcPr>
          <w:p w:rsidR="00614A9F" w:rsidRPr="00614A9F" w:rsidRDefault="00614A9F" w:rsidP="00AE1DE1">
            <w:pPr>
              <w:suppressAutoHyphens/>
              <w:rPr>
                <w:rFonts w:ascii="Times New Roman" w:hAnsi="Times New Roman"/>
                <w:sz w:val="24"/>
                <w:szCs w:val="24"/>
              </w:rPr>
            </w:pPr>
            <w:r w:rsidRPr="00614A9F">
              <w:rPr>
                <w:rFonts w:ascii="Times New Roman" w:hAnsi="Times New Roman"/>
                <w:b/>
                <w:sz w:val="24"/>
                <w:szCs w:val="24"/>
              </w:rPr>
              <w:t>Промежуточная аттестация</w:t>
            </w:r>
            <w:r w:rsidRPr="00614A9F">
              <w:rPr>
                <w:rFonts w:ascii="Times New Roman" w:hAnsi="Times New Roman"/>
                <w:b/>
                <w:i/>
                <w:sz w:val="24"/>
                <w:szCs w:val="24"/>
              </w:rPr>
              <w:t xml:space="preserve"> </w:t>
            </w:r>
            <w:r w:rsidRPr="00614A9F">
              <w:rPr>
                <w:rFonts w:ascii="Times New Roman" w:hAnsi="Times New Roman"/>
                <w:b/>
                <w:iCs/>
                <w:sz w:val="24"/>
                <w:szCs w:val="24"/>
              </w:rPr>
              <w:t>в форме дифференцированного зачета</w:t>
            </w:r>
          </w:p>
        </w:tc>
        <w:tc>
          <w:tcPr>
            <w:tcW w:w="587" w:type="pct"/>
            <w:tcBorders>
              <w:top w:val="single" w:sz="4" w:space="0" w:color="auto"/>
              <w:left w:val="single" w:sz="4" w:space="0" w:color="auto"/>
              <w:bottom w:val="single" w:sz="4" w:space="0" w:color="auto"/>
              <w:right w:val="single" w:sz="4" w:space="0" w:color="auto"/>
            </w:tcBorders>
          </w:tcPr>
          <w:p w:rsidR="00614A9F" w:rsidRPr="00614A9F" w:rsidRDefault="00614A9F" w:rsidP="00AE1DE1">
            <w:pPr>
              <w:jc w:val="center"/>
              <w:rPr>
                <w:rFonts w:ascii="Times New Roman" w:hAnsi="Times New Roman"/>
                <w:b/>
                <w:bCs/>
                <w:sz w:val="24"/>
                <w:szCs w:val="24"/>
              </w:rPr>
            </w:pPr>
            <w:r w:rsidRPr="00614A9F">
              <w:rPr>
                <w:rFonts w:ascii="Times New Roman" w:hAnsi="Times New Roman"/>
                <w:b/>
                <w:bCs/>
                <w:sz w:val="24"/>
                <w:szCs w:val="24"/>
              </w:rPr>
              <w:t>-</w:t>
            </w:r>
          </w:p>
        </w:tc>
        <w:tc>
          <w:tcPr>
            <w:tcW w:w="646" w:type="pct"/>
            <w:tcBorders>
              <w:left w:val="single" w:sz="4" w:space="0" w:color="auto"/>
              <w:right w:val="single" w:sz="4" w:space="0" w:color="auto"/>
            </w:tcBorders>
          </w:tcPr>
          <w:p w:rsidR="00614A9F" w:rsidRPr="00614A9F" w:rsidRDefault="00614A9F" w:rsidP="00AE1DE1">
            <w:pPr>
              <w:jc w:val="center"/>
              <w:rPr>
                <w:rFonts w:ascii="Times New Roman" w:hAnsi="Times New Roman"/>
                <w:sz w:val="20"/>
                <w:szCs w:val="20"/>
              </w:rPr>
            </w:pPr>
          </w:p>
        </w:tc>
      </w:tr>
      <w:tr w:rsidR="00614A9F" w:rsidRPr="00614A9F" w:rsidTr="00D9098D">
        <w:trPr>
          <w:trHeight w:val="20"/>
        </w:trPr>
        <w:tc>
          <w:tcPr>
            <w:tcW w:w="3767" w:type="pct"/>
            <w:gridSpan w:val="2"/>
            <w:tcBorders>
              <w:top w:val="single" w:sz="4" w:space="0" w:color="auto"/>
              <w:left w:val="single" w:sz="4" w:space="0" w:color="auto"/>
              <w:bottom w:val="single" w:sz="4" w:space="0" w:color="auto"/>
              <w:right w:val="single" w:sz="4" w:space="0" w:color="auto"/>
            </w:tcBorders>
            <w:vAlign w:val="center"/>
          </w:tcPr>
          <w:p w:rsidR="00614A9F" w:rsidRPr="00614A9F" w:rsidRDefault="00614A9F" w:rsidP="00AE1DE1">
            <w:pPr>
              <w:rPr>
                <w:rFonts w:ascii="Times New Roman" w:hAnsi="Times New Roman"/>
                <w:sz w:val="24"/>
                <w:szCs w:val="24"/>
              </w:rPr>
            </w:pPr>
            <w:r w:rsidRPr="00614A9F">
              <w:rPr>
                <w:rFonts w:ascii="Times New Roman" w:hAnsi="Times New Roman"/>
                <w:b/>
                <w:bCs/>
                <w:sz w:val="24"/>
                <w:szCs w:val="24"/>
              </w:rPr>
              <w:t>Всего:</w:t>
            </w:r>
          </w:p>
        </w:tc>
        <w:tc>
          <w:tcPr>
            <w:tcW w:w="587" w:type="pct"/>
            <w:tcBorders>
              <w:top w:val="single" w:sz="4" w:space="0" w:color="auto"/>
              <w:left w:val="single" w:sz="4" w:space="0" w:color="auto"/>
              <w:bottom w:val="single" w:sz="4" w:space="0" w:color="auto"/>
              <w:right w:val="single" w:sz="4" w:space="0" w:color="auto"/>
            </w:tcBorders>
          </w:tcPr>
          <w:p w:rsidR="00614A9F" w:rsidRPr="00614A9F" w:rsidRDefault="00614A9F" w:rsidP="00D9098D">
            <w:pPr>
              <w:jc w:val="center"/>
              <w:rPr>
                <w:rFonts w:ascii="Times New Roman" w:hAnsi="Times New Roman"/>
                <w:b/>
                <w:bCs/>
                <w:sz w:val="24"/>
                <w:szCs w:val="24"/>
              </w:rPr>
            </w:pPr>
            <w:r w:rsidRPr="00614A9F">
              <w:rPr>
                <w:rFonts w:ascii="Times New Roman" w:hAnsi="Times New Roman"/>
                <w:b/>
                <w:bCs/>
                <w:sz w:val="24"/>
                <w:szCs w:val="24"/>
              </w:rPr>
              <w:t>4</w:t>
            </w:r>
            <w:r w:rsidR="00D9098D">
              <w:rPr>
                <w:rFonts w:ascii="Times New Roman" w:hAnsi="Times New Roman"/>
                <w:b/>
                <w:bCs/>
                <w:sz w:val="24"/>
                <w:szCs w:val="24"/>
              </w:rPr>
              <w:t>8</w:t>
            </w:r>
            <w:r w:rsidRPr="00614A9F">
              <w:rPr>
                <w:rFonts w:ascii="Times New Roman" w:hAnsi="Times New Roman"/>
                <w:b/>
                <w:bCs/>
                <w:sz w:val="24"/>
                <w:szCs w:val="24"/>
              </w:rPr>
              <w:t>/-</w:t>
            </w:r>
          </w:p>
        </w:tc>
        <w:tc>
          <w:tcPr>
            <w:tcW w:w="646" w:type="pct"/>
            <w:tcBorders>
              <w:left w:val="single" w:sz="4" w:space="0" w:color="auto"/>
              <w:bottom w:val="single" w:sz="4" w:space="0" w:color="auto"/>
              <w:right w:val="single" w:sz="4" w:space="0" w:color="auto"/>
            </w:tcBorders>
          </w:tcPr>
          <w:p w:rsidR="00614A9F" w:rsidRPr="00614A9F" w:rsidRDefault="00614A9F" w:rsidP="00AE1DE1">
            <w:pPr>
              <w:jc w:val="center"/>
              <w:rPr>
                <w:rFonts w:ascii="Times New Roman" w:hAnsi="Times New Roman"/>
                <w:sz w:val="20"/>
                <w:szCs w:val="20"/>
              </w:rPr>
            </w:pPr>
          </w:p>
        </w:tc>
      </w:tr>
    </w:tbl>
    <w:p w:rsidR="00D11475" w:rsidRDefault="00D11475" w:rsidP="00782EFC">
      <w:pPr>
        <w:rPr>
          <w:rFonts w:ascii="Times New Roman" w:hAnsi="Times New Roman" w:cs="Times New Roman"/>
          <w:sz w:val="24"/>
          <w:szCs w:val="24"/>
        </w:rPr>
        <w:sectPr w:rsidR="00D11475" w:rsidSect="006F6858">
          <w:pgSz w:w="16838" w:h="11906" w:orient="landscape"/>
          <w:pgMar w:top="1276"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1" w:name="_Toc152334671"/>
      <w:bookmarkStart w:id="22" w:name="_Toc156294574"/>
      <w:bookmarkStart w:id="23"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1"/>
      <w:r w:rsidR="00DF068E">
        <w:rPr>
          <w:rFonts w:ascii="Times New Roman" w:hAnsi="Times New Roman"/>
        </w:rPr>
        <w:t>ДИСЦИПЛИНЫ</w:t>
      </w:r>
      <w:bookmarkEnd w:id="22"/>
      <w:bookmarkEnd w:id="23"/>
    </w:p>
    <w:p w:rsidR="00782EFC" w:rsidRPr="00E11160" w:rsidRDefault="00782EFC" w:rsidP="00782EFC">
      <w:pPr>
        <w:pStyle w:val="114"/>
        <w:rPr>
          <w:rFonts w:ascii="Times New Roman" w:hAnsi="Times New Roman"/>
        </w:rPr>
      </w:pPr>
      <w:bookmarkStart w:id="24" w:name="_Toc152334672"/>
      <w:bookmarkStart w:id="25" w:name="_Toc156294575"/>
      <w:bookmarkStart w:id="26" w:name="_Toc156825297"/>
      <w:r w:rsidRPr="00E11160">
        <w:rPr>
          <w:rFonts w:ascii="Times New Roman" w:hAnsi="Times New Roman"/>
        </w:rPr>
        <w:t>3.1. Материально-техническое обеспечение</w:t>
      </w:r>
      <w:bookmarkEnd w:id="24"/>
      <w:bookmarkEnd w:id="25"/>
      <w:bookmarkEnd w:id="26"/>
    </w:p>
    <w:p w:rsidR="00DC3A45" w:rsidRPr="002D165D" w:rsidRDefault="00DC3A45" w:rsidP="00DC3A45">
      <w:pPr>
        <w:suppressAutoHyphens/>
        <w:ind w:firstLine="567"/>
        <w:jc w:val="both"/>
        <w:rPr>
          <w:rFonts w:ascii="Times New Roman" w:hAnsi="Times New Roman"/>
          <w:bCs/>
          <w:color w:val="000000"/>
          <w:sz w:val="24"/>
          <w:szCs w:val="24"/>
        </w:rPr>
      </w:pPr>
      <w:bookmarkStart w:id="27" w:name="_Toc152334673"/>
      <w:bookmarkStart w:id="28" w:name="_Toc156294576"/>
      <w:bookmarkStart w:id="29" w:name="_Toc156825298"/>
      <w:r w:rsidRPr="002D165D">
        <w:rPr>
          <w:rFonts w:ascii="Times New Roman" w:hAnsi="Times New Roman"/>
          <w:bCs/>
          <w:color w:val="000000"/>
          <w:sz w:val="24"/>
          <w:szCs w:val="24"/>
        </w:rPr>
        <w:t xml:space="preserve">Кабинет </w:t>
      </w:r>
      <w:r w:rsidRPr="002D165D">
        <w:rPr>
          <w:rFonts w:ascii="Times New Roman" w:hAnsi="Times New Roman"/>
          <w:sz w:val="24"/>
          <w:szCs w:val="24"/>
        </w:rPr>
        <w:t>«</w:t>
      </w:r>
      <w:r w:rsidRPr="00BA56D9">
        <w:rPr>
          <w:rFonts w:ascii="Times New Roman" w:hAnsi="Times New Roman"/>
          <w:sz w:val="24"/>
          <w:szCs w:val="24"/>
        </w:rPr>
        <w:t>Правовых основ профессиональной деятельности</w:t>
      </w:r>
      <w:r w:rsidRPr="002D165D">
        <w:rPr>
          <w:rFonts w:ascii="Times New Roman" w:hAnsi="Times New Roman"/>
          <w:sz w:val="24"/>
          <w:szCs w:val="24"/>
        </w:rPr>
        <w:t>»,</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rsidR="00DC3A45" w:rsidRPr="002D165D" w:rsidRDefault="00DC3A45" w:rsidP="00DC3A45">
      <w:pPr>
        <w:ind w:firstLine="709"/>
        <w:rPr>
          <w:rFonts w:ascii="Times New Roman" w:hAnsi="Times New Roman"/>
          <w:sz w:val="24"/>
          <w:szCs w:val="24"/>
        </w:rPr>
      </w:pPr>
      <w:r w:rsidRPr="002D165D">
        <w:rPr>
          <w:rFonts w:ascii="Times New Roman" w:hAnsi="Times New Roman"/>
          <w:sz w:val="24"/>
          <w:szCs w:val="24"/>
        </w:rPr>
        <w:t xml:space="preserve">Оборудование учебного кабинета: </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rsidR="00DC3A45" w:rsidRPr="002D165D" w:rsidRDefault="00DC3A45" w:rsidP="00DC3A45">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rsidR="00DC3A45" w:rsidRPr="002D165D" w:rsidRDefault="00DC3A45" w:rsidP="00DC3A45">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 учебная доска;</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 экран (переносной);</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rsidR="00DC3A45" w:rsidRPr="002D165D" w:rsidRDefault="00DC3A45" w:rsidP="00DC3A45">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rsidR="00367F9E" w:rsidRDefault="00367F9E" w:rsidP="00782EFC">
      <w:pPr>
        <w:pStyle w:val="114"/>
        <w:rPr>
          <w:rFonts w:ascii="Times New Roman" w:hAnsi="Times New Roman"/>
        </w:rPr>
      </w:pPr>
    </w:p>
    <w:p w:rsidR="00782EFC" w:rsidRDefault="00782EFC" w:rsidP="00DC3A45">
      <w:pPr>
        <w:pStyle w:val="114"/>
        <w:tabs>
          <w:tab w:val="left" w:pos="851"/>
          <w:tab w:val="left" w:pos="993"/>
        </w:tabs>
        <w:spacing w:after="0" w:line="240" w:lineRule="auto"/>
        <w:jc w:val="both"/>
        <w:rPr>
          <w:rFonts w:ascii="Times New Roman" w:hAnsi="Times New Roman"/>
        </w:rPr>
      </w:pPr>
      <w:r w:rsidRPr="00E11160">
        <w:rPr>
          <w:rFonts w:ascii="Times New Roman" w:hAnsi="Times New Roman"/>
        </w:rPr>
        <w:t>3.2. Учебно-методическое обеспечение</w:t>
      </w:r>
      <w:bookmarkEnd w:id="27"/>
      <w:bookmarkEnd w:id="28"/>
      <w:bookmarkEnd w:id="29"/>
    </w:p>
    <w:p w:rsidR="00686618" w:rsidRDefault="006841BF" w:rsidP="00DC3A45">
      <w:pPr>
        <w:tabs>
          <w:tab w:val="left" w:pos="851"/>
          <w:tab w:val="left" w:pos="993"/>
        </w:tabs>
        <w:ind w:firstLine="709"/>
        <w:contextualSpacing/>
        <w:jc w:val="both"/>
        <w:rPr>
          <w:rFonts w:ascii="Times New Roman" w:hAnsi="Times New Roman" w:cs="Times New Roman"/>
          <w:bCs/>
          <w:sz w:val="24"/>
          <w:szCs w:val="24"/>
        </w:rPr>
      </w:pPr>
      <w:bookmarkStart w:id="30"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sidR="00686618" w:rsidRPr="00686618">
        <w:rPr>
          <w:rFonts w:ascii="Times New Roman" w:hAnsi="Times New Roman" w:cs="Times New Roman"/>
          <w:bCs/>
          <w:sz w:val="24"/>
          <w:szCs w:val="24"/>
        </w:rPr>
        <w:t xml:space="preserve"> </w:t>
      </w:r>
    </w:p>
    <w:bookmarkEnd w:id="30"/>
    <w:p w:rsidR="00AE1DE1" w:rsidRPr="00AE1DE1" w:rsidRDefault="00AE1DE1" w:rsidP="00DC3A45">
      <w:pPr>
        <w:pStyle w:val="a4"/>
        <w:numPr>
          <w:ilvl w:val="0"/>
          <w:numId w:val="32"/>
        </w:numPr>
        <w:tabs>
          <w:tab w:val="left" w:pos="851"/>
          <w:tab w:val="left" w:pos="993"/>
        </w:tabs>
        <w:suppressAutoHyphens/>
        <w:ind w:left="0" w:firstLine="709"/>
        <w:jc w:val="both"/>
        <w:rPr>
          <w:rFonts w:ascii="Times New Roman" w:hAnsi="Times New Roman" w:cs="Times New Roman"/>
          <w:bCs/>
          <w:iCs/>
          <w:sz w:val="24"/>
          <w:szCs w:val="24"/>
        </w:rPr>
      </w:pPr>
      <w:r w:rsidRPr="00AE1DE1">
        <w:rPr>
          <w:rFonts w:ascii="Times New Roman" w:hAnsi="Times New Roman" w:cs="Times New Roman"/>
          <w:bCs/>
          <w:iCs/>
          <w:sz w:val="24"/>
          <w:szCs w:val="24"/>
        </w:rPr>
        <w:t xml:space="preserve">Землин, А. И.  Безопасность жизнедеятельности для транспортных специальностей: противодействие терроризму на транспорте: учебник для среднего профессионального образования / А. И. Землин, В. В. Козлов. — 2-е изд., перераб. и доп. — Москва : Издательство Юрайт, 2025. — 155 с. — (Профессиональное образование). — ISBN 978-5-534-14044-6. — </w:t>
      </w:r>
      <w:r w:rsidR="00DC3A45" w:rsidRPr="00AE1DE1">
        <w:rPr>
          <w:rFonts w:ascii="Times New Roman" w:hAnsi="Times New Roman" w:cs="Times New Roman"/>
          <w:bCs/>
          <w:iCs/>
          <w:sz w:val="24"/>
          <w:szCs w:val="24"/>
        </w:rPr>
        <w:t>Текст:</w:t>
      </w:r>
      <w:r w:rsidRPr="00AE1DE1">
        <w:rPr>
          <w:rFonts w:ascii="Times New Roman" w:hAnsi="Times New Roman" w:cs="Times New Roman"/>
          <w:bCs/>
          <w:iCs/>
          <w:sz w:val="24"/>
          <w:szCs w:val="24"/>
        </w:rPr>
        <w:t xml:space="preserve"> электронный // Образовательная платформа Юрайт [сайт]. — URL: https://urait.ru/bcode/565396 (дата обращения: 20.02.2025). — Режим доступа: для авториз. пользователей.</w:t>
      </w:r>
    </w:p>
    <w:p w:rsidR="006F6858" w:rsidRDefault="00AE1DE1" w:rsidP="00DC3A45">
      <w:pPr>
        <w:pStyle w:val="a4"/>
        <w:numPr>
          <w:ilvl w:val="0"/>
          <w:numId w:val="32"/>
        </w:numPr>
        <w:tabs>
          <w:tab w:val="left" w:pos="851"/>
          <w:tab w:val="left" w:pos="993"/>
        </w:tabs>
        <w:suppressAutoHyphens/>
        <w:ind w:left="0" w:firstLine="709"/>
        <w:jc w:val="both"/>
        <w:rPr>
          <w:rFonts w:ascii="Times New Roman" w:hAnsi="Times New Roman" w:cs="Times New Roman"/>
          <w:bCs/>
          <w:iCs/>
          <w:sz w:val="24"/>
          <w:szCs w:val="24"/>
        </w:rPr>
      </w:pPr>
      <w:r w:rsidRPr="00AE1DE1">
        <w:rPr>
          <w:rFonts w:ascii="Times New Roman" w:hAnsi="Times New Roman" w:cs="Times New Roman"/>
          <w:bCs/>
          <w:iCs/>
          <w:sz w:val="24"/>
          <w:szCs w:val="24"/>
        </w:rPr>
        <w:t xml:space="preserve">Мартынова, Ю. А. Транспортная </w:t>
      </w:r>
      <w:r w:rsidR="00DC3A45" w:rsidRPr="00AE1DE1">
        <w:rPr>
          <w:rFonts w:ascii="Times New Roman" w:hAnsi="Times New Roman" w:cs="Times New Roman"/>
          <w:bCs/>
          <w:iCs/>
          <w:sz w:val="24"/>
          <w:szCs w:val="24"/>
        </w:rPr>
        <w:t>безопасность:</w:t>
      </w:r>
      <w:r w:rsidRPr="00AE1DE1">
        <w:rPr>
          <w:rFonts w:ascii="Times New Roman" w:hAnsi="Times New Roman" w:cs="Times New Roman"/>
          <w:bCs/>
          <w:iCs/>
          <w:sz w:val="24"/>
          <w:szCs w:val="24"/>
        </w:rPr>
        <w:t xml:space="preserve"> учебное </w:t>
      </w:r>
      <w:r w:rsidR="00DC3A45" w:rsidRPr="00AE1DE1">
        <w:rPr>
          <w:rFonts w:ascii="Times New Roman" w:hAnsi="Times New Roman" w:cs="Times New Roman"/>
          <w:bCs/>
          <w:iCs/>
          <w:sz w:val="24"/>
          <w:szCs w:val="24"/>
        </w:rPr>
        <w:t>пособие /</w:t>
      </w:r>
      <w:r w:rsidRPr="00AE1DE1">
        <w:rPr>
          <w:rFonts w:ascii="Times New Roman" w:hAnsi="Times New Roman" w:cs="Times New Roman"/>
          <w:bCs/>
          <w:iCs/>
          <w:sz w:val="24"/>
          <w:szCs w:val="24"/>
        </w:rPr>
        <w:t xml:space="preserve"> А. Ю. Мартынова, Т. В. Полунина. — </w:t>
      </w:r>
      <w:r w:rsidR="00DC3A45" w:rsidRPr="00AE1DE1">
        <w:rPr>
          <w:rFonts w:ascii="Times New Roman" w:hAnsi="Times New Roman" w:cs="Times New Roman"/>
          <w:bCs/>
          <w:iCs/>
          <w:sz w:val="24"/>
          <w:szCs w:val="24"/>
        </w:rPr>
        <w:t>Москва:</w:t>
      </w:r>
      <w:r w:rsidRPr="00AE1DE1">
        <w:rPr>
          <w:rFonts w:ascii="Times New Roman" w:hAnsi="Times New Roman" w:cs="Times New Roman"/>
          <w:bCs/>
          <w:iCs/>
          <w:sz w:val="24"/>
          <w:szCs w:val="24"/>
        </w:rPr>
        <w:t xml:space="preserve"> УМЦ ЖДТ, 2022 . — 104 с. — ISBN 978-5-907479-40-1. — </w:t>
      </w:r>
      <w:r w:rsidR="00DC3A45" w:rsidRPr="00AE1DE1">
        <w:rPr>
          <w:rFonts w:ascii="Times New Roman" w:hAnsi="Times New Roman" w:cs="Times New Roman"/>
          <w:bCs/>
          <w:iCs/>
          <w:sz w:val="24"/>
          <w:szCs w:val="24"/>
        </w:rPr>
        <w:t>Текст:</w:t>
      </w:r>
      <w:r w:rsidRPr="00AE1DE1">
        <w:rPr>
          <w:rFonts w:ascii="Times New Roman" w:hAnsi="Times New Roman" w:cs="Times New Roman"/>
          <w:bCs/>
          <w:iCs/>
          <w:sz w:val="24"/>
          <w:szCs w:val="24"/>
        </w:rPr>
        <w:t xml:space="preserve"> электронный // УМЦ ЖДТ: электронная библиотека. — URL:   </w:t>
      </w:r>
      <w:hyperlink r:id="rId11" w:history="1">
        <w:r w:rsidR="006F6858" w:rsidRPr="00242B0F">
          <w:rPr>
            <w:rStyle w:val="af0"/>
            <w:rFonts w:ascii="Times New Roman" w:hAnsi="Times New Roman" w:cs="Times New Roman"/>
            <w:bCs/>
            <w:iCs/>
            <w:sz w:val="24"/>
            <w:szCs w:val="24"/>
          </w:rPr>
          <w:t>http://umczdt.ru/books/collection/1217/260710/</w:t>
        </w:r>
      </w:hyperlink>
    </w:p>
    <w:p w:rsidR="00076E73" w:rsidRDefault="008D4D8B" w:rsidP="00DC3A45">
      <w:pPr>
        <w:tabs>
          <w:tab w:val="left" w:pos="851"/>
          <w:tab w:val="left" w:pos="993"/>
        </w:tabs>
        <w:suppressAutoHyphens/>
        <w:ind w:firstLine="709"/>
        <w:contextualSpacing/>
        <w:jc w:val="both"/>
        <w:rPr>
          <w:rFonts w:ascii="Times New Roman" w:hAnsi="Times New Roman" w:cs="Times New Roman"/>
          <w:b/>
          <w:bCs/>
          <w:iCs/>
          <w:sz w:val="24"/>
          <w:szCs w:val="24"/>
        </w:rPr>
      </w:pPr>
      <w:r w:rsidRPr="00D1706D">
        <w:rPr>
          <w:rFonts w:ascii="Times New Roman" w:hAnsi="Times New Roman" w:cs="Times New Roman"/>
          <w:b/>
          <w:bCs/>
          <w:iCs/>
          <w:sz w:val="24"/>
          <w:szCs w:val="24"/>
        </w:rPr>
        <w:t>3.2.2. Дополнительные источники</w:t>
      </w:r>
    </w:p>
    <w:p w:rsidR="00DC3A45" w:rsidRDefault="00AE1DE1" w:rsidP="00DC3A45">
      <w:pPr>
        <w:pStyle w:val="a4"/>
        <w:numPr>
          <w:ilvl w:val="0"/>
          <w:numId w:val="33"/>
        </w:numPr>
        <w:tabs>
          <w:tab w:val="left" w:pos="851"/>
          <w:tab w:val="left" w:pos="993"/>
        </w:tabs>
        <w:suppressAutoHyphens/>
        <w:ind w:left="0" w:firstLine="709"/>
        <w:jc w:val="both"/>
        <w:rPr>
          <w:rFonts w:ascii="Times New Roman" w:hAnsi="Times New Roman" w:cs="Times New Roman"/>
          <w:sz w:val="24"/>
          <w:szCs w:val="24"/>
        </w:rPr>
      </w:pPr>
      <w:r w:rsidRPr="00AE1DE1">
        <w:rPr>
          <w:rFonts w:ascii="Times New Roman" w:hAnsi="Times New Roman" w:cs="Times New Roman"/>
          <w:sz w:val="24"/>
          <w:szCs w:val="24"/>
        </w:rPr>
        <w:t xml:space="preserve">Федеральный закон от 9 февраля 2007 г. N 16-ФЗ "О транспортной безопасности" (с изменениями и дополнениями). — </w:t>
      </w:r>
      <w:r w:rsidR="00DC3A45" w:rsidRPr="00AE1DE1">
        <w:rPr>
          <w:rFonts w:ascii="Times New Roman" w:hAnsi="Times New Roman" w:cs="Times New Roman"/>
          <w:sz w:val="24"/>
          <w:szCs w:val="24"/>
        </w:rPr>
        <w:t>Текст:</w:t>
      </w:r>
      <w:r w:rsidRPr="00AE1DE1">
        <w:rPr>
          <w:rFonts w:ascii="Times New Roman" w:hAnsi="Times New Roman" w:cs="Times New Roman"/>
          <w:sz w:val="24"/>
          <w:szCs w:val="24"/>
        </w:rPr>
        <w:t xml:space="preserve"> электронный // Гарант : справочно-правовая система. — URL: </w:t>
      </w:r>
      <w:hyperlink r:id="rId12" w:history="1">
        <w:r w:rsidR="00DC3A45" w:rsidRPr="00242B0F">
          <w:rPr>
            <w:rStyle w:val="af0"/>
            <w:rFonts w:ascii="Times New Roman" w:hAnsi="Times New Roman" w:cs="Times New Roman"/>
            <w:sz w:val="24"/>
            <w:szCs w:val="24"/>
          </w:rPr>
          <w:t>https://base.garant.ru/12151931//</w:t>
        </w:r>
      </w:hyperlink>
    </w:p>
    <w:p w:rsidR="002742DC" w:rsidRDefault="002742DC" w:rsidP="00DC3A45">
      <w:pPr>
        <w:tabs>
          <w:tab w:val="left" w:pos="851"/>
          <w:tab w:val="left" w:pos="993"/>
        </w:tabs>
        <w:suppressAutoHyphens/>
        <w:ind w:firstLine="709"/>
        <w:contextualSpacing/>
        <w:jc w:val="both"/>
        <w:rPr>
          <w:rFonts w:ascii="Times New Roman" w:hAnsi="Times New Roman" w:cs="Times New Roman"/>
          <w:sz w:val="24"/>
          <w:szCs w:val="24"/>
        </w:rPr>
      </w:pPr>
    </w:p>
    <w:p w:rsidR="00E03C37" w:rsidRDefault="00E03C37" w:rsidP="00DC3A45">
      <w:pPr>
        <w:tabs>
          <w:tab w:val="left" w:pos="851"/>
          <w:tab w:val="left" w:pos="993"/>
        </w:tabs>
        <w:suppressAutoHyphens/>
        <w:ind w:firstLine="709"/>
        <w:contextualSpacing/>
        <w:jc w:val="both"/>
        <w:rPr>
          <w:rFonts w:ascii="Times New Roman" w:hAnsi="Times New Roman" w:cs="Times New Roman"/>
          <w:sz w:val="24"/>
          <w:szCs w:val="24"/>
        </w:rPr>
      </w:pPr>
    </w:p>
    <w:p w:rsidR="00E03C37" w:rsidRDefault="00E03C37" w:rsidP="00DC3A45">
      <w:pPr>
        <w:tabs>
          <w:tab w:val="left" w:pos="851"/>
          <w:tab w:val="left" w:pos="993"/>
        </w:tabs>
        <w:suppressAutoHyphens/>
        <w:ind w:firstLine="709"/>
        <w:contextualSpacing/>
        <w:jc w:val="both"/>
        <w:rPr>
          <w:rFonts w:ascii="Times New Roman" w:hAnsi="Times New Roman" w:cs="Times New Roman"/>
          <w:sz w:val="24"/>
          <w:szCs w:val="24"/>
        </w:rPr>
      </w:pPr>
    </w:p>
    <w:p w:rsidR="002742DC" w:rsidRDefault="002742DC" w:rsidP="00DC3A45">
      <w:pPr>
        <w:tabs>
          <w:tab w:val="left" w:pos="851"/>
          <w:tab w:val="left" w:pos="993"/>
        </w:tabs>
        <w:suppressAutoHyphens/>
        <w:ind w:firstLine="709"/>
        <w:contextualSpacing/>
        <w:jc w:val="both"/>
        <w:rPr>
          <w:rFonts w:ascii="Times New Roman" w:hAnsi="Times New Roman" w:cs="Times New Roman"/>
          <w:sz w:val="24"/>
          <w:szCs w:val="24"/>
        </w:rPr>
      </w:pPr>
    </w:p>
    <w:p w:rsidR="00AE1DE1" w:rsidRDefault="00AE1DE1" w:rsidP="00DC3A45">
      <w:pPr>
        <w:tabs>
          <w:tab w:val="left" w:pos="851"/>
          <w:tab w:val="left" w:pos="993"/>
        </w:tabs>
        <w:ind w:firstLine="709"/>
        <w:jc w:val="both"/>
        <w:rPr>
          <w:rFonts w:ascii="Times New Roman" w:eastAsia="Segoe UI" w:hAnsi="Times New Roman" w:cs="Times New Roman"/>
          <w:b/>
          <w:bCs/>
          <w:caps/>
          <w:kern w:val="32"/>
          <w:sz w:val="24"/>
          <w:szCs w:val="24"/>
          <w:lang w:eastAsia="ru-RU"/>
        </w:rPr>
      </w:pPr>
      <w:bookmarkStart w:id="31" w:name="_Toc152334674"/>
      <w:bookmarkStart w:id="32" w:name="_Toc156294577"/>
      <w:bookmarkStart w:id="33" w:name="_Toc156825299"/>
      <w:r>
        <w:rPr>
          <w:rFonts w:ascii="Times New Roman" w:hAnsi="Times New Roman"/>
        </w:rPr>
        <w:br w:type="page"/>
      </w:r>
    </w:p>
    <w:bookmarkEnd w:id="31"/>
    <w:bookmarkEnd w:id="32"/>
    <w:bookmarkEnd w:id="33"/>
    <w:p w:rsidR="00883E65" w:rsidRDefault="00883E65" w:rsidP="00883E65">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883E65" w:rsidTr="00883E65">
        <w:trPr>
          <w:trHeight w:val="519"/>
        </w:trPr>
        <w:tc>
          <w:tcPr>
            <w:tcW w:w="1498" w:type="pct"/>
            <w:tcBorders>
              <w:top w:val="single" w:sz="4" w:space="0" w:color="auto"/>
              <w:left w:val="single" w:sz="4" w:space="0" w:color="auto"/>
              <w:bottom w:val="single" w:sz="4" w:space="0" w:color="auto"/>
              <w:right w:val="single" w:sz="4" w:space="0" w:color="auto"/>
            </w:tcBorders>
            <w:vAlign w:val="center"/>
            <w:hideMark/>
          </w:tcPr>
          <w:p w:rsidR="00883E65" w:rsidRDefault="00883E65">
            <w:pPr>
              <w:suppressAutoHyphens/>
              <w:spacing w:line="276" w:lineRule="auto"/>
              <w:jc w:val="center"/>
              <w:rPr>
                <w:rFonts w:ascii="Times New Roman" w:hAnsi="Times New Roman" w:cs="Times New Roman"/>
                <w:b/>
              </w:rPr>
            </w:pPr>
            <w:r>
              <w:rPr>
                <w:rFonts w:ascii="Times New Roman" w:hAnsi="Times New Roman" w:cs="Times New Roman"/>
                <w:b/>
              </w:rPr>
              <w:t>Результаты обучения</w:t>
            </w:r>
          </w:p>
        </w:tc>
        <w:tc>
          <w:tcPr>
            <w:tcW w:w="1787" w:type="pct"/>
            <w:tcBorders>
              <w:top w:val="single" w:sz="4" w:space="0" w:color="auto"/>
              <w:left w:val="single" w:sz="4" w:space="0" w:color="auto"/>
              <w:bottom w:val="single" w:sz="4" w:space="0" w:color="auto"/>
              <w:right w:val="single" w:sz="4" w:space="0" w:color="auto"/>
            </w:tcBorders>
            <w:vAlign w:val="center"/>
            <w:hideMark/>
          </w:tcPr>
          <w:p w:rsidR="00883E65" w:rsidRDefault="00883E65">
            <w:pPr>
              <w:suppressAutoHyphens/>
              <w:spacing w:line="276" w:lineRule="auto"/>
              <w:jc w:val="center"/>
              <w:rPr>
                <w:rFonts w:ascii="Times New Roman" w:hAnsi="Times New Roman" w:cs="Times New Roman"/>
                <w:b/>
              </w:rPr>
            </w:pPr>
            <w:r>
              <w:rPr>
                <w:rFonts w:ascii="Times New Roman" w:hAnsi="Times New Roman" w:cs="Times New Roman"/>
                <w:b/>
              </w:rPr>
              <w:t>Показатели освоенности компетенций</w:t>
            </w:r>
          </w:p>
        </w:tc>
        <w:tc>
          <w:tcPr>
            <w:tcW w:w="1715" w:type="pct"/>
            <w:tcBorders>
              <w:top w:val="single" w:sz="4" w:space="0" w:color="auto"/>
              <w:left w:val="single" w:sz="4" w:space="0" w:color="auto"/>
              <w:bottom w:val="single" w:sz="4" w:space="0" w:color="auto"/>
              <w:right w:val="single" w:sz="4" w:space="0" w:color="auto"/>
            </w:tcBorders>
            <w:vAlign w:val="center"/>
            <w:hideMark/>
          </w:tcPr>
          <w:p w:rsidR="00883E65" w:rsidRDefault="00883E65">
            <w:pPr>
              <w:suppressAutoHyphens/>
              <w:spacing w:line="276" w:lineRule="auto"/>
              <w:jc w:val="center"/>
              <w:rPr>
                <w:rFonts w:ascii="Times New Roman" w:hAnsi="Times New Roman" w:cs="Times New Roman"/>
                <w:b/>
              </w:rPr>
            </w:pPr>
            <w:r>
              <w:rPr>
                <w:rFonts w:ascii="Times New Roman" w:hAnsi="Times New Roman" w:cs="Times New Roman"/>
                <w:b/>
              </w:rPr>
              <w:t>Методы оценки</w:t>
            </w:r>
          </w:p>
        </w:tc>
      </w:tr>
      <w:tr w:rsidR="00883E65" w:rsidTr="00883E65">
        <w:trPr>
          <w:trHeight w:val="698"/>
        </w:trPr>
        <w:tc>
          <w:tcPr>
            <w:tcW w:w="1498" w:type="pct"/>
            <w:tcBorders>
              <w:top w:val="single" w:sz="4" w:space="0" w:color="auto"/>
              <w:left w:val="single" w:sz="4" w:space="0" w:color="auto"/>
              <w:bottom w:val="single" w:sz="4" w:space="0" w:color="auto"/>
              <w:right w:val="single" w:sz="4" w:space="0" w:color="auto"/>
            </w:tcBorders>
            <w:hideMark/>
          </w:tcPr>
          <w:p w:rsidR="00883E65" w:rsidRDefault="00883E65" w:rsidP="00874316">
            <w:pPr>
              <w:widowControl w:val="0"/>
              <w:jc w:val="both"/>
              <w:rPr>
                <w:rFonts w:ascii="Times New Roman" w:hAnsi="Times New Roman" w:cs="Times New Roman"/>
                <w:b/>
                <w:iCs/>
              </w:rPr>
            </w:pPr>
            <w:r>
              <w:rPr>
                <w:rFonts w:ascii="Times New Roman" w:hAnsi="Times New Roman" w:cs="Times New Roman"/>
                <w:b/>
                <w:iCs/>
              </w:rPr>
              <w:t>Знает:</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-нормативная правовая база в сфере транспортной безопасности на железнодорожном транспорте;</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-основные понятия, цели и задачи обеспечения транспортной безопасности;</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-понятия объектов транспортной инфраструктуры и субъектов транспортной инфраструктуры (перевозчика), применяемые в транспортной безопасности;</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-права и обязанности субъектов транспортной инфраструктуры и перевозчиков в сфере транспортной безопасности;</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-категории и критерии категорирования объектов транспортной инфраструктуры и транспортных средств железнодорожного транспорта;</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xml:space="preserve">-основы организации оценки уязвимости объектов транспортной инфраструктуры и транспортных средств железнодорожного транспорта; </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-виды и формы  актов незаконного    вмешательства   в   деятельность транспортного комплекса;</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883E65" w:rsidRDefault="00883E65" w:rsidP="00874316">
            <w:pPr>
              <w:widowControl w:val="0"/>
              <w:spacing w:line="276" w:lineRule="auto"/>
              <w:jc w:val="both"/>
              <w:rPr>
                <w:rFonts w:ascii="Times New Roman" w:hAnsi="Times New Roman" w:cs="Times New Roman"/>
              </w:rPr>
            </w:pPr>
            <w:r>
              <w:rPr>
                <w:rFonts w:ascii="Times New Roman" w:hAnsi="Times New Roman" w:cs="Times New Roman"/>
                <w:bCs/>
              </w:rPr>
              <w:t>-инженерно-технические системы обеспечения транспортной безопасности на железнодорожном транспорте.</w:t>
            </w:r>
          </w:p>
        </w:tc>
        <w:tc>
          <w:tcPr>
            <w:tcW w:w="1787" w:type="pct"/>
            <w:tcBorders>
              <w:top w:val="single" w:sz="4" w:space="0" w:color="auto"/>
              <w:left w:val="single" w:sz="4" w:space="0" w:color="auto"/>
              <w:bottom w:val="single" w:sz="4" w:space="0" w:color="auto"/>
              <w:right w:val="single" w:sz="4" w:space="0" w:color="auto"/>
            </w:tcBorders>
            <w:hideMark/>
          </w:tcPr>
          <w:p w:rsidR="00883E65" w:rsidRDefault="00883E65" w:rsidP="00874316">
            <w:pPr>
              <w:widowControl w:val="0"/>
              <w:jc w:val="both"/>
              <w:rPr>
                <w:rFonts w:ascii="Times New Roman" w:hAnsi="Times New Roman" w:cs="Times New Roman"/>
                <w:bCs/>
              </w:rPr>
            </w:pPr>
            <w:r>
              <w:rPr>
                <w:rFonts w:ascii="Times New Roman" w:hAnsi="Times New Roman" w:cs="Times New Roman"/>
                <w:bCs/>
              </w:rPr>
              <w:t>- обучающийся демонстрирует знания нормативно правовой базы в сфере транспортной безопасности на железнодорожном транспорте;</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обучающийся демонстрирует знания основных понятий, целей и задач обеспечения транспортной безопасности;</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обучающийся демонстрирует знание прав и обязанностей субъектов транспортной инфраструктуры и перевозчиков в сфере транспортной безопасности;</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xml:space="preserve">- обучающийся демонстрирует знание порядка категорирования объектов транспортной инфраструктуры и транспортных средств железнодорожного транспорта; </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xml:space="preserve">- обучающийся демонстрирует знание общего порядка организации оценки уязвимости объектов транспортной инфраструктуры и транспортных средств железнодорожного транспорта; </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 обучающийся демонстрирует знание видов и форм  актов незаконного    вмешательства   в   деятельность транспортного комплекса;</w:t>
            </w:r>
          </w:p>
          <w:p w:rsidR="00883E65" w:rsidRDefault="00883E65" w:rsidP="00874316">
            <w:pPr>
              <w:widowControl w:val="0"/>
              <w:jc w:val="both"/>
              <w:rPr>
                <w:rFonts w:ascii="Times New Roman" w:hAnsi="Times New Roman" w:cs="Times New Roman"/>
                <w:bCs/>
              </w:rPr>
            </w:pPr>
            <w:r>
              <w:rPr>
                <w:rFonts w:ascii="Times New Roman" w:hAnsi="Times New Roman" w:cs="Times New Roman"/>
                <w:bCs/>
              </w:rPr>
              <w:t>-обучающийся демонстрирует знание основ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w:t>
            </w:r>
          </w:p>
          <w:p w:rsidR="00883E65" w:rsidRDefault="00883E65" w:rsidP="00874316">
            <w:pPr>
              <w:widowControl w:val="0"/>
              <w:spacing w:line="276" w:lineRule="auto"/>
              <w:jc w:val="both"/>
              <w:rPr>
                <w:rFonts w:ascii="Times New Roman" w:hAnsi="Times New Roman" w:cs="Times New Roman"/>
              </w:rPr>
            </w:pPr>
            <w:r>
              <w:rPr>
                <w:rFonts w:ascii="Times New Roman" w:hAnsi="Times New Roman" w:cs="Times New Roman"/>
                <w:bCs/>
              </w:rPr>
              <w:t>-обучающийся демонстрирует знание основных видов инженерно-технических систем обеспечения транспортной</w:t>
            </w:r>
          </w:p>
        </w:tc>
        <w:tc>
          <w:tcPr>
            <w:tcW w:w="1715" w:type="pct"/>
            <w:tcBorders>
              <w:top w:val="single" w:sz="4" w:space="0" w:color="auto"/>
              <w:left w:val="single" w:sz="4" w:space="0" w:color="auto"/>
              <w:bottom w:val="single" w:sz="4" w:space="0" w:color="auto"/>
              <w:right w:val="single" w:sz="4" w:space="0" w:color="auto"/>
            </w:tcBorders>
          </w:tcPr>
          <w:p w:rsidR="00883E65" w:rsidRDefault="00883E65">
            <w:pPr>
              <w:suppressAutoHyphens/>
              <w:spacing w:line="276" w:lineRule="auto"/>
              <w:rPr>
                <w:rFonts w:ascii="Times New Roman" w:hAnsi="Times New Roman" w:cs="Times New Roman"/>
              </w:rPr>
            </w:pPr>
            <w:r>
              <w:rPr>
                <w:rFonts w:ascii="Times New Roman" w:hAnsi="Times New Roman" w:cs="Times New Roman"/>
              </w:rPr>
              <w:t xml:space="preserve">Экспертное наблюдение выполнения практических работ </w:t>
            </w:r>
          </w:p>
          <w:p w:rsidR="00883E65" w:rsidRDefault="00883E65">
            <w:pPr>
              <w:suppressAutoHyphens/>
              <w:spacing w:line="276" w:lineRule="auto"/>
              <w:rPr>
                <w:rFonts w:ascii="Times New Roman" w:hAnsi="Times New Roman" w:cs="Times New Roman"/>
              </w:rPr>
            </w:pPr>
            <w:bookmarkStart w:id="34" w:name="_GoBack"/>
            <w:bookmarkEnd w:id="34"/>
          </w:p>
        </w:tc>
      </w:tr>
      <w:tr w:rsidR="00883E65" w:rsidTr="00883E65">
        <w:trPr>
          <w:trHeight w:val="698"/>
        </w:trPr>
        <w:tc>
          <w:tcPr>
            <w:tcW w:w="1498" w:type="pct"/>
            <w:tcBorders>
              <w:top w:val="single" w:sz="4" w:space="0" w:color="auto"/>
              <w:left w:val="single" w:sz="4" w:space="0" w:color="auto"/>
              <w:bottom w:val="single" w:sz="4" w:space="0" w:color="auto"/>
              <w:right w:val="single" w:sz="4" w:space="0" w:color="auto"/>
            </w:tcBorders>
            <w:hideMark/>
          </w:tcPr>
          <w:p w:rsidR="00883E65" w:rsidRDefault="00883E65">
            <w:pPr>
              <w:rPr>
                <w:rFonts w:ascii="Times New Roman" w:hAnsi="Times New Roman" w:cs="Times New Roman"/>
                <w:b/>
                <w:iCs/>
              </w:rPr>
            </w:pPr>
            <w:r>
              <w:rPr>
                <w:rFonts w:ascii="Times New Roman" w:hAnsi="Times New Roman" w:cs="Times New Roman"/>
                <w:b/>
                <w:iCs/>
              </w:rPr>
              <w:t>Умеет:</w:t>
            </w:r>
          </w:p>
          <w:p w:rsidR="00883E65" w:rsidRDefault="00883E65">
            <w:pPr>
              <w:rPr>
                <w:rFonts w:ascii="Times New Roman" w:hAnsi="Times New Roman" w:cs="Times New Roman"/>
                <w:bCs/>
              </w:rPr>
            </w:pPr>
            <w:r>
              <w:rPr>
                <w:rFonts w:ascii="Times New Roman" w:hAnsi="Times New Roman" w:cs="Times New Roman"/>
                <w:bCs/>
              </w:rPr>
              <w:t xml:space="preserve">- применять нормативную правовую базу по транспортной безопасности в своей профессиональной деятельности; </w:t>
            </w:r>
          </w:p>
          <w:p w:rsidR="00883E65" w:rsidRDefault="00883E65">
            <w:pPr>
              <w:spacing w:line="276" w:lineRule="auto"/>
              <w:rPr>
                <w:rFonts w:ascii="Times New Roman" w:hAnsi="Times New Roman" w:cs="Times New Roman"/>
                <w:bCs/>
                <w:noProof/>
              </w:rPr>
            </w:pPr>
            <w:r>
              <w:rPr>
                <w:rFonts w:ascii="Times New Roman" w:hAnsi="Times New Roman" w:cs="Times New Roman"/>
                <w:bCs/>
              </w:rPr>
              <w:t>-</w:t>
            </w:r>
            <w:r>
              <w:rPr>
                <w:rFonts w:ascii="Times New Roman" w:hAnsi="Times New Roman" w:cs="Times New Roman"/>
                <w:bCs/>
              </w:rPr>
              <w:tab/>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tc>
        <w:tc>
          <w:tcPr>
            <w:tcW w:w="1787" w:type="pct"/>
            <w:tcBorders>
              <w:top w:val="single" w:sz="4" w:space="0" w:color="auto"/>
              <w:left w:val="single" w:sz="4" w:space="0" w:color="auto"/>
              <w:bottom w:val="single" w:sz="4" w:space="0" w:color="auto"/>
              <w:right w:val="single" w:sz="4" w:space="0" w:color="auto"/>
            </w:tcBorders>
            <w:hideMark/>
          </w:tcPr>
          <w:p w:rsidR="00883E65" w:rsidRDefault="00883E65">
            <w:pPr>
              <w:rPr>
                <w:rFonts w:ascii="Times New Roman" w:hAnsi="Times New Roman" w:cs="Times New Roman"/>
                <w:bCs/>
              </w:rPr>
            </w:pPr>
            <w:r>
              <w:rPr>
                <w:rFonts w:ascii="Times New Roman" w:hAnsi="Times New Roman" w:cs="Times New Roman"/>
                <w:bCs/>
              </w:rPr>
              <w:t>- демонстрация умений применять нормативную правовую базу по транспортной безопасности в своей профессиональной деятельности;</w:t>
            </w:r>
          </w:p>
          <w:p w:rsidR="00883E65" w:rsidRDefault="00883E65">
            <w:pPr>
              <w:suppressAutoHyphens/>
              <w:spacing w:line="276" w:lineRule="auto"/>
              <w:rPr>
                <w:rFonts w:ascii="Times New Roman" w:hAnsi="Times New Roman" w:cs="Times New Roman"/>
                <w:bCs/>
              </w:rPr>
            </w:pPr>
            <w:r>
              <w:rPr>
                <w:rFonts w:ascii="Times New Roman" w:hAnsi="Times New Roman" w:cs="Times New Roman"/>
                <w:bCs/>
              </w:rPr>
              <w:t>- точность и правильность объяснений необходимых мер, обеспечивающих транспортную безопасность на объекте своей профессиональной деятельности.</w:t>
            </w:r>
          </w:p>
        </w:tc>
        <w:tc>
          <w:tcPr>
            <w:tcW w:w="1715" w:type="pct"/>
            <w:tcBorders>
              <w:top w:val="single" w:sz="4" w:space="0" w:color="auto"/>
              <w:left w:val="single" w:sz="4" w:space="0" w:color="auto"/>
              <w:bottom w:val="single" w:sz="4" w:space="0" w:color="auto"/>
              <w:right w:val="single" w:sz="4" w:space="0" w:color="auto"/>
            </w:tcBorders>
          </w:tcPr>
          <w:p w:rsidR="00883E65" w:rsidRDefault="00883E65">
            <w:pPr>
              <w:suppressAutoHyphens/>
              <w:spacing w:line="276" w:lineRule="auto"/>
              <w:rPr>
                <w:rFonts w:ascii="Times New Roman" w:hAnsi="Times New Roman" w:cs="Times New Roman"/>
              </w:rPr>
            </w:pPr>
          </w:p>
        </w:tc>
      </w:tr>
    </w:tbl>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E87" w:rsidRDefault="004B6E87" w:rsidP="00A858FE">
      <w:r>
        <w:separator/>
      </w:r>
    </w:p>
  </w:endnote>
  <w:endnote w:type="continuationSeparator" w:id="0">
    <w:p w:rsidR="004B6E87" w:rsidRDefault="004B6E8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E87" w:rsidRDefault="004B6E87" w:rsidP="00A858FE">
      <w:r>
        <w:separator/>
      </w:r>
    </w:p>
  </w:footnote>
  <w:footnote w:type="continuationSeparator" w:id="0">
    <w:p w:rsidR="004B6E87" w:rsidRDefault="004B6E8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E1" w:rsidRDefault="00AE1DE1">
    <w:pPr>
      <w:pStyle w:val="ac"/>
      <w:jc w:val="center"/>
    </w:pPr>
    <w:r>
      <w:fldChar w:fldCharType="begin"/>
    </w:r>
    <w:r>
      <w:instrText xml:space="preserve"> PAGE   \* MERGEFORMAT </w:instrText>
    </w:r>
    <w:r>
      <w:fldChar w:fldCharType="separate"/>
    </w:r>
    <w:r>
      <w:rPr>
        <w:noProof/>
      </w:rPr>
      <w:t>48</w:t>
    </w:r>
    <w:r>
      <w:rPr>
        <w:noProof/>
      </w:rPr>
      <w:fldChar w:fldCharType="end"/>
    </w:r>
  </w:p>
  <w:p w:rsidR="00AE1DE1" w:rsidRDefault="00AE1D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AE1DE1" w:rsidRDefault="00AE1DE1">
        <w:pPr>
          <w:pStyle w:val="ac"/>
          <w:jc w:val="center"/>
        </w:pPr>
        <w:r>
          <w:fldChar w:fldCharType="begin"/>
        </w:r>
        <w:r>
          <w:instrText>PAGE   \* MERGEFORMAT</w:instrText>
        </w:r>
        <w:r>
          <w:fldChar w:fldCharType="separate"/>
        </w:r>
        <w:r w:rsidR="00874316">
          <w:rPr>
            <w:noProof/>
          </w:rPr>
          <w:t>12</w:t>
        </w:r>
        <w:r>
          <w:fldChar w:fldCharType="end"/>
        </w:r>
      </w:p>
    </w:sdtContent>
  </w:sdt>
  <w:p w:rsidR="00AE1DE1" w:rsidRDefault="00AE1DE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E1" w:rsidRDefault="00AE1DE1">
    <w:pPr>
      <w:pStyle w:val="ac"/>
      <w:jc w:val="center"/>
    </w:pPr>
    <w:r>
      <w:fldChar w:fldCharType="begin"/>
    </w:r>
    <w:r>
      <w:instrText xml:space="preserve"> PAGE   \* MERGEFORMAT </w:instrText>
    </w:r>
    <w:r>
      <w:fldChar w:fldCharType="separate"/>
    </w:r>
    <w:r>
      <w:rPr>
        <w:noProof/>
      </w:rPr>
      <w:t>48</w:t>
    </w:r>
    <w:r>
      <w:rPr>
        <w:noProof/>
      </w:rPr>
      <w:fldChar w:fldCharType="end"/>
    </w:r>
  </w:p>
  <w:p w:rsidR="00AE1DE1" w:rsidRDefault="00AE1D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285650"/>
    <w:multiLevelType w:val="hybridMultilevel"/>
    <w:tmpl w:val="F8E88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15:restartNumberingAfterBreak="0">
    <w:nsid w:val="15093432"/>
    <w:multiLevelType w:val="hybridMultilevel"/>
    <w:tmpl w:val="326CB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34531EDF"/>
    <w:multiLevelType w:val="hybridMultilevel"/>
    <w:tmpl w:val="6CC8C6F2"/>
    <w:lvl w:ilvl="0" w:tplc="DD1C0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3"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345D1A"/>
    <w:multiLevelType w:val="hybridMultilevel"/>
    <w:tmpl w:val="E0826A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16"/>
  </w:num>
  <w:num w:numId="5">
    <w:abstractNumId w:val="3"/>
  </w:num>
  <w:num w:numId="6">
    <w:abstractNumId w:val="32"/>
  </w:num>
  <w:num w:numId="7">
    <w:abstractNumId w:val="18"/>
  </w:num>
  <w:num w:numId="8">
    <w:abstractNumId w:val="29"/>
  </w:num>
  <w:num w:numId="9">
    <w:abstractNumId w:val="7"/>
  </w:num>
  <w:num w:numId="10">
    <w:abstractNumId w:val="1"/>
  </w:num>
  <w:num w:numId="11">
    <w:abstractNumId w:val="24"/>
  </w:num>
  <w:num w:numId="12">
    <w:abstractNumId w:val="14"/>
  </w:num>
  <w:num w:numId="13">
    <w:abstractNumId w:val="8"/>
  </w:num>
  <w:num w:numId="14">
    <w:abstractNumId w:val="26"/>
  </w:num>
  <w:num w:numId="15">
    <w:abstractNumId w:val="19"/>
  </w:num>
  <w:num w:numId="16">
    <w:abstractNumId w:val="30"/>
  </w:num>
  <w:num w:numId="17">
    <w:abstractNumId w:val="17"/>
  </w:num>
  <w:num w:numId="18">
    <w:abstractNumId w:val="25"/>
  </w:num>
  <w:num w:numId="19">
    <w:abstractNumId w:val="4"/>
  </w:num>
  <w:num w:numId="20">
    <w:abstractNumId w:val="6"/>
  </w:num>
  <w:num w:numId="21">
    <w:abstractNumId w:val="28"/>
  </w:num>
  <w:num w:numId="22">
    <w:abstractNumId w:val="2"/>
  </w:num>
  <w:num w:numId="23">
    <w:abstractNumId w:val="10"/>
  </w:num>
  <w:num w:numId="24">
    <w:abstractNumId w:val="23"/>
  </w:num>
  <w:num w:numId="25">
    <w:abstractNumId w:val="9"/>
  </w:num>
  <w:num w:numId="26">
    <w:abstractNumId w:val="27"/>
  </w:num>
  <w:num w:numId="27">
    <w:abstractNumId w:val="5"/>
  </w:num>
  <w:num w:numId="28">
    <w:abstractNumId w:val="20"/>
  </w:num>
  <w:num w:numId="29">
    <w:abstractNumId w:val="22"/>
  </w:num>
  <w:num w:numId="30">
    <w:abstractNumId w:val="21"/>
  </w:num>
  <w:num w:numId="31">
    <w:abstractNumId w:val="31"/>
  </w:num>
  <w:num w:numId="32">
    <w:abstractNumId w:val="12"/>
  </w:num>
  <w:num w:numId="33">
    <w:abstractNumId w:val="15"/>
  </w:num>
  <w:num w:numId="34">
    <w:abstractNumId w:val="26"/>
  </w:num>
  <w:num w:numId="35">
    <w:abstractNumId w:val="19"/>
  </w:num>
  <w:num w:numId="36">
    <w:abstractNumId w:val="30"/>
  </w:num>
  <w:num w:numId="37">
    <w:abstractNumId w:val="17"/>
  </w:num>
  <w:num w:numId="38">
    <w:abstractNumId w:val="25"/>
  </w:num>
  <w:num w:numId="39">
    <w:abstractNumId w:val="4"/>
  </w:num>
  <w:num w:numId="40">
    <w:abstractNumId w:val="31"/>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622F0"/>
    <w:rsid w:val="00064407"/>
    <w:rsid w:val="000707B8"/>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1A3F"/>
    <w:rsid w:val="000D2E2E"/>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1988"/>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58E4"/>
    <w:rsid w:val="00196996"/>
    <w:rsid w:val="00197F9A"/>
    <w:rsid w:val="001A38DD"/>
    <w:rsid w:val="001A5DA5"/>
    <w:rsid w:val="001A6B4D"/>
    <w:rsid w:val="001A723D"/>
    <w:rsid w:val="001B6FDC"/>
    <w:rsid w:val="001C3496"/>
    <w:rsid w:val="001C3659"/>
    <w:rsid w:val="001D720F"/>
    <w:rsid w:val="001F3287"/>
    <w:rsid w:val="001F38D5"/>
    <w:rsid w:val="001F47BF"/>
    <w:rsid w:val="001F7412"/>
    <w:rsid w:val="002003DB"/>
    <w:rsid w:val="002005BD"/>
    <w:rsid w:val="00200AFE"/>
    <w:rsid w:val="00200BCC"/>
    <w:rsid w:val="0020413C"/>
    <w:rsid w:val="00207F28"/>
    <w:rsid w:val="00214055"/>
    <w:rsid w:val="00217CBC"/>
    <w:rsid w:val="00221845"/>
    <w:rsid w:val="002221E1"/>
    <w:rsid w:val="00223530"/>
    <w:rsid w:val="00223558"/>
    <w:rsid w:val="002236EB"/>
    <w:rsid w:val="00227BF1"/>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27D4"/>
    <w:rsid w:val="002742DC"/>
    <w:rsid w:val="00280ABA"/>
    <w:rsid w:val="00284E57"/>
    <w:rsid w:val="00286EA2"/>
    <w:rsid w:val="002879BA"/>
    <w:rsid w:val="00290CA1"/>
    <w:rsid w:val="00291E7B"/>
    <w:rsid w:val="002945C8"/>
    <w:rsid w:val="002973FD"/>
    <w:rsid w:val="002A19FA"/>
    <w:rsid w:val="002A2394"/>
    <w:rsid w:val="002A400A"/>
    <w:rsid w:val="002A538D"/>
    <w:rsid w:val="002A5DF9"/>
    <w:rsid w:val="002C3739"/>
    <w:rsid w:val="002C4B17"/>
    <w:rsid w:val="002C75C7"/>
    <w:rsid w:val="002D0503"/>
    <w:rsid w:val="002D49B6"/>
    <w:rsid w:val="002D7927"/>
    <w:rsid w:val="002E5A9A"/>
    <w:rsid w:val="002E64F6"/>
    <w:rsid w:val="002E6F96"/>
    <w:rsid w:val="002E752C"/>
    <w:rsid w:val="002F02AE"/>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5728"/>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0D76"/>
    <w:rsid w:val="00412DCD"/>
    <w:rsid w:val="00413206"/>
    <w:rsid w:val="004156BF"/>
    <w:rsid w:val="00420636"/>
    <w:rsid w:val="004211E4"/>
    <w:rsid w:val="00421B42"/>
    <w:rsid w:val="00421DCE"/>
    <w:rsid w:val="004229AC"/>
    <w:rsid w:val="00432178"/>
    <w:rsid w:val="004324E0"/>
    <w:rsid w:val="0043269F"/>
    <w:rsid w:val="00433CDF"/>
    <w:rsid w:val="00434DA2"/>
    <w:rsid w:val="00437EDC"/>
    <w:rsid w:val="00443FB5"/>
    <w:rsid w:val="0044451D"/>
    <w:rsid w:val="00453ED1"/>
    <w:rsid w:val="00456D18"/>
    <w:rsid w:val="0045771E"/>
    <w:rsid w:val="00457DBB"/>
    <w:rsid w:val="004603A3"/>
    <w:rsid w:val="004626BE"/>
    <w:rsid w:val="004722A0"/>
    <w:rsid w:val="00474A82"/>
    <w:rsid w:val="00474E28"/>
    <w:rsid w:val="004806A0"/>
    <w:rsid w:val="004809D9"/>
    <w:rsid w:val="00494B4A"/>
    <w:rsid w:val="004A1B5A"/>
    <w:rsid w:val="004A5E48"/>
    <w:rsid w:val="004A715C"/>
    <w:rsid w:val="004A7CA8"/>
    <w:rsid w:val="004B0E9E"/>
    <w:rsid w:val="004B2C5C"/>
    <w:rsid w:val="004B2C7D"/>
    <w:rsid w:val="004B4175"/>
    <w:rsid w:val="004B6E87"/>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45E5"/>
    <w:rsid w:val="0051713F"/>
    <w:rsid w:val="0052763B"/>
    <w:rsid w:val="00527ABA"/>
    <w:rsid w:val="0053059B"/>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05D1"/>
    <w:rsid w:val="005B2952"/>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05C3"/>
    <w:rsid w:val="006110ED"/>
    <w:rsid w:val="0061235E"/>
    <w:rsid w:val="00614A9F"/>
    <w:rsid w:val="00615954"/>
    <w:rsid w:val="00615AF0"/>
    <w:rsid w:val="00620976"/>
    <w:rsid w:val="006229A4"/>
    <w:rsid w:val="0063045A"/>
    <w:rsid w:val="00635015"/>
    <w:rsid w:val="00636315"/>
    <w:rsid w:val="00640C5A"/>
    <w:rsid w:val="00644670"/>
    <w:rsid w:val="00650455"/>
    <w:rsid w:val="00650A46"/>
    <w:rsid w:val="00656A72"/>
    <w:rsid w:val="00661BCB"/>
    <w:rsid w:val="00663DF9"/>
    <w:rsid w:val="00665678"/>
    <w:rsid w:val="006672FE"/>
    <w:rsid w:val="0067045C"/>
    <w:rsid w:val="0067255A"/>
    <w:rsid w:val="00673ADD"/>
    <w:rsid w:val="006758CE"/>
    <w:rsid w:val="00677DF5"/>
    <w:rsid w:val="00680EE4"/>
    <w:rsid w:val="0068198B"/>
    <w:rsid w:val="006841BF"/>
    <w:rsid w:val="00686618"/>
    <w:rsid w:val="00693608"/>
    <w:rsid w:val="00693846"/>
    <w:rsid w:val="00696023"/>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6858"/>
    <w:rsid w:val="006F7C5D"/>
    <w:rsid w:val="00701D4A"/>
    <w:rsid w:val="00701DFB"/>
    <w:rsid w:val="0070724D"/>
    <w:rsid w:val="0071057A"/>
    <w:rsid w:val="007112DA"/>
    <w:rsid w:val="00711ECC"/>
    <w:rsid w:val="007129CE"/>
    <w:rsid w:val="00713285"/>
    <w:rsid w:val="0072121D"/>
    <w:rsid w:val="007217B1"/>
    <w:rsid w:val="0072344A"/>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67AED"/>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93CF6"/>
    <w:rsid w:val="007A1BB6"/>
    <w:rsid w:val="007A233F"/>
    <w:rsid w:val="007A510E"/>
    <w:rsid w:val="007A5964"/>
    <w:rsid w:val="007B0B1F"/>
    <w:rsid w:val="007B0D1E"/>
    <w:rsid w:val="007B344B"/>
    <w:rsid w:val="007B4E02"/>
    <w:rsid w:val="007B537C"/>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50166"/>
    <w:rsid w:val="00851896"/>
    <w:rsid w:val="008557F4"/>
    <w:rsid w:val="00857232"/>
    <w:rsid w:val="008613FA"/>
    <w:rsid w:val="0086178E"/>
    <w:rsid w:val="00866E9A"/>
    <w:rsid w:val="0086709B"/>
    <w:rsid w:val="00870AA2"/>
    <w:rsid w:val="008714EF"/>
    <w:rsid w:val="00872097"/>
    <w:rsid w:val="008729B7"/>
    <w:rsid w:val="008739EF"/>
    <w:rsid w:val="00874316"/>
    <w:rsid w:val="00883D79"/>
    <w:rsid w:val="00883E65"/>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9E6"/>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2278"/>
    <w:rsid w:val="009A4D9F"/>
    <w:rsid w:val="009B6A77"/>
    <w:rsid w:val="009B7136"/>
    <w:rsid w:val="009C121E"/>
    <w:rsid w:val="009C167B"/>
    <w:rsid w:val="009C2C4C"/>
    <w:rsid w:val="009C5AF6"/>
    <w:rsid w:val="009D2CD0"/>
    <w:rsid w:val="009D709B"/>
    <w:rsid w:val="009E44E8"/>
    <w:rsid w:val="009E57EA"/>
    <w:rsid w:val="009F6FDA"/>
    <w:rsid w:val="00A0276D"/>
    <w:rsid w:val="00A055DC"/>
    <w:rsid w:val="00A06CD6"/>
    <w:rsid w:val="00A07404"/>
    <w:rsid w:val="00A10B16"/>
    <w:rsid w:val="00A10FBD"/>
    <w:rsid w:val="00A12848"/>
    <w:rsid w:val="00A12CBE"/>
    <w:rsid w:val="00A1619A"/>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0E20"/>
    <w:rsid w:val="00A71768"/>
    <w:rsid w:val="00A73A61"/>
    <w:rsid w:val="00A77FF8"/>
    <w:rsid w:val="00A858FE"/>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1DE1"/>
    <w:rsid w:val="00AE4631"/>
    <w:rsid w:val="00AE57D4"/>
    <w:rsid w:val="00AE6F05"/>
    <w:rsid w:val="00AF28AC"/>
    <w:rsid w:val="00AF2BD9"/>
    <w:rsid w:val="00B00D17"/>
    <w:rsid w:val="00B01238"/>
    <w:rsid w:val="00B04261"/>
    <w:rsid w:val="00B049BF"/>
    <w:rsid w:val="00B06A1D"/>
    <w:rsid w:val="00B0786A"/>
    <w:rsid w:val="00B07A59"/>
    <w:rsid w:val="00B115E3"/>
    <w:rsid w:val="00B15148"/>
    <w:rsid w:val="00B2004A"/>
    <w:rsid w:val="00B20A56"/>
    <w:rsid w:val="00B21841"/>
    <w:rsid w:val="00B25BC4"/>
    <w:rsid w:val="00B30C0C"/>
    <w:rsid w:val="00B31C83"/>
    <w:rsid w:val="00B32779"/>
    <w:rsid w:val="00B4086B"/>
    <w:rsid w:val="00B421C2"/>
    <w:rsid w:val="00B432BF"/>
    <w:rsid w:val="00B4535B"/>
    <w:rsid w:val="00B47A03"/>
    <w:rsid w:val="00B54813"/>
    <w:rsid w:val="00B5795F"/>
    <w:rsid w:val="00B663FB"/>
    <w:rsid w:val="00B66728"/>
    <w:rsid w:val="00B7348D"/>
    <w:rsid w:val="00B7450D"/>
    <w:rsid w:val="00B74D31"/>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497E"/>
    <w:rsid w:val="00BD6A9B"/>
    <w:rsid w:val="00BD744C"/>
    <w:rsid w:val="00BE320C"/>
    <w:rsid w:val="00BE7300"/>
    <w:rsid w:val="00BF07DC"/>
    <w:rsid w:val="00BF0D9B"/>
    <w:rsid w:val="00BF20DB"/>
    <w:rsid w:val="00BF2E82"/>
    <w:rsid w:val="00BF56C4"/>
    <w:rsid w:val="00BF608E"/>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13C8"/>
    <w:rsid w:val="00C632F2"/>
    <w:rsid w:val="00C63897"/>
    <w:rsid w:val="00C64571"/>
    <w:rsid w:val="00C65E98"/>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24E1"/>
    <w:rsid w:val="00CC325B"/>
    <w:rsid w:val="00CC74BA"/>
    <w:rsid w:val="00CC7BD0"/>
    <w:rsid w:val="00CD0013"/>
    <w:rsid w:val="00CD2973"/>
    <w:rsid w:val="00CD4574"/>
    <w:rsid w:val="00CD7BAB"/>
    <w:rsid w:val="00CE7D23"/>
    <w:rsid w:val="00CF4D1B"/>
    <w:rsid w:val="00CF71C2"/>
    <w:rsid w:val="00D005AA"/>
    <w:rsid w:val="00D03070"/>
    <w:rsid w:val="00D0680D"/>
    <w:rsid w:val="00D11475"/>
    <w:rsid w:val="00D1179D"/>
    <w:rsid w:val="00D132AD"/>
    <w:rsid w:val="00D16112"/>
    <w:rsid w:val="00D1706D"/>
    <w:rsid w:val="00D170EC"/>
    <w:rsid w:val="00D21459"/>
    <w:rsid w:val="00D231DF"/>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0BC5"/>
    <w:rsid w:val="00D6305C"/>
    <w:rsid w:val="00D637D8"/>
    <w:rsid w:val="00D63987"/>
    <w:rsid w:val="00D67E36"/>
    <w:rsid w:val="00D742DE"/>
    <w:rsid w:val="00D778FA"/>
    <w:rsid w:val="00D77A1B"/>
    <w:rsid w:val="00D820D4"/>
    <w:rsid w:val="00D825F9"/>
    <w:rsid w:val="00D84816"/>
    <w:rsid w:val="00D86513"/>
    <w:rsid w:val="00D86789"/>
    <w:rsid w:val="00D902F4"/>
    <w:rsid w:val="00D9098D"/>
    <w:rsid w:val="00D91ADA"/>
    <w:rsid w:val="00D93919"/>
    <w:rsid w:val="00D94E86"/>
    <w:rsid w:val="00DA0089"/>
    <w:rsid w:val="00DA2D6C"/>
    <w:rsid w:val="00DA7D58"/>
    <w:rsid w:val="00DB3B55"/>
    <w:rsid w:val="00DB7055"/>
    <w:rsid w:val="00DC04A7"/>
    <w:rsid w:val="00DC1794"/>
    <w:rsid w:val="00DC33AA"/>
    <w:rsid w:val="00DC3A45"/>
    <w:rsid w:val="00DC428B"/>
    <w:rsid w:val="00DC6D32"/>
    <w:rsid w:val="00DD00E4"/>
    <w:rsid w:val="00DD047D"/>
    <w:rsid w:val="00DD0B43"/>
    <w:rsid w:val="00DD0E74"/>
    <w:rsid w:val="00DD4416"/>
    <w:rsid w:val="00DE1FCA"/>
    <w:rsid w:val="00DE3D24"/>
    <w:rsid w:val="00DE529C"/>
    <w:rsid w:val="00DE5C5A"/>
    <w:rsid w:val="00DE69B6"/>
    <w:rsid w:val="00DE7355"/>
    <w:rsid w:val="00DE7ABE"/>
    <w:rsid w:val="00DF064B"/>
    <w:rsid w:val="00DF068E"/>
    <w:rsid w:val="00DF0A07"/>
    <w:rsid w:val="00DF1EFC"/>
    <w:rsid w:val="00DF3488"/>
    <w:rsid w:val="00DF5A57"/>
    <w:rsid w:val="00DF5FAC"/>
    <w:rsid w:val="00E03C37"/>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461A"/>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5E14"/>
    <w:rsid w:val="00F00D1F"/>
    <w:rsid w:val="00F01EA2"/>
    <w:rsid w:val="00F025A5"/>
    <w:rsid w:val="00F06054"/>
    <w:rsid w:val="00F10B34"/>
    <w:rsid w:val="00F1150F"/>
    <w:rsid w:val="00F1278D"/>
    <w:rsid w:val="00F12CC6"/>
    <w:rsid w:val="00F14F08"/>
    <w:rsid w:val="00F1687F"/>
    <w:rsid w:val="00F1799E"/>
    <w:rsid w:val="00F245D0"/>
    <w:rsid w:val="00F30645"/>
    <w:rsid w:val="00F31A64"/>
    <w:rsid w:val="00F323B7"/>
    <w:rsid w:val="00F35659"/>
    <w:rsid w:val="00F36E61"/>
    <w:rsid w:val="00F40FD5"/>
    <w:rsid w:val="00F42B0D"/>
    <w:rsid w:val="00F44812"/>
    <w:rsid w:val="00F44ED6"/>
    <w:rsid w:val="00F509BC"/>
    <w:rsid w:val="00F51D4D"/>
    <w:rsid w:val="00F5373D"/>
    <w:rsid w:val="00F54598"/>
    <w:rsid w:val="00F56026"/>
    <w:rsid w:val="00F62DD3"/>
    <w:rsid w:val="00F63E6B"/>
    <w:rsid w:val="00F63F61"/>
    <w:rsid w:val="00F64E28"/>
    <w:rsid w:val="00F666EC"/>
    <w:rsid w:val="00F70A68"/>
    <w:rsid w:val="00F716DB"/>
    <w:rsid w:val="00F7330E"/>
    <w:rsid w:val="00F735C1"/>
    <w:rsid w:val="00F77D1D"/>
    <w:rsid w:val="00F80C94"/>
    <w:rsid w:val="00F876CD"/>
    <w:rsid w:val="00F87CCB"/>
    <w:rsid w:val="00F90EC2"/>
    <w:rsid w:val="00F92178"/>
    <w:rsid w:val="00F94ABD"/>
    <w:rsid w:val="00F94F60"/>
    <w:rsid w:val="00F9569D"/>
    <w:rsid w:val="00FA67F6"/>
    <w:rsid w:val="00FA77B1"/>
    <w:rsid w:val="00FB2082"/>
    <w:rsid w:val="00FB371B"/>
    <w:rsid w:val="00FB50A0"/>
    <w:rsid w:val="00FC1BE0"/>
    <w:rsid w:val="00FC34DA"/>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337D7B"/>
  <w15:docId w15:val="{6D47A683-AF45-46B1-BB95-F35067C9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110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5575817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519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collection/1217/26071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C68D-8EE1-42FD-A624-5A14EDD6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14</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70</cp:revision>
  <cp:lastPrinted>2023-04-28T08:44:00Z</cp:lastPrinted>
  <dcterms:created xsi:type="dcterms:W3CDTF">2024-01-22T11:14:00Z</dcterms:created>
  <dcterms:modified xsi:type="dcterms:W3CDTF">2026-03-24T04:56:00Z</dcterms:modified>
</cp:coreProperties>
</file>