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>Приложение 9.3.13</w:t>
      </w:r>
    </w:p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A53C9E" w:rsidRDefault="00A53C9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</w:t>
      </w:r>
      <w:r w:rsidR="00A6380A">
        <w:rPr>
          <w:rFonts w:ascii="Times New Roman" w:eastAsia="Calibri" w:hAnsi="Times New Roman" w:cs="Times New Roman"/>
          <w:i/>
          <w:sz w:val="24"/>
          <w:lang w:eastAsia="zh-CN"/>
        </w:rPr>
        <w:t>2</w:t>
      </w:r>
      <w:r>
        <w:rPr>
          <w:rFonts w:ascii="Times New Roman" w:eastAsia="Calibri" w:hAnsi="Times New Roman" w:cs="Times New Roman"/>
          <w:i/>
          <w:sz w:val="24"/>
          <w:lang w:eastAsia="zh-CN"/>
        </w:rPr>
        <w:t>)</w:t>
      </w:r>
    </w:p>
    <w:p w:rsidR="00A53C9E" w:rsidRDefault="00A53C9E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6B7F2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r>
        <w:rPr>
          <w:rFonts w:ascii="Times New Roman" w:eastAsia="Calibri" w:hAnsi="Times New Roman" w:cs="Cambria"/>
          <w:b/>
          <w:sz w:val="28"/>
          <w:szCs w:val="28"/>
          <w:lang w:eastAsia="zh-CN"/>
        </w:rPr>
        <w:t>202</w:t>
      </w:r>
      <w:r w:rsidR="00A6380A">
        <w:rPr>
          <w:rFonts w:ascii="Times New Roman" w:eastAsia="Calibri" w:hAnsi="Times New Roman" w:cs="Cambria"/>
          <w:b/>
          <w:sz w:val="28"/>
          <w:szCs w:val="28"/>
          <w:lang w:eastAsia="zh-CN"/>
        </w:rPr>
        <w:t>2</w:t>
      </w:r>
      <w:bookmarkStart w:id="0" w:name="_GoBack"/>
      <w:bookmarkEnd w:id="0"/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tbl>
      <w:tblPr>
        <w:tblW w:w="957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A53C9E">
        <w:tc>
          <w:tcPr>
            <w:tcW w:w="7668" w:type="dxa"/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A53C9E">
        <w:trPr>
          <w:trHeight w:val="670"/>
        </w:trPr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A53C9E" w:rsidRDefault="00A53C9E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A53C9E" w:rsidRDefault="00A53C9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Cambria" w:eastAsia="Calibri" w:hAnsi="Cambria" w:cs="Cambria"/>
          <w:lang w:eastAsia="zh-CN"/>
        </w:rPr>
        <w:br w:type="page"/>
      </w:r>
    </w:p>
    <w:p w:rsidR="00A53C9E" w:rsidRDefault="006B7F2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A53C9E" w:rsidRDefault="006B7F2F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A53C9E" w:rsidRDefault="00A53C9E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является частью программы среднего общего образования по специальности СПО 23.02.06  Техническая эксплуатация подвижного состава железных дорог.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тепловоза;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электропоезда;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слесарь по ремонту подвижного состава</w:t>
      </w:r>
    </w:p>
    <w:p w:rsidR="00A53C9E" w:rsidRDefault="00A53C9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A53C9E" w:rsidRDefault="006B7F2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A53C9E" w:rsidRDefault="00A53C9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1.3.2  В результате освоения учебного предмета обучающийся должен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Calibri" w:eastAsia="Calibri" w:hAnsi="Calibri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04, ОК 07, ПК 2.2</w:t>
      </w: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802"/>
        <w:gridCol w:w="3265"/>
        <w:gridCol w:w="3402"/>
      </w:tblGrid>
      <w:tr w:rsidR="00A53C9E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A53C9E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A53C9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 части трудового воспитания: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труду, осознание ценности мастерства, трудолюбие;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выявлять причинно-следственные связи и актуа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 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ченных результатов и формулирования выводов с использованием научных понятий, теорий и законов;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области ценности научного познания: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между людьми и познания мира;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формировать по отношению к ним собственную позицию;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тельности;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регулятивными действиями: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В области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логических проблем;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2.2. Планировать и организовывать по соблюдению норм безопасных условий труда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основе федерального классификационного каталога отходов определять класс опасности отходов; агрегатное состояние и физическую форму отходов производства;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применении в жизни человека</w:t>
            </w:r>
          </w:p>
        </w:tc>
      </w:tr>
    </w:tbl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1" w:name="bookmark0"/>
      <w:bookmarkEnd w:id="1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>
        <w:rPr>
          <w:rFonts w:ascii="Calibri" w:eastAsia="Calibri" w:hAnsi="Calibri" w:cs="Times New Roman"/>
          <w:lang w:eastAsia="zh-CN"/>
        </w:rPr>
        <w:br w:type="page"/>
      </w:r>
    </w:p>
    <w:p w:rsidR="00A53C9E" w:rsidRDefault="006B7F2F">
      <w:pPr>
        <w:tabs>
          <w:tab w:val="left" w:pos="567"/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2 СТРУКТУРА И СОДЕРЖАНИЕ УЧЕБНОГО ПРЕДМЕТА</w:t>
      </w:r>
    </w:p>
    <w:p w:rsidR="00A53C9E" w:rsidRDefault="006B7F2F">
      <w:pPr>
        <w:tabs>
          <w:tab w:val="left" w:pos="567"/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A53C9E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Pr="00204340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04340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A53C9E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A53C9E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before="22"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09" w:lineRule="exact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before="140"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A53C9E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hd w:val="clear" w:color="auto" w:fill="FFFFFF"/>
              <w:spacing w:before="60" w:after="60" w:line="240" w:lineRule="auto"/>
              <w:ind w:left="16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hd w:val="clear" w:color="auto" w:fill="FFFFFF"/>
              <w:spacing w:before="60" w:after="60" w:line="240" w:lineRule="auto"/>
              <w:ind w:left="16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</w:tr>
      <w:tr w:rsidR="00A53C9E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Pr="00204340" w:rsidRDefault="006B7F2F">
            <w:pPr>
              <w:spacing w:before="14" w:after="0" w:line="240" w:lineRule="auto"/>
              <w:ind w:left="27"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043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аттестация: дифференцированный зачёт - 2 семестр, другие формы промежуточной аттестации – 1 семестр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04340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A53C9E" w:rsidRDefault="00A53C9E">
      <w:pPr>
        <w:suppressAutoHyphens/>
        <w:spacing w:after="0" w:line="322" w:lineRule="exac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A53C9E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A53C9E" w:rsidRDefault="006B7F2F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2.2 Тематический план и содержание учебного предмета ОУД.13 «БИОЛОГИЯ» </w:t>
      </w:r>
    </w:p>
    <w:p w:rsidR="008D2E9E" w:rsidRDefault="008D2E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54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10288"/>
        <w:gridCol w:w="992"/>
        <w:gridCol w:w="1843"/>
      </w:tblGrid>
      <w:tr w:rsidR="008D2E9E" w:rsidRPr="00491BF7" w:rsidTr="008D2E9E">
        <w:trPr>
          <w:trHeight w:val="1045"/>
        </w:trPr>
        <w:tc>
          <w:tcPr>
            <w:tcW w:w="2323" w:type="dxa"/>
            <w:vAlign w:val="center"/>
          </w:tcPr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0288" w:type="dxa"/>
            <w:vAlign w:val="center"/>
          </w:tcPr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 (ОК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ПК</w:t>
            </w: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и </w:t>
            </w:r>
            <w:r w:rsidRPr="008472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 результаты (ЛР)</w:t>
            </w:r>
          </w:p>
        </w:tc>
      </w:tr>
      <w:tr w:rsidR="008D2E9E" w:rsidRPr="00491BF7" w:rsidTr="008D2E9E">
        <w:trPr>
          <w:trHeight w:val="323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3C30E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семестр (22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 </w:t>
            </w: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лк + 2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 </w:t>
            </w: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лб + 8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 </w:t>
            </w: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>пз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+ 16 ч срс</w:t>
            </w: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D2E9E" w:rsidRPr="003C30E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D576A6" w:rsidTr="008D2E9E">
        <w:trPr>
          <w:trHeight w:val="2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8D2E9E" w:rsidRPr="00D576A6" w:rsidRDefault="008D2E9E" w:rsidP="008D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91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1.1.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10288" w:type="dxa"/>
            <w:tcBorders>
              <w:bottom w:val="single" w:sz="4" w:space="0" w:color="auto"/>
            </w:tcBorders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1072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tcBorders>
              <w:top w:val="single" w:sz="4" w:space="0" w:color="auto"/>
            </w:tcBorders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2E9E" w:rsidRPr="007D2CF9" w:rsidRDefault="008D2E9E" w:rsidP="008D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1.2.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функциональная организация клеток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7D2CF9" w:rsidRDefault="008D2E9E" w:rsidP="008D2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8D2E9E" w:rsidRPr="00491BF7" w:rsidRDefault="008D2E9E" w:rsidP="008D2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25F9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8D2E9E" w:rsidRPr="00425F9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8D2E9E" w:rsidRPr="00425F9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1.3. Структурно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функциональные факторы наследственности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393CB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3C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1.4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Понятие метаболи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зм. Ассимиляция и диссимиляция -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D576A6" w:rsidTr="008D2E9E">
        <w:trPr>
          <w:trHeight w:val="24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6C02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2.1.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Строение организма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2.2.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2.3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2.4. Законо</w:t>
            </w:r>
            <w:r w:rsidRPr="00393CB6">
              <w:rPr>
                <w:rFonts w:ascii="Times New Roman" w:eastAsia="Times New Roman" w:hAnsi="Times New Roman"/>
                <w:b/>
                <w:sz w:val="24"/>
                <w:szCs w:val="24"/>
              </w:rPr>
              <w:t>мерности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наследования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№3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2.5. Сцепленное наследование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признаков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знаков, сцепленных с полом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№4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12611" w:type="dxa"/>
            <w:gridSpan w:val="2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8D2E9E" w:rsidRPr="00D86C82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литературой. Подготовка к лабораторным работам и практическим занятиям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15446" w:type="dxa"/>
            <w:gridSpan w:val="4"/>
          </w:tcPr>
          <w:p w:rsidR="008D2E9E" w:rsidRPr="00D7528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семестр (26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лк+2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лб + 12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+ 20 ч срс</w:t>
            </w: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D2E9E" w:rsidRPr="00D576A6" w:rsidTr="008D2E9E">
        <w:trPr>
          <w:trHeight w:val="24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992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№5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D576A6" w:rsidTr="008D2E9E">
        <w:trPr>
          <w:trHeight w:val="24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992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3.1. История эволюционного учения. Микроэволюция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Первые эволюционные концепции (Ж.Б. Ламарк, Ж.Л. Бюффон). Эволюционная теория 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Дарвина. Синтетическая теория эволюции и ее основные положения.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Микроэволюция. Популяция как элементарная единица эволюции. Генетические основы эволюции. Элементарные факторы эволюции. Естественный отбор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направляющий фактор эволюции. Видообразование как результат микроэволюции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3.2. Макроэволюция. Возникновение и развитие жизни на Земле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314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3.3. Проис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хождение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человека – антропогенез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D576A6" w:rsidTr="008D2E9E">
        <w:trPr>
          <w:trHeight w:val="24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4. Экология</w:t>
            </w:r>
          </w:p>
        </w:tc>
        <w:tc>
          <w:tcPr>
            <w:tcW w:w="992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spacing w:after="0" w:line="240" w:lineRule="auto"/>
              <w:jc w:val="center"/>
            </w:pPr>
            <w:r w:rsidRPr="00444A86">
              <w:rPr>
                <w:rFonts w:ascii="Times New Roman" w:eastAsia="Times New Roman" w:hAnsi="Times New Roman"/>
                <w:sz w:val="24"/>
                <w:szCs w:val="24"/>
              </w:rPr>
              <w:t>ОК 01, ОК 02, ОК 07, 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4.2. Популяция, сообщества, экосистемы 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spacing w:after="0" w:line="240" w:lineRule="auto"/>
              <w:jc w:val="center"/>
            </w:pPr>
            <w:r w:rsidRPr="00444A86">
              <w:rPr>
                <w:rFonts w:ascii="Times New Roman" w:eastAsia="Times New Roman" w:hAnsi="Times New Roman"/>
                <w:sz w:val="24"/>
                <w:szCs w:val="24"/>
              </w:rPr>
              <w:t>ОК 01, ОК 02, ОК 07, 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№6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трофических цепей и пирамид биомассы и энергии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Практическое занятие №7 </w:t>
            </w:r>
          </w:p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 xml:space="preserve">Отходы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4.5. Влияние социально-экологических факторов на здо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ровье человека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4.1</w:t>
            </w:r>
          </w:p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 9</w:t>
            </w:r>
          </w:p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8D2E9E" w:rsidRPr="00155463" w:rsidRDefault="008D2E9E" w:rsidP="008D2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</w:t>
            </w: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торная работа №2 </w:t>
            </w:r>
          </w:p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992" w:type="dxa"/>
          </w:tcPr>
          <w:p w:rsidR="008D2E9E" w:rsidRPr="00CB0DBC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D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>Теоретические аспекты экологии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12611" w:type="dxa"/>
            <w:gridSpan w:val="2"/>
          </w:tcPr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OfficinaSansBookC" w:hAnsi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B3486D" w:rsidTr="008D2E9E">
        <w:trPr>
          <w:trHeight w:val="240"/>
        </w:trPr>
        <w:tc>
          <w:tcPr>
            <w:tcW w:w="12611" w:type="dxa"/>
            <w:gridSpan w:val="2"/>
          </w:tcPr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992" w:type="dxa"/>
          </w:tcPr>
          <w:p w:rsidR="008D2E9E" w:rsidRPr="00B3486D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8D2E9E" w:rsidRPr="00B3486D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10288" w:type="dxa"/>
            <w:vAlign w:val="center"/>
          </w:tcPr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cantSplit/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№8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5.2. Биотехнологии в промышленности</w:t>
            </w:r>
          </w:p>
        </w:tc>
        <w:tc>
          <w:tcPr>
            <w:tcW w:w="10288" w:type="dxa"/>
            <w:vAlign w:val="center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№9-10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05E6">
              <w:rPr>
                <w:rFonts w:ascii="Times New Roman" w:eastAsia="Times New Roman" w:hAnsi="Times New Roman"/>
                <w:sz w:val="24"/>
                <w:szCs w:val="24"/>
              </w:rPr>
              <w:t>Кейсы на анализ информации о развитии промышленн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6F05E6">
              <w:rPr>
                <w:rFonts w:ascii="Times New Roman" w:eastAsia="Times New Roman" w:hAnsi="Times New Roman"/>
                <w:sz w:val="24"/>
                <w:szCs w:val="24"/>
              </w:rPr>
              <w:t xml:space="preserve"> биотехнологий</w:t>
            </w:r>
          </w:p>
        </w:tc>
        <w:tc>
          <w:tcPr>
            <w:tcW w:w="992" w:type="dxa"/>
          </w:tcPr>
          <w:p w:rsidR="008D2E9E" w:rsidRPr="00CB0DBC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12611" w:type="dxa"/>
            <w:gridSpan w:val="2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8D2E9E" w:rsidRPr="00D86C82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литературой. Подготовка к лабораторным работам и практическим занятиям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12611" w:type="dxa"/>
            <w:gridSpan w:val="2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 по дисциплине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дифференцированный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12611" w:type="dxa"/>
            <w:gridSpan w:val="2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D2E9E" w:rsidRDefault="008D2E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D2E9E" w:rsidRDefault="008D2E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A53C9E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A53C9E" w:rsidRPr="006B7F2F" w:rsidRDefault="006B7F2F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B7F2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3. УСЛОВИЯ РЕАЛИЗАЦИИ ПРОГРАММЫ УЧЕБНОЙ ДИСЦИЛИНЫ</w:t>
      </w: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zh-CN"/>
        </w:rPr>
      </w:pPr>
    </w:p>
    <w:p w:rsidR="00DF5C39" w:rsidRPr="00EF7969" w:rsidRDefault="00DF5C39" w:rsidP="00DF5C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F7969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F5C39" w:rsidRPr="00D75281" w:rsidRDefault="00DF5C39" w:rsidP="00DF5C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D75281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 консультаций, текущего контроля и промежуточной аттестации </w:t>
      </w:r>
    </w:p>
    <w:p w:rsidR="00DF5C39" w:rsidRPr="00EF7969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7969">
        <w:rPr>
          <w:rFonts w:ascii="Times New Roman" w:hAnsi="Times New Roman"/>
          <w:sz w:val="24"/>
        </w:rPr>
        <w:t>Оборудование учебного кабинета: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-  комплект учебной мебели для преподавателя;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- комплекты учебной мебели для обучающихся;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Технические средства обучения: компьютер, проектор переносной, экран переносной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Учебно-наглядные пособия - комплект презентаций.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Микропрепараты по биологии;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Микроскоп «Микромед С-11»</w:t>
      </w:r>
    </w:p>
    <w:p w:rsidR="00DF5C39" w:rsidRPr="00D75281" w:rsidRDefault="00DF5C39" w:rsidP="00DF5C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5C39" w:rsidRPr="00D75281" w:rsidRDefault="00DF5C39" w:rsidP="00DF5C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C39" w:rsidRPr="00D75281" w:rsidRDefault="00DF5C39" w:rsidP="00DF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281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F5C39" w:rsidRPr="00D75281" w:rsidRDefault="00DF5C39" w:rsidP="00DF5C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81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DF5C39" w:rsidRPr="00D75281" w:rsidRDefault="00DF5C39" w:rsidP="00DF5C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5C39" w:rsidRPr="00D75281" w:rsidRDefault="00DF5C39" w:rsidP="00DF5C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7528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F5C39" w:rsidRPr="00D75281" w:rsidRDefault="00DF5C39" w:rsidP="00DF5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F5C39" w:rsidRPr="00D75281" w:rsidRDefault="00DF5C39" w:rsidP="00DF5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C39" w:rsidRPr="00D75281" w:rsidRDefault="00DF5C39" w:rsidP="00DF5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281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281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DF5C39" w:rsidRPr="0055504C" w:rsidRDefault="00DF5C39" w:rsidP="00DF5C39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3089"/>
        <w:gridCol w:w="2806"/>
      </w:tblGrid>
      <w:tr w:rsidR="00DF5C39" w:rsidRPr="003A6E25" w:rsidTr="007261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303B58" w:rsidRDefault="00DF5C39" w:rsidP="007261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И. Б. Агафонова, А. А. Каменский, В. И. Сивоглазов.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Биология: базовый уровень: учебник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39" w:rsidRDefault="00DF5C39" w:rsidP="007261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E75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>: Просвещение, 2024. — 271 с. Режим доступа</w:t>
            </w:r>
            <w:r w:rsidRPr="00DF4E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E530C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https://e.lanbook.com/book/409217</w:t>
              </w:r>
            </w:hyperlink>
          </w:p>
          <w:p w:rsidR="00DF5C39" w:rsidRPr="0089116C" w:rsidRDefault="00DF5C39" w:rsidP="00726189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5C39" w:rsidRPr="003A6E25" w:rsidTr="007261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3A6E25" w:rsidRDefault="00DF5C39" w:rsidP="007261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И. Б. Агафонова, А. А. Каменский, В. И. Сивоглазов.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C4F13">
              <w:rPr>
                <w:rFonts w:ascii="Times New Roman" w:hAnsi="Times New Roman"/>
                <w:sz w:val="24"/>
                <w:szCs w:val="24"/>
              </w:rPr>
              <w:t>Биология: базовый уровень: практикум: учебное пособие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F13">
              <w:rPr>
                <w:rFonts w:ascii="Times New Roman" w:hAnsi="Times New Roman"/>
                <w:sz w:val="24"/>
                <w:szCs w:val="24"/>
              </w:rPr>
              <w:t xml:space="preserve">Москва: Просвещение, 2024. — 112 с. </w:t>
            </w:r>
            <w:r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Pr="00EC4F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E530C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https://e.lanbook.com/book/409214</w:t>
              </w:r>
            </w:hyperlink>
          </w:p>
          <w:p w:rsidR="00DF5C39" w:rsidRPr="0089116C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5C39" w:rsidRPr="003A6E25" w:rsidTr="007261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Default="00DF5C39" w:rsidP="007261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DF4E75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И. Б. Агафонова, А. А. Каменский, В. И. Сивоглазов.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EC4F13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009">
              <w:rPr>
                <w:rFonts w:ascii="Times New Roman" w:hAnsi="Times New Roman"/>
                <w:sz w:val="24"/>
                <w:szCs w:val="24"/>
              </w:rPr>
              <w:t xml:space="preserve">Биология: базовый уровень: учебник 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3009">
              <w:rPr>
                <w:rFonts w:ascii="Times New Roman" w:hAnsi="Times New Roman"/>
                <w:sz w:val="24"/>
                <w:szCs w:val="24"/>
              </w:rPr>
              <w:t xml:space="preserve">осква: Просвещение, 2024. — 271 с. </w:t>
            </w:r>
            <w:r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Pr="009E30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A863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https://e.lanbook.com/book/409217</w:t>
              </w:r>
            </w:hyperlink>
          </w:p>
          <w:p w:rsidR="00DF5C39" w:rsidRPr="00EC4F13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F5C39" w:rsidRDefault="00DF5C39" w:rsidP="00DF5C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F5C39" w:rsidRDefault="00DF5C39" w:rsidP="00DF5C39">
      <w:pPr>
        <w:pStyle w:val="a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>3.2.2  Дополнительные источники</w:t>
      </w:r>
      <w:r>
        <w:rPr>
          <w:color w:val="000000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3089"/>
        <w:gridCol w:w="2723"/>
      </w:tblGrid>
      <w:tr w:rsidR="00DF5C39" w:rsidRPr="003A6E25" w:rsidTr="007261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C54AEF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 xml:space="preserve">Биология. Базовый и углубленный уровни: 10—11 классы : </w:t>
            </w:r>
            <w:r w:rsidRPr="00FE4C8B">
              <w:rPr>
                <w:rFonts w:ascii="Times New Roman" w:hAnsi="Times New Roman"/>
                <w:sz w:val="24"/>
              </w:rPr>
              <w:lastRenderedPageBreak/>
              <w:t>учебник для среднего общего образования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39" w:rsidRPr="0089116C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lastRenderedPageBreak/>
              <w:t>Москва : Издательство Юрайт, 2023. — 380 с. — (Общеобразовательный цикл).</w:t>
            </w:r>
          </w:p>
          <w:p w:rsidR="00DF5C39" w:rsidRPr="0089116C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lastRenderedPageBreak/>
              <w:t>режим доступа:  </w:t>
            </w:r>
            <w:hyperlink r:id="rId14" w:history="1">
              <w:r w:rsidRPr="008911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lastRenderedPageBreak/>
              <w:t>[Электронный ресурс]</w:t>
            </w:r>
          </w:p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3C9E" w:rsidRDefault="00A53C9E">
      <w:pPr>
        <w:tabs>
          <w:tab w:val="left" w:pos="426"/>
          <w:tab w:val="left" w:pos="1134"/>
        </w:tabs>
        <w:suppressAutoHyphens/>
        <w:spacing w:after="0" w:line="240" w:lineRule="auto"/>
        <w:ind w:left="142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 КОНТРОЛЬ И ОЦЕНКА РЕЗУЛЬТАТОВ ОСВОЕНИЯ УЧЕБНОГО ПРЕДМЕТА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554"/>
      </w:tblGrid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«Молекулярный уровень организации живого»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«Вклад ученых в развитие биологии»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сравнительной таблицы сходства и различий живого и не живого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и защита лабораторной работы и практического занятия.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Заполнение сравнительной таблицы характеристик типов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обмена веществ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Обсуждение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жизненного цикла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Контрольная работа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троение и функции организма»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Тест/опрос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Решение задач на определение типа мутации при передаче наследственных признаков,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«Теоретические аспекты эволюции жизни на Земле»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  <w:p w:rsidR="00A53C9E" w:rsidRDefault="00A53C9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 терминов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развития эволюционного учения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возникновения и развития жизни на Земле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происхождения человека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экологическим факторам и средам жизни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 круговорота веществ, используя материалы лекции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«Отходы производства»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лабораторной работы «Умственная работоспособность»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A53C9E" w:rsidRDefault="00A53C9E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A53C9E" w:rsidRDefault="00A53C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A53C9E" w:rsidRDefault="006B7F2F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A53C9E" w:rsidRDefault="006B7F2F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учебная дискуссия;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lastRenderedPageBreak/>
        <w:t>- игровые упражнения;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решение проблемных задач;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/>
    <w:sectPr w:rsidR="00A53C9E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9E" w:rsidRDefault="008D2E9E">
      <w:pPr>
        <w:spacing w:line="240" w:lineRule="auto"/>
      </w:pPr>
      <w:r>
        <w:separator/>
      </w:r>
    </w:p>
  </w:endnote>
  <w:endnote w:type="continuationSeparator" w:id="0">
    <w:p w:rsidR="008D2E9E" w:rsidRDefault="008D2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V Boli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ndale Sans UI">
    <w:altName w:val="Arial Unicode MS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0642"/>
      <w:docPartObj>
        <w:docPartGallery w:val="AutoText"/>
      </w:docPartObj>
    </w:sdtPr>
    <w:sdtEndPr/>
    <w:sdtContent>
      <w:p w:rsidR="008D2E9E" w:rsidRDefault="008D2E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0A" w:rsidRPr="00A6380A">
          <w:rPr>
            <w:noProof/>
            <w:lang w:val="ru-RU"/>
          </w:rPr>
          <w:t>3</w:t>
        </w:r>
        <w:r>
          <w:fldChar w:fldCharType="end"/>
        </w:r>
      </w:p>
    </w:sdtContent>
  </w:sdt>
  <w:p w:rsidR="008D2E9E" w:rsidRDefault="008D2E9E">
    <w:pPr>
      <w:pStyle w:val="aa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E" w:rsidRDefault="008D2E9E">
    <w:pPr>
      <w:pStyle w:val="aa"/>
      <w:jc w:val="right"/>
      <w:rPr>
        <w:rFonts w:ascii="Times New Roman" w:hAnsi="Times New Roman" w:cs="Times New Roman"/>
      </w:rPr>
    </w:pPr>
  </w:p>
  <w:p w:rsidR="008D2E9E" w:rsidRDefault="008D2E9E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E" w:rsidRDefault="008D2E9E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A6380A">
      <w:rPr>
        <w:rFonts w:ascii="Times New Roman" w:hAnsi="Times New Roman" w:cs="Times New Roman"/>
        <w:noProof/>
      </w:rPr>
      <w:t>15</w:t>
    </w:r>
    <w:r>
      <w:rPr>
        <w:rFonts w:ascii="Times New Roman" w:hAnsi="Times New Roman" w:cs="Times New Roman"/>
      </w:rPr>
      <w:fldChar w:fldCharType="end"/>
    </w:r>
  </w:p>
  <w:p w:rsidR="008D2E9E" w:rsidRDefault="008D2E9E">
    <w:pPr>
      <w:pStyle w:val="aa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E" w:rsidRDefault="008D2E9E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2E9E" w:rsidRDefault="008D2E9E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6380A">
                            <w:rPr>
                              <w:rStyle w:val="a4"/>
                              <w:noProof/>
                            </w:rPr>
                            <w:t>21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8D2E9E" w:rsidRDefault="008D2E9E">
                    <w:pPr>
                      <w:pStyle w:val="aa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6380A">
                      <w:rPr>
                        <w:rStyle w:val="a4"/>
                        <w:noProof/>
                      </w:rPr>
                      <w:t>21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9E" w:rsidRDefault="008D2E9E">
      <w:pPr>
        <w:spacing w:after="0"/>
      </w:pPr>
      <w:r>
        <w:separator/>
      </w:r>
    </w:p>
  </w:footnote>
  <w:footnote w:type="continuationSeparator" w:id="0">
    <w:p w:rsidR="008D2E9E" w:rsidRDefault="008D2E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795"/>
    <w:multiLevelType w:val="multilevel"/>
    <w:tmpl w:val="0FE74795"/>
    <w:lvl w:ilvl="0">
      <w:start w:val="5"/>
      <w:numFmt w:val="decimal"/>
      <w:lvlText w:val="%1"/>
      <w:lvlJc w:val="left"/>
      <w:pPr>
        <w:tabs>
          <w:tab w:val="left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6704" w:hanging="2160"/>
      </w:pPr>
    </w:lvl>
  </w:abstractNum>
  <w:abstractNum w:abstractNumId="1" w15:restartNumberingAfterBreak="0">
    <w:nsid w:val="10385895"/>
    <w:multiLevelType w:val="multilevel"/>
    <w:tmpl w:val="10385895"/>
    <w:lvl w:ilvl="0">
      <w:start w:val="1"/>
      <w:numFmt w:val="bullet"/>
      <w:lvlText w:val=""/>
      <w:lvlJc w:val="left"/>
      <w:pPr>
        <w:tabs>
          <w:tab w:val="left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F312B"/>
    <w:multiLevelType w:val="multilevel"/>
    <w:tmpl w:val="22BF312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C90CF7"/>
    <w:multiLevelType w:val="multilevel"/>
    <w:tmpl w:val="27C90CF7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B0D5331"/>
    <w:multiLevelType w:val="multilevel"/>
    <w:tmpl w:val="2B0D5331"/>
    <w:lvl w:ilvl="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EE4FF4"/>
    <w:multiLevelType w:val="multilevel"/>
    <w:tmpl w:val="60EE4FF4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6" w15:restartNumberingAfterBreak="0">
    <w:nsid w:val="64421182"/>
    <w:multiLevelType w:val="multilevel"/>
    <w:tmpl w:val="64421182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B30A5"/>
    <w:multiLevelType w:val="multilevel"/>
    <w:tmpl w:val="788B30A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1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4"/>
    <w:rsid w:val="000E4D94"/>
    <w:rsid w:val="00204340"/>
    <w:rsid w:val="00591783"/>
    <w:rsid w:val="006735EE"/>
    <w:rsid w:val="006B7F2F"/>
    <w:rsid w:val="00784F65"/>
    <w:rsid w:val="008D2E9E"/>
    <w:rsid w:val="00A53C9E"/>
    <w:rsid w:val="00A6380A"/>
    <w:rsid w:val="00AE7D56"/>
    <w:rsid w:val="00C21AF3"/>
    <w:rsid w:val="00C34223"/>
    <w:rsid w:val="00DF5C39"/>
    <w:rsid w:val="00F015CB"/>
    <w:rsid w:val="68C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7F67"/>
  <w15:docId w15:val="{1E0CE56A-F4CA-4546-B91C-99189226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11"/>
    <w:qFormat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paragraph" w:styleId="a6">
    <w:name w:val="caption"/>
    <w:basedOn w:val="a"/>
    <w:next w:val="a"/>
    <w:qFormat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styleId="a7">
    <w:name w:val="footnote text"/>
    <w:basedOn w:val="12"/>
    <w:link w:val="2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qFormat/>
    <w:pPr>
      <w:suppressAutoHyphens/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eastAsia="zh-CN"/>
    </w:rPr>
  </w:style>
  <w:style w:type="paragraph" w:styleId="a8">
    <w:name w:val="header"/>
    <w:basedOn w:val="a"/>
    <w:link w:val="13"/>
    <w:qFormat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9">
    <w:name w:val="Body Text"/>
    <w:basedOn w:val="12"/>
    <w:link w:val="20"/>
    <w:qFormat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12"/>
    <w:link w:val="21"/>
    <w:uiPriority w:val="99"/>
    <w:qFormat/>
    <w:pPr>
      <w:spacing w:after="0" w:line="240" w:lineRule="auto"/>
    </w:pPr>
    <w:rPr>
      <w:sz w:val="20"/>
      <w:szCs w:val="20"/>
      <w:lang w:val="en-US"/>
    </w:rPr>
  </w:style>
  <w:style w:type="paragraph" w:styleId="ab">
    <w:name w:val="List"/>
    <w:basedOn w:val="a9"/>
    <w:qFormat/>
  </w:style>
  <w:style w:type="paragraph" w:styleId="ac">
    <w:name w:val="Normal (Web)"/>
    <w:basedOn w:val="12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d">
    <w:name w:val="Основной текст Знак"/>
    <w:basedOn w:val="a0"/>
    <w:qFormat/>
  </w:style>
  <w:style w:type="character" w:customStyle="1" w:styleId="14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15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f">
    <w:name w:val="Текст сноски Знак"/>
    <w:qFormat/>
    <w:rPr>
      <w:sz w:val="20"/>
      <w:szCs w:val="20"/>
    </w:rPr>
  </w:style>
  <w:style w:type="character" w:customStyle="1" w:styleId="16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qFormat/>
  </w:style>
  <w:style w:type="character" w:customStyle="1" w:styleId="af1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9"/>
    <w:qFormat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character" w:customStyle="1" w:styleId="20">
    <w:name w:val="Основной текст Знак2"/>
    <w:basedOn w:val="a0"/>
    <w:link w:val="a9"/>
    <w:qFormat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Index">
    <w:name w:val="Index"/>
    <w:basedOn w:val="a"/>
    <w:qFormat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3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21">
    <w:name w:val="Нижний колонтитул Знак2"/>
    <w:basedOn w:val="a0"/>
    <w:link w:val="aa"/>
    <w:uiPriority w:val="99"/>
    <w:qFormat/>
    <w:rPr>
      <w:rFonts w:ascii="Cambria" w:eastAsia="Calibri" w:hAnsi="Cambria" w:cs="Cambria"/>
      <w:sz w:val="20"/>
      <w:szCs w:val="20"/>
      <w:lang w:val="en-US" w:eastAsia="zh-CN"/>
    </w:rPr>
  </w:style>
  <w:style w:type="character" w:customStyle="1" w:styleId="2">
    <w:name w:val="Текст сноски Знак2"/>
    <w:basedOn w:val="a0"/>
    <w:link w:val="a7"/>
    <w:qFormat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7">
    <w:name w:val="Абзац списка1"/>
    <w:basedOn w:val="a"/>
    <w:qFormat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character" w:customStyle="1" w:styleId="13">
    <w:name w:val="Верхний колонтитул Знак1"/>
    <w:basedOn w:val="a0"/>
    <w:link w:val="a8"/>
    <w:qFormat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Текст выноски Знак1"/>
    <w:basedOn w:val="a0"/>
    <w:link w:val="a5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pPr>
      <w:suppressAutoHyphens/>
    </w:pPr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409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092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92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0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5615</Words>
  <Characters>32011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6</cp:revision>
  <cp:lastPrinted>2024-11-14T10:11:00Z</cp:lastPrinted>
  <dcterms:created xsi:type="dcterms:W3CDTF">2023-08-03T08:36:00Z</dcterms:created>
  <dcterms:modified xsi:type="dcterms:W3CDTF">2025-05-07T08:01:00Z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53503DA118FA4B7DA7694A14F7CD2F68</vt:lpwstr>
  </property>
</Properties>
</file>