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B" w:rsidRPr="002901FA" w:rsidRDefault="00DC509B" w:rsidP="002901FA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2901FA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DC509B" w:rsidRPr="001D225D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1D225D">
        <w:rPr>
          <w:rFonts w:ascii="Times New Roman" w:hAnsi="Times New Roman" w:cs="Times New Roman"/>
        </w:rPr>
        <w:t xml:space="preserve"> к ППССЗ по специальности </w:t>
      </w:r>
    </w:p>
    <w:p w:rsidR="00DC509B" w:rsidRPr="001D225D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1D225D">
        <w:rPr>
          <w:rFonts w:ascii="Times New Roman" w:hAnsi="Times New Roman" w:cs="Times New Roman"/>
          <w:bCs/>
        </w:rPr>
        <w:t>27.02.03 Автомати</w:t>
      </w:r>
      <w:r w:rsidR="00BF369B">
        <w:rPr>
          <w:rFonts w:ascii="Times New Roman" w:hAnsi="Times New Roman" w:cs="Times New Roman"/>
          <w:bCs/>
        </w:rPr>
        <w:t>ка и телемеханика на транспорте</w:t>
      </w:r>
      <w:r w:rsidRPr="001D225D">
        <w:rPr>
          <w:rFonts w:ascii="Times New Roman" w:hAnsi="Times New Roman" w:cs="Times New Roman"/>
          <w:bCs/>
        </w:rPr>
        <w:t xml:space="preserve"> </w:t>
      </w:r>
    </w:p>
    <w:p w:rsidR="00DC509B" w:rsidRPr="001D225D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1D225D">
        <w:rPr>
          <w:rFonts w:ascii="Times New Roman" w:hAnsi="Times New Roman" w:cs="Times New Roman"/>
          <w:bCs/>
        </w:rPr>
        <w:t>(железнодорожном транспорте)</w:t>
      </w:r>
    </w:p>
    <w:p w:rsidR="00DC509B" w:rsidRPr="001D225D" w:rsidRDefault="00DC509B" w:rsidP="00DC509B">
      <w:pPr>
        <w:jc w:val="right"/>
        <w:rPr>
          <w:rFonts w:ascii="Times New Roman" w:hAnsi="Times New Roman" w:cs="Times New Roman"/>
        </w:rPr>
      </w:pPr>
    </w:p>
    <w:p w:rsidR="00DC509B" w:rsidRPr="001D225D" w:rsidRDefault="00DC509B" w:rsidP="00DC509B">
      <w:pPr>
        <w:jc w:val="right"/>
        <w:rPr>
          <w:rFonts w:ascii="Times New Roman" w:hAnsi="Times New Roman" w:cs="Times New Roman"/>
        </w:rPr>
      </w:pPr>
    </w:p>
    <w:p w:rsidR="00DC509B" w:rsidRPr="001D225D" w:rsidRDefault="00DC509B" w:rsidP="0056347A">
      <w:pPr>
        <w:rPr>
          <w:rFonts w:ascii="Times New Roman" w:hAnsi="Times New Roman" w:cs="Times New Roman"/>
        </w:rPr>
      </w:pPr>
    </w:p>
    <w:p w:rsidR="0056347A" w:rsidRPr="001D225D" w:rsidRDefault="0056347A" w:rsidP="005634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509B" w:rsidRPr="001D225D" w:rsidRDefault="00DC509B" w:rsidP="00DC509B">
      <w:pPr>
        <w:jc w:val="center"/>
        <w:rPr>
          <w:rFonts w:ascii="Times New Roman" w:hAnsi="Times New Roman" w:cs="Times New Roman"/>
          <w:b/>
          <w:bCs/>
        </w:rPr>
      </w:pPr>
    </w:p>
    <w:p w:rsidR="00DC509B" w:rsidRPr="001D225D" w:rsidRDefault="00DC509B" w:rsidP="00DC5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5D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7512A7" w:rsidRPr="001D225D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 w:rsidRPr="001D225D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DC509B" w:rsidRPr="001D225D" w:rsidRDefault="00DC509B" w:rsidP="00DC5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B83" w:rsidRPr="001D225D" w:rsidRDefault="00375B83" w:rsidP="00375B83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1D225D">
        <w:rPr>
          <w:rStyle w:val="afd"/>
          <w:iCs/>
          <w:sz w:val="28"/>
          <w:szCs w:val="28"/>
        </w:rPr>
        <w:t xml:space="preserve">ПМ. 03  </w:t>
      </w:r>
      <w:r w:rsidRPr="001D225D">
        <w:rPr>
          <w:b/>
          <w:color w:val="000000"/>
          <w:sz w:val="28"/>
          <w:szCs w:val="28"/>
        </w:rPr>
        <w:t>Организация и проведение ремонта и регулировки устройств  и приборов сист</w:t>
      </w:r>
      <w:r w:rsidR="0056347A" w:rsidRPr="001D225D">
        <w:rPr>
          <w:b/>
          <w:color w:val="000000"/>
          <w:sz w:val="28"/>
          <w:szCs w:val="28"/>
        </w:rPr>
        <w:t xml:space="preserve">ем сигнализации, централизации </w:t>
      </w:r>
      <w:r w:rsidRPr="001D225D">
        <w:rPr>
          <w:b/>
          <w:color w:val="000000"/>
          <w:sz w:val="28"/>
          <w:szCs w:val="28"/>
        </w:rPr>
        <w:t>и блокировки и железнодорожной автоматики и телемеханики</w:t>
      </w:r>
    </w:p>
    <w:p w:rsidR="00DC509B" w:rsidRPr="001D225D" w:rsidRDefault="00DC509B" w:rsidP="0056347A">
      <w:pPr>
        <w:rPr>
          <w:rFonts w:ascii="Times New Roman" w:hAnsi="Times New Roman" w:cs="Times New Roman"/>
          <w:b/>
          <w:sz w:val="28"/>
          <w:szCs w:val="28"/>
        </w:rPr>
      </w:pPr>
    </w:p>
    <w:p w:rsidR="00DC509B" w:rsidRPr="001D225D" w:rsidRDefault="00DC509B" w:rsidP="00DC509B">
      <w:pPr>
        <w:jc w:val="center"/>
        <w:rPr>
          <w:rFonts w:ascii="Times New Roman" w:hAnsi="Times New Roman" w:cs="Times New Roman"/>
        </w:rPr>
      </w:pPr>
      <w:r w:rsidRPr="001D225D">
        <w:rPr>
          <w:rFonts w:ascii="Times New Roman" w:hAnsi="Times New Roman" w:cs="Times New Roman"/>
        </w:rPr>
        <w:t xml:space="preserve">     для специальности</w:t>
      </w:r>
    </w:p>
    <w:p w:rsidR="00DC509B" w:rsidRPr="001D225D" w:rsidRDefault="00DC509B" w:rsidP="00D0091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5D">
        <w:rPr>
          <w:rFonts w:ascii="Times New Roman" w:hAnsi="Times New Roman" w:cs="Times New Roman"/>
          <w:b/>
          <w:bCs/>
          <w:sz w:val="28"/>
          <w:szCs w:val="28"/>
        </w:rPr>
        <w:t xml:space="preserve">              27.02.03 Автомати</w:t>
      </w:r>
      <w:r w:rsidR="00BF369B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1D2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09B" w:rsidRPr="001D225D" w:rsidRDefault="00BF369B" w:rsidP="00D0091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C509B" w:rsidRPr="001D225D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:rsidR="00D00918" w:rsidRPr="001D225D" w:rsidRDefault="00D00918" w:rsidP="00D0091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9B" w:rsidRPr="001D225D" w:rsidRDefault="00DC509B" w:rsidP="00DC509B">
      <w:pPr>
        <w:jc w:val="center"/>
        <w:rPr>
          <w:rFonts w:ascii="Times New Roman" w:hAnsi="Times New Roman" w:cs="Times New Roman"/>
        </w:rPr>
      </w:pPr>
      <w:r w:rsidRPr="001D225D">
        <w:rPr>
          <w:rFonts w:ascii="Times New Roman" w:hAnsi="Times New Roman" w:cs="Times New Roman"/>
        </w:rPr>
        <w:t xml:space="preserve">      (квалификация техник) </w:t>
      </w:r>
    </w:p>
    <w:p w:rsidR="00DC509B" w:rsidRPr="001D225D" w:rsidRDefault="00DC509B" w:rsidP="00DC50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09B" w:rsidRPr="001D225D" w:rsidRDefault="00D00918" w:rsidP="00DC5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25D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FC12F6">
        <w:rPr>
          <w:rFonts w:ascii="Times New Roman" w:hAnsi="Times New Roman" w:cs="Times New Roman"/>
          <w:sz w:val="28"/>
          <w:szCs w:val="28"/>
        </w:rPr>
        <w:t>3</w:t>
      </w:r>
    </w:p>
    <w:p w:rsidR="00DC509B" w:rsidRPr="001D225D" w:rsidRDefault="00DC509B" w:rsidP="00DC509B">
      <w:pPr>
        <w:rPr>
          <w:rFonts w:ascii="Times New Roman" w:hAnsi="Times New Roman" w:cs="Times New Roman"/>
          <w:sz w:val="28"/>
          <w:szCs w:val="28"/>
        </w:rPr>
      </w:pPr>
    </w:p>
    <w:p w:rsidR="00DC509B" w:rsidRPr="001D225D" w:rsidRDefault="00DC509B" w:rsidP="00DC509B">
      <w:pPr>
        <w:rPr>
          <w:rFonts w:ascii="Times New Roman" w:hAnsi="Times New Roman" w:cs="Times New Roman"/>
          <w:lang w:eastAsia="x-none"/>
        </w:rPr>
      </w:pPr>
    </w:p>
    <w:p w:rsidR="00DC509B" w:rsidRDefault="00DC509B" w:rsidP="00DC509B">
      <w:pPr>
        <w:rPr>
          <w:rFonts w:ascii="Times New Roman" w:hAnsi="Times New Roman" w:cs="Times New Roman"/>
          <w:lang w:eastAsia="x-none"/>
        </w:rPr>
      </w:pPr>
    </w:p>
    <w:p w:rsidR="00BF369B" w:rsidRDefault="00BF369B" w:rsidP="00DC509B">
      <w:pPr>
        <w:rPr>
          <w:rFonts w:ascii="Times New Roman" w:hAnsi="Times New Roman" w:cs="Times New Roman"/>
          <w:lang w:eastAsia="x-none"/>
        </w:rPr>
      </w:pPr>
    </w:p>
    <w:p w:rsidR="00BF369B" w:rsidRPr="001D225D" w:rsidRDefault="00BF369B" w:rsidP="00DC509B">
      <w:pPr>
        <w:rPr>
          <w:rFonts w:ascii="Times New Roman" w:hAnsi="Times New Roman" w:cs="Times New Roman"/>
          <w:lang w:eastAsia="x-none"/>
        </w:rPr>
      </w:pPr>
    </w:p>
    <w:p w:rsidR="00BD70F9" w:rsidRPr="001D225D" w:rsidRDefault="00BD70F9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C509B" w:rsidRPr="001D225D" w:rsidRDefault="00DC509B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C509B" w:rsidRPr="001D225D" w:rsidRDefault="00DC509B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1D225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D00918" w:rsidRPr="001D225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C12F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405146" w:rsidRPr="001D225D" w:rsidRDefault="00405146" w:rsidP="00BC5783">
      <w:pPr>
        <w:pStyle w:val="af5"/>
        <w:outlineLvl w:val="0"/>
        <w:rPr>
          <w:rStyle w:val="afd"/>
          <w:iCs/>
        </w:rPr>
      </w:pPr>
    </w:p>
    <w:p w:rsidR="00742F3A" w:rsidRPr="001D225D" w:rsidRDefault="00742F3A" w:rsidP="00AB3DE9">
      <w:pPr>
        <w:pStyle w:val="af5"/>
        <w:outlineLvl w:val="0"/>
        <w:rPr>
          <w:rStyle w:val="afd"/>
          <w:iCs/>
        </w:rPr>
      </w:pPr>
    </w:p>
    <w:p w:rsidR="00742F3A" w:rsidRPr="001D225D" w:rsidRDefault="00742F3A" w:rsidP="0056347A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257CF0">
      <w:pPr>
        <w:rPr>
          <w:rFonts w:ascii="Times New Roman" w:hAnsi="Times New Roman"/>
        </w:rPr>
      </w:pPr>
      <w:r w:rsidRPr="001D225D">
        <w:rPr>
          <w:rFonts w:ascii="Times New Roman" w:hAnsi="Times New Roman"/>
        </w:rPr>
        <w:br w:type="page"/>
      </w:r>
    </w:p>
    <w:p w:rsidR="00257CF0" w:rsidRPr="001D225D" w:rsidRDefault="00257CF0" w:rsidP="00257CF0">
      <w:pPr>
        <w:jc w:val="center"/>
        <w:rPr>
          <w:rFonts w:ascii="Times New Roman" w:hAnsi="Times New Roman"/>
          <w:b/>
          <w:bCs/>
        </w:rPr>
      </w:pPr>
      <w:r w:rsidRPr="001D225D">
        <w:rPr>
          <w:rFonts w:ascii="Times New Roman" w:hAnsi="Times New Roman"/>
          <w:b/>
          <w:bCs/>
        </w:rPr>
        <w:lastRenderedPageBreak/>
        <w:t>СОДЕРЖАНИЕ</w:t>
      </w:r>
    </w:p>
    <w:p w:rsidR="00257CF0" w:rsidRPr="001D225D" w:rsidRDefault="00257CF0" w:rsidP="00257CF0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7CF0" w:rsidRPr="001D225D" w:rsidTr="00905BD0">
        <w:tc>
          <w:tcPr>
            <w:tcW w:w="8222" w:type="dxa"/>
          </w:tcPr>
          <w:p w:rsidR="00257CF0" w:rsidRPr="001D225D" w:rsidRDefault="00257CF0" w:rsidP="00257CF0">
            <w:pPr>
              <w:numPr>
                <w:ilvl w:val="0"/>
                <w:numId w:val="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</w:rPr>
            </w:pPr>
            <w:r w:rsidRPr="001D225D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257CF0" w:rsidRPr="001D225D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1D225D" w:rsidTr="00905BD0">
        <w:tc>
          <w:tcPr>
            <w:tcW w:w="8222" w:type="dxa"/>
          </w:tcPr>
          <w:p w:rsidR="00257CF0" w:rsidRPr="001D225D" w:rsidRDefault="00257CF0" w:rsidP="00257CF0">
            <w:pPr>
              <w:numPr>
                <w:ilvl w:val="0"/>
                <w:numId w:val="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1D225D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257CF0" w:rsidRPr="001D225D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1D225D" w:rsidTr="00905BD0">
        <w:trPr>
          <w:trHeight w:val="670"/>
        </w:trPr>
        <w:tc>
          <w:tcPr>
            <w:tcW w:w="8222" w:type="dxa"/>
          </w:tcPr>
          <w:p w:rsidR="00257CF0" w:rsidRPr="001D225D" w:rsidRDefault="00257CF0" w:rsidP="00257CF0">
            <w:pPr>
              <w:numPr>
                <w:ilvl w:val="0"/>
                <w:numId w:val="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1D225D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57CF0" w:rsidRPr="001D225D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1D225D" w:rsidTr="00905BD0">
        <w:tc>
          <w:tcPr>
            <w:tcW w:w="8222" w:type="dxa"/>
          </w:tcPr>
          <w:p w:rsidR="00257CF0" w:rsidRPr="001D225D" w:rsidRDefault="00257CF0" w:rsidP="00905BD0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1D225D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257CF0" w:rsidRPr="001D225D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1D225D" w:rsidTr="00905BD0">
        <w:tc>
          <w:tcPr>
            <w:tcW w:w="8222" w:type="dxa"/>
          </w:tcPr>
          <w:p w:rsidR="00257CF0" w:rsidRPr="001D225D" w:rsidRDefault="00257CF0" w:rsidP="00905BD0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1D225D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257CF0" w:rsidRPr="001D225D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257CF0" w:rsidRPr="001D225D" w:rsidRDefault="00257CF0" w:rsidP="00257CF0">
      <w:pPr>
        <w:jc w:val="both"/>
        <w:rPr>
          <w:rFonts w:ascii="Times New Roman" w:hAnsi="Times New Roman"/>
          <w:b/>
        </w:rPr>
      </w:pPr>
    </w:p>
    <w:p w:rsidR="00405146" w:rsidRPr="001D225D" w:rsidRDefault="00405146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1D225D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5C7B5A" w:rsidRDefault="005C7B5A" w:rsidP="00955DF0">
      <w:pPr>
        <w:pStyle w:val="af5"/>
        <w:jc w:val="center"/>
        <w:outlineLvl w:val="0"/>
        <w:rPr>
          <w:rStyle w:val="afd"/>
          <w:iCs/>
        </w:rPr>
      </w:pPr>
    </w:p>
    <w:p w:rsidR="004B371E" w:rsidRPr="001D225D" w:rsidRDefault="004B371E" w:rsidP="00955DF0">
      <w:pPr>
        <w:pStyle w:val="af5"/>
        <w:jc w:val="center"/>
        <w:outlineLvl w:val="0"/>
        <w:rPr>
          <w:rStyle w:val="afd"/>
          <w:iCs/>
        </w:rPr>
      </w:pPr>
    </w:p>
    <w:p w:rsidR="005C7B5A" w:rsidRDefault="005C7B5A" w:rsidP="004B3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4B371E" w:rsidRPr="001D225D" w:rsidRDefault="004B371E" w:rsidP="004B3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7B5A" w:rsidRDefault="005C7B5A" w:rsidP="004B37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4B371E" w:rsidRPr="001D225D" w:rsidRDefault="004B371E" w:rsidP="004B37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7B5A" w:rsidRPr="001D225D" w:rsidRDefault="005C7B5A" w:rsidP="004B371E">
      <w:pPr>
        <w:pStyle w:val="af5"/>
        <w:ind w:firstLine="709"/>
        <w:jc w:val="both"/>
        <w:outlineLvl w:val="0"/>
        <w:rPr>
          <w:color w:val="000000"/>
        </w:rPr>
      </w:pPr>
      <w:r w:rsidRPr="001D225D">
        <w:t xml:space="preserve">Рабочая программа профессионального модуля </w:t>
      </w:r>
      <w:r w:rsidR="00C22027" w:rsidRPr="001D225D">
        <w:rPr>
          <w:rFonts w:eastAsia="Times New Roman"/>
        </w:rPr>
        <w:t>ПМ.03 «</w:t>
      </w:r>
      <w:r w:rsidR="00C22027" w:rsidRPr="001D225D">
        <w:rPr>
          <w:color w:val="000000"/>
        </w:rPr>
        <w:t xml:space="preserve"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телемеханики» </w:t>
      </w:r>
      <w:r w:rsidRPr="001D225D"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1D225D">
        <w:rPr>
          <w:bCs/>
        </w:rPr>
        <w:t xml:space="preserve">27.02.03 Автоматика и телемеханика на транспорте (железнодорожном транспорте) </w:t>
      </w:r>
      <w:r w:rsidRPr="001D225D">
        <w:t>и направлена на формирование:</w:t>
      </w:r>
    </w:p>
    <w:p w:rsidR="005C7B5A" w:rsidRPr="001D225D" w:rsidRDefault="005C7B5A" w:rsidP="004B371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1D225D">
        <w:rPr>
          <w:sz w:val="24"/>
          <w:szCs w:val="24"/>
        </w:rPr>
        <w:t>а) видов деятельности:</w:t>
      </w:r>
    </w:p>
    <w:p w:rsidR="005C7B5A" w:rsidRPr="001D225D" w:rsidRDefault="005C7B5A" w:rsidP="004B37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" w:firstLine="283"/>
        <w:rPr>
          <w:rFonts w:ascii="Times New Roman" w:hAnsi="Times New Roman" w:cs="Times New Roman"/>
          <w:sz w:val="24"/>
          <w:szCs w:val="24"/>
        </w:rPr>
      </w:pPr>
      <w:r w:rsidRPr="001D225D">
        <w:rPr>
          <w:rFonts w:ascii="Times New Roman" w:hAnsi="Times New Roman" w:cs="Times New Roman"/>
          <w:sz w:val="24"/>
          <w:szCs w:val="24"/>
        </w:rPr>
        <w:t xml:space="preserve">- </w:t>
      </w:r>
      <w:r w:rsidR="00991126" w:rsidRPr="001D225D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телемеханики;</w:t>
      </w:r>
    </w:p>
    <w:p w:rsidR="005C7B5A" w:rsidRPr="001D225D" w:rsidRDefault="005C7B5A" w:rsidP="005C7B5A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991126" w:rsidRPr="001D225D" w:rsidRDefault="00991126" w:rsidP="00D5216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D">
        <w:rPr>
          <w:rFonts w:ascii="Times New Roman" w:hAnsi="Times New Roman" w:cs="Times New Roman"/>
          <w:sz w:val="24"/>
          <w:szCs w:val="24"/>
        </w:rPr>
        <w:t>ПК 3</w:t>
      </w:r>
      <w:r w:rsidR="005C7B5A" w:rsidRPr="001D225D">
        <w:rPr>
          <w:rFonts w:ascii="Times New Roman" w:hAnsi="Times New Roman" w:cs="Times New Roman"/>
          <w:sz w:val="24"/>
          <w:szCs w:val="24"/>
        </w:rPr>
        <w:t xml:space="preserve">.1  </w:t>
      </w:r>
      <w:r w:rsidR="00DB4F85"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разборку, сборку и регулировку приборов и устройств сигнализации, централизации и блокировки.</w:t>
      </w:r>
    </w:p>
    <w:p w:rsidR="005C7B5A" w:rsidRPr="001D225D" w:rsidRDefault="00991126" w:rsidP="00D5216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>ПК. 3</w:t>
      </w:r>
      <w:r w:rsidR="005C7B5A"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 </w:t>
      </w:r>
      <w:r w:rsidR="00DB4F85"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и анализировать параметры приборов и устройств сигнализации, централиза</w:t>
      </w:r>
      <w:r w:rsidR="00D52168"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блокировки.</w:t>
      </w:r>
    </w:p>
    <w:p w:rsidR="00DB4F85" w:rsidRPr="001D225D" w:rsidRDefault="00991126" w:rsidP="00D5216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>ПК 3.3</w:t>
      </w:r>
      <w:r w:rsidR="00DB4F85" w:rsidRPr="001D2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Регулировать и проверять работу устройств и приборов сигнализации, централизации и блокировки.</w:t>
      </w:r>
    </w:p>
    <w:p w:rsidR="005C7B5A" w:rsidRPr="001D225D" w:rsidRDefault="005C7B5A" w:rsidP="005C7B5A">
      <w:pPr>
        <w:pStyle w:val="1b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C7B5A" w:rsidRPr="001D225D" w:rsidRDefault="005C7B5A" w:rsidP="005C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5C7B5A" w:rsidRPr="001D225D" w:rsidRDefault="005C7B5A" w:rsidP="005C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D225D">
        <w:rPr>
          <w:rFonts w:ascii="Times New Roman" w:hAnsi="Times New Roman" w:cs="Times New Roman"/>
          <w:sz w:val="24"/>
          <w:szCs w:val="24"/>
        </w:rPr>
        <w:t>- электромонтер по обслуживанию и ремонту устройств сигнализации, централизации и блокировки;</w:t>
      </w:r>
    </w:p>
    <w:p w:rsidR="005C7B5A" w:rsidRPr="001D225D" w:rsidRDefault="005C7B5A" w:rsidP="004B3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1D225D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блокировке.</w:t>
      </w:r>
    </w:p>
    <w:p w:rsidR="005C7B5A" w:rsidRPr="001D225D" w:rsidRDefault="005C7B5A" w:rsidP="004B371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C7B5A" w:rsidRPr="001D225D" w:rsidRDefault="005C7B5A" w:rsidP="004B371E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1D225D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5C7B5A" w:rsidRPr="001D225D" w:rsidRDefault="005C7B5A" w:rsidP="004B371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1D225D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5C7B5A" w:rsidRPr="001D225D" w:rsidRDefault="005C7B5A" w:rsidP="004B371E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5C7B5A" w:rsidRPr="001D225D" w:rsidRDefault="005C7B5A" w:rsidP="004B3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5C7B5A" w:rsidRPr="001D225D" w:rsidRDefault="005C7B5A" w:rsidP="004B371E">
      <w:pPr>
        <w:spacing w:after="0" w:line="240" w:lineRule="auto"/>
        <w:ind w:firstLine="709"/>
        <w:jc w:val="both"/>
        <w:rPr>
          <w:rStyle w:val="FontStyle50"/>
          <w:rFonts w:cstheme="minorBidi"/>
          <w:b w:val="0"/>
          <w:bCs w:val="0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C7B5A" w:rsidRPr="001D225D" w:rsidRDefault="005C7B5A" w:rsidP="005C7B5A">
      <w:pPr>
        <w:spacing w:after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225D">
        <w:rPr>
          <w:rFonts w:ascii="Times New Roman" w:hAnsi="Times New Roman" w:cs="Times New Roman"/>
          <w:b/>
          <w:bCs/>
          <w:i/>
          <w:sz w:val="24"/>
          <w:szCs w:val="24"/>
        </w:rPr>
        <w:t>иметь практический опыт</w:t>
      </w:r>
      <w:r w:rsidR="00F96100" w:rsidRPr="001D22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</w:t>
      </w:r>
      <w:r w:rsidRPr="001D225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96100" w:rsidRPr="001D225D" w:rsidRDefault="00F96100" w:rsidP="00F9610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Style w:val="FontStyle49"/>
          <w:rFonts w:cstheme="minorBidi"/>
          <w:b w:val="0"/>
          <w:bCs w:val="0"/>
          <w:sz w:val="24"/>
          <w:szCs w:val="24"/>
        </w:rPr>
      </w:pPr>
      <w:r w:rsidRPr="001D225D">
        <w:rPr>
          <w:rFonts w:ascii="Times New Roman" w:hAnsi="Times New Roman" w:cs="Times New Roman"/>
          <w:bCs/>
          <w:sz w:val="24"/>
          <w:szCs w:val="24"/>
        </w:rPr>
        <w:t xml:space="preserve">ПО.1 </w:t>
      </w:r>
      <w:r w:rsidRPr="001D225D">
        <w:rPr>
          <w:rFonts w:ascii="Times New Roman" w:hAnsi="Times New Roman" w:cs="Times New Roman"/>
          <w:sz w:val="24"/>
          <w:szCs w:val="24"/>
        </w:rPr>
        <w:t xml:space="preserve">- </w:t>
      </w:r>
      <w:r w:rsidRPr="004B371E">
        <w:rPr>
          <w:rFonts w:ascii="Times New Roman" w:eastAsia="Times New Roman" w:hAnsi="Times New Roman" w:cs="Times New Roman"/>
          <w:iCs/>
          <w:sz w:val="24"/>
          <w:szCs w:val="24"/>
        </w:rPr>
        <w:t>разборке, сборке, регулировке и проверке приборов и устройств СЦБ</w:t>
      </w:r>
      <w:r w:rsidRPr="001D225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</w:p>
    <w:p w:rsidR="00F96100" w:rsidRPr="001D225D" w:rsidRDefault="00F96100" w:rsidP="005C7B5A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57C39" w:rsidRPr="001D225D" w:rsidRDefault="00E514D4" w:rsidP="006B72E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Style w:val="FontStyle50"/>
          <w:sz w:val="24"/>
          <w:szCs w:val="24"/>
        </w:rPr>
        <w:t>уметь:</w:t>
      </w:r>
      <w:r w:rsidR="00857C39" w:rsidRPr="001D225D">
        <w:rPr>
          <w:rFonts w:ascii="Times New Roman" w:hAnsi="Times New Roman"/>
          <w:sz w:val="24"/>
          <w:szCs w:val="24"/>
        </w:rPr>
        <w:t xml:space="preserve"> </w:t>
      </w:r>
    </w:p>
    <w:p w:rsidR="00CD0DAE" w:rsidRPr="001D225D" w:rsidRDefault="00857C39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>У1</w:t>
      </w:r>
      <w:r w:rsidR="00341420" w:rsidRPr="001D2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DAE" w:rsidRPr="001D225D">
        <w:rPr>
          <w:rFonts w:ascii="Times New Roman" w:hAnsi="Times New Roman" w:cs="Times New Roman"/>
          <w:b/>
          <w:sz w:val="24"/>
          <w:szCs w:val="24"/>
        </w:rPr>
        <w:t>–</w:t>
      </w:r>
      <w:r w:rsidR="00CD0DAE" w:rsidRPr="001D225D">
        <w:rPr>
          <w:rFonts w:ascii="Times New Roman" w:hAnsi="Times New Roman" w:cs="Times New Roman"/>
          <w:sz w:val="24"/>
          <w:szCs w:val="24"/>
        </w:rPr>
        <w:t xml:space="preserve"> 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>измерять параметры приборов и устройств СЦБ;</w:t>
      </w:r>
    </w:p>
    <w:p w:rsidR="00CD0DAE" w:rsidRPr="001D225D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 xml:space="preserve">У2 - 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регулировать параметры приборов и устройств СЦБ в соответствии с требованиями эксплуатации;</w:t>
      </w:r>
    </w:p>
    <w:p w:rsidR="00CD0DAE" w:rsidRPr="001D225D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 xml:space="preserve">У3 - 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измеренные параметры приборов и устройств СЦБ;</w:t>
      </w:r>
    </w:p>
    <w:p w:rsidR="00CD0DAE" w:rsidRPr="001D225D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 xml:space="preserve">У4 - 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проводить тестовый контроль работоспособности приборов и устройств СЦБ;</w:t>
      </w:r>
    </w:p>
    <w:p w:rsidR="00CD0DAE" w:rsidRPr="001D225D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У5 - 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прогнозировать техническое состояние изделий оборудования, устройств и систем ЖАТ на участках железнодорожных лин</w:t>
      </w:r>
      <w:r w:rsidR="00C238DB" w:rsidRPr="001D225D">
        <w:rPr>
          <w:rFonts w:ascii="Times New Roman" w:eastAsia="Times New Roman" w:hAnsi="Times New Roman" w:cs="Times New Roman"/>
          <w:iCs/>
          <w:sz w:val="24"/>
          <w:szCs w:val="24"/>
        </w:rPr>
        <w:t>ий 1-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5-го класса с целью своевременного проведения ремонтно-восстановительных работ и повышения безаварийности эксплуатации;</w:t>
      </w:r>
    </w:p>
    <w:p w:rsidR="00CD0DAE" w:rsidRPr="001D225D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 xml:space="preserve">У6 - 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работать с микропроцессорной многофункциональной КТСМ;</w:t>
      </w:r>
    </w:p>
    <w:p w:rsidR="00E514D4" w:rsidRPr="001D225D" w:rsidRDefault="00CD0DAE" w:rsidP="006B72ED">
      <w:pPr>
        <w:spacing w:after="0" w:line="240" w:lineRule="auto"/>
        <w:ind w:firstLine="708"/>
        <w:rPr>
          <w:rStyle w:val="FontStyle49"/>
          <w:rFonts w:eastAsia="Times New Roman"/>
          <w:b w:val="0"/>
          <w:bCs w:val="0"/>
          <w:iCs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 xml:space="preserve">У7 - </w:t>
      </w:r>
      <w:r w:rsidRPr="001D225D">
        <w:rPr>
          <w:rFonts w:ascii="Times New Roman" w:eastAsia="Times New Roman" w:hAnsi="Times New Roman" w:cs="Times New Roman"/>
          <w:iCs/>
          <w:sz w:val="24"/>
          <w:szCs w:val="24"/>
        </w:rPr>
        <w:t>разрабатывать алгоритм поиск</w:t>
      </w:r>
      <w:r w:rsidR="001B5967" w:rsidRPr="001D225D">
        <w:rPr>
          <w:rFonts w:ascii="Times New Roman" w:eastAsia="Times New Roman" w:hAnsi="Times New Roman" w:cs="Times New Roman"/>
          <w:iCs/>
          <w:sz w:val="24"/>
          <w:szCs w:val="24"/>
        </w:rPr>
        <w:t>а неисправностей в системах ЖАТ;</w:t>
      </w:r>
    </w:p>
    <w:p w:rsidR="00341420" w:rsidRPr="001D225D" w:rsidRDefault="00341420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D0DAE" w:rsidRPr="001D225D" w:rsidRDefault="0045269E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З1-</w:t>
      </w:r>
      <w:r w:rsidR="00657EFC" w:rsidRPr="001D225D">
        <w:rPr>
          <w:rFonts w:ascii="Times New Roman" w:hAnsi="Times New Roman"/>
          <w:sz w:val="24"/>
          <w:szCs w:val="24"/>
        </w:rPr>
        <w:t xml:space="preserve"> </w:t>
      </w:r>
      <w:r w:rsidR="00CD0DAE" w:rsidRPr="001D225D">
        <w:rPr>
          <w:rFonts w:ascii="Times New Roman" w:hAnsi="Times New Roman"/>
          <w:sz w:val="24"/>
          <w:szCs w:val="24"/>
        </w:rPr>
        <w:t xml:space="preserve"> 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>конструкцию приборов и устройств СЦБ;</w:t>
      </w:r>
    </w:p>
    <w:p w:rsidR="00CD0DAE" w:rsidRPr="001D225D" w:rsidRDefault="0045269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З2-</w:t>
      </w:r>
      <w:r w:rsidR="001B5967" w:rsidRPr="001D225D">
        <w:rPr>
          <w:rFonts w:ascii="Times New Roman" w:hAnsi="Times New Roman"/>
          <w:b/>
          <w:sz w:val="24"/>
          <w:szCs w:val="24"/>
        </w:rPr>
        <w:t xml:space="preserve"> 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>принцип работы и эксплуатационные характеристики приборов и устройств СЦБ;</w:t>
      </w:r>
    </w:p>
    <w:p w:rsidR="00CD0DAE" w:rsidRPr="001D225D" w:rsidRDefault="0045269E" w:rsidP="008103A0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З3-</w:t>
      </w:r>
      <w:r w:rsidR="00CD0DAE" w:rsidRPr="001D225D">
        <w:rPr>
          <w:rFonts w:ascii="Times New Roman" w:hAnsi="Times New Roman"/>
          <w:b/>
          <w:sz w:val="24"/>
          <w:szCs w:val="24"/>
        </w:rPr>
        <w:t xml:space="preserve"> </w:t>
      </w:r>
      <w:r w:rsidR="001B5967" w:rsidRPr="001D225D">
        <w:rPr>
          <w:rFonts w:ascii="Times New Roman" w:hAnsi="Times New Roman"/>
          <w:b/>
          <w:sz w:val="24"/>
          <w:szCs w:val="24"/>
        </w:rPr>
        <w:t xml:space="preserve"> 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>технологию разборки и сборки приборов и устройств СЦБ;</w:t>
      </w:r>
      <w:r w:rsidR="008103A0" w:rsidRPr="001D22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>технологию ремонта и регулировки приборов и устройств СЦБ;</w:t>
      </w:r>
    </w:p>
    <w:p w:rsidR="00CD0DAE" w:rsidRPr="001D225D" w:rsidRDefault="0045269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eastAsia="Times New Roman" w:hAnsi="Times New Roman" w:cs="Times New Roman"/>
          <w:b/>
          <w:iCs/>
          <w:sz w:val="24"/>
          <w:szCs w:val="24"/>
        </w:rPr>
        <w:t>З4-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правила, порядок организации и проведения испытаний устройств и проведения электротехнических измерений;</w:t>
      </w:r>
    </w:p>
    <w:p w:rsidR="00CD0DAE" w:rsidRPr="001D225D" w:rsidRDefault="0045269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З5-</w:t>
      </w:r>
      <w:r w:rsidR="00CD0DAE" w:rsidRPr="001D225D">
        <w:rPr>
          <w:rFonts w:ascii="Times New Roman" w:hAnsi="Times New Roman"/>
          <w:b/>
          <w:sz w:val="24"/>
          <w:szCs w:val="24"/>
        </w:rPr>
        <w:t xml:space="preserve"> </w:t>
      </w:r>
      <w:r w:rsidR="001B5967" w:rsidRPr="001D225D">
        <w:rPr>
          <w:rFonts w:ascii="Times New Roman" w:hAnsi="Times New Roman"/>
          <w:b/>
          <w:sz w:val="24"/>
          <w:szCs w:val="24"/>
        </w:rPr>
        <w:t xml:space="preserve"> </w:t>
      </w:r>
      <w:r w:rsidR="00CD0DAE" w:rsidRPr="001D225D">
        <w:rPr>
          <w:rFonts w:ascii="Times New Roman" w:eastAsia="Times New Roman" w:hAnsi="Times New Roman" w:cs="Times New Roman"/>
          <w:iCs/>
          <w:sz w:val="24"/>
          <w:szCs w:val="24"/>
        </w:rPr>
        <w:t>характерные виды нарушений нормальной работы устройств и способы их устранения.</w:t>
      </w:r>
    </w:p>
    <w:p w:rsidR="0083083F" w:rsidRPr="001D225D" w:rsidRDefault="0083083F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3083F" w:rsidRPr="001D225D" w:rsidRDefault="0083083F" w:rsidP="008308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83083F" w:rsidRPr="001D225D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83083F" w:rsidRPr="001D225D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83083F" w:rsidRPr="001D225D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83083F" w:rsidRPr="001D225D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- методические указания по выполнению самостоятельных работ.</w:t>
      </w:r>
    </w:p>
    <w:p w:rsidR="0083083F" w:rsidRPr="001D225D" w:rsidRDefault="0083083F" w:rsidP="0083083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083F" w:rsidRPr="001D225D" w:rsidRDefault="0083083F" w:rsidP="008308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:rsidR="0083083F" w:rsidRPr="001D225D" w:rsidRDefault="0083083F" w:rsidP="0083083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c"/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1D225D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83083F" w:rsidRPr="001D225D" w:rsidRDefault="0083083F" w:rsidP="0083083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c"/>
          <w:rFonts w:ascii="Times New Roman" w:hAnsi="Times New Roman"/>
          <w:sz w:val="24"/>
          <w:szCs w:val="24"/>
        </w:rPr>
      </w:pPr>
      <w:r w:rsidRPr="001D225D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1D225D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1D225D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83083F" w:rsidRPr="001D225D" w:rsidRDefault="0083083F" w:rsidP="0083083F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83083F" w:rsidRPr="001D225D" w:rsidRDefault="0083083F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02D6D" w:rsidRPr="001D225D" w:rsidRDefault="004B371E" w:rsidP="00902D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902D6D" w:rsidRPr="001D225D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902D6D" w:rsidRPr="001D225D" w:rsidRDefault="00902D6D" w:rsidP="009E626E">
      <w:pPr>
        <w:pStyle w:val="af5"/>
        <w:ind w:firstLine="709"/>
        <w:jc w:val="both"/>
        <w:outlineLvl w:val="0"/>
        <w:rPr>
          <w:color w:val="000000"/>
        </w:rPr>
      </w:pPr>
      <w:r w:rsidRPr="001D225D">
        <w:t xml:space="preserve">Результатом освоения программы профессионального </w:t>
      </w:r>
      <w:r w:rsidR="00817E4B" w:rsidRPr="001D225D">
        <w:t xml:space="preserve">модуля </w:t>
      </w:r>
      <w:r w:rsidR="00817E4B" w:rsidRPr="001D225D">
        <w:rPr>
          <w:rFonts w:eastAsia="Times New Roman"/>
        </w:rPr>
        <w:t>«</w:t>
      </w:r>
      <w:r w:rsidR="00817E4B" w:rsidRPr="001D225D">
        <w:rPr>
          <w:color w:val="000000"/>
        </w:rPr>
        <w:t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телемеханики»</w:t>
      </w:r>
      <w:r w:rsidRPr="001D225D">
        <w:rPr>
          <w:bCs/>
        </w:rPr>
        <w:t>,</w:t>
      </w:r>
      <w:r w:rsidRPr="001D225D">
        <w:t xml:space="preserve"> является овладение обучающимися видом профессиональной деятельности (ВПД):</w:t>
      </w:r>
    </w:p>
    <w:p w:rsidR="00BF369B" w:rsidRPr="004B371E" w:rsidRDefault="00902D6D" w:rsidP="004B371E">
      <w:pPr>
        <w:widowControl w:val="0"/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1D225D">
        <w:rPr>
          <w:rFonts w:ascii="Times New Roman" w:hAnsi="Times New Roman" w:cs="Times New Roman"/>
          <w:sz w:val="24"/>
          <w:szCs w:val="24"/>
        </w:rPr>
        <w:t xml:space="preserve">- </w:t>
      </w:r>
      <w:r w:rsidR="00D11ADA" w:rsidRPr="001D225D">
        <w:rPr>
          <w:rFonts w:ascii="Times New Roman" w:hAnsi="Times New Roman" w:cs="Times New Roman"/>
          <w:sz w:val="24"/>
          <w:szCs w:val="24"/>
        </w:rPr>
        <w:t>организация и проведение ремонта и регулировки устройств и приборов систем сигнализации, централизации и блокировки (СЦБ), железнодорожной автоматики и телемеханики (ЖАТ)</w:t>
      </w:r>
      <w:r w:rsidRPr="001D225D">
        <w:rPr>
          <w:rFonts w:ascii="Times New Roman" w:hAnsi="Times New Roman"/>
          <w:sz w:val="24"/>
          <w:szCs w:val="24"/>
        </w:rPr>
        <w:t>;</w:t>
      </w:r>
      <w:r w:rsidR="00B94E7C" w:rsidRPr="001D225D">
        <w:rPr>
          <w:rFonts w:ascii="Times New Roman" w:hAnsi="Times New Roman"/>
          <w:sz w:val="24"/>
          <w:szCs w:val="24"/>
        </w:rPr>
        <w:t xml:space="preserve"> </w:t>
      </w:r>
      <w:r w:rsidRPr="001D225D">
        <w:rPr>
          <w:rFonts w:ascii="Times New Roman" w:hAnsi="Times New Roman"/>
          <w:sz w:val="24"/>
          <w:szCs w:val="24"/>
        </w:rPr>
        <w:t xml:space="preserve"> в том числе профессиональными (ПК) и общими (ОК) компетенциями:</w:t>
      </w:r>
      <w:r w:rsidRPr="001D225D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902D6D" w:rsidRPr="001D225D" w:rsidTr="00905BD0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02D6D" w:rsidRPr="001D225D" w:rsidTr="00905BD0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02D6D" w:rsidRPr="001D225D" w:rsidTr="00905BD0"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</w:t>
            </w: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lastRenderedPageBreak/>
              <w:t>нальной деятельности.</w:t>
            </w:r>
          </w:p>
        </w:tc>
      </w:tr>
      <w:tr w:rsidR="00902D6D" w:rsidRPr="001D225D" w:rsidTr="00905BD0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902D6D" w:rsidRPr="001D225D" w:rsidTr="00905BD0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225D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02D6D" w:rsidRPr="001D225D" w:rsidTr="00905BD0"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</w:tr>
      <w:tr w:rsidR="00902D6D" w:rsidRPr="001D225D" w:rsidTr="00905BD0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</w:tr>
      <w:tr w:rsidR="00902D6D" w:rsidRPr="001D225D" w:rsidTr="00905BD0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902D6D" w:rsidRPr="001D225D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329" w:type="pct"/>
            <w:shd w:val="clear" w:color="auto" w:fill="auto"/>
          </w:tcPr>
          <w:p w:rsidR="00902D6D" w:rsidRPr="001D225D" w:rsidRDefault="00902D6D" w:rsidP="000517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блокировки.</w:t>
            </w:r>
          </w:p>
        </w:tc>
      </w:tr>
    </w:tbl>
    <w:p w:rsidR="00902D6D" w:rsidRPr="001D225D" w:rsidRDefault="00902D6D" w:rsidP="00902D6D">
      <w:pPr>
        <w:jc w:val="both"/>
        <w:rPr>
          <w:rFonts w:ascii="Times New Roman" w:hAnsi="Times New Roman"/>
          <w:b/>
          <w:sz w:val="24"/>
          <w:szCs w:val="24"/>
        </w:rPr>
      </w:pPr>
    </w:p>
    <w:p w:rsidR="00902D6D" w:rsidRPr="001D225D" w:rsidRDefault="00902D6D" w:rsidP="00902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02D6D" w:rsidRPr="001D225D" w:rsidTr="00262F9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902D6D" w:rsidRPr="001D225D" w:rsidTr="00262F95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6D" w:rsidRPr="001D225D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902D6D" w:rsidRPr="001D225D" w:rsidTr="00262F95">
        <w:trPr>
          <w:trHeight w:hRule="exact" w:val="6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6D" w:rsidRPr="001D225D" w:rsidRDefault="00902D6D" w:rsidP="00905BD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902D6D" w:rsidRPr="001D225D" w:rsidTr="00262F95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02D6D" w:rsidRPr="001D225D" w:rsidTr="00262F95">
        <w:trPr>
          <w:trHeight w:hRule="exact" w:val="7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902D6D" w:rsidRPr="001D225D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D" w:rsidRPr="001D225D" w:rsidTr="00262F95">
        <w:trPr>
          <w:trHeight w:hRule="exact"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02D6D" w:rsidRPr="001D225D" w:rsidTr="00262F95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1D225D" w:rsidRDefault="00902D6D" w:rsidP="00905BD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2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902D6D" w:rsidRPr="001D225D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9A3" w:rsidRPr="001D225D" w:rsidRDefault="008339A3" w:rsidP="00372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39A3" w:rsidRPr="001D225D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5B5E1D" w:rsidRPr="001D225D" w:rsidRDefault="005B5E1D" w:rsidP="00372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1D" w:rsidRPr="001D225D" w:rsidRDefault="005B5E1D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76B" w:rsidRPr="001D225D" w:rsidRDefault="0037276B" w:rsidP="0037276B">
      <w:pPr>
        <w:spacing w:after="0"/>
        <w:jc w:val="both"/>
        <w:rPr>
          <w:rFonts w:ascii="Times New Roman" w:hAnsi="Times New Roman"/>
          <w:b/>
        </w:rPr>
      </w:pPr>
      <w:r w:rsidRPr="001D225D">
        <w:rPr>
          <w:rFonts w:ascii="Times New Roman" w:hAnsi="Times New Roman"/>
          <w:b/>
        </w:rPr>
        <w:t>3 СТРУКТУРА И СОДЕРЖАНИЕ ПРОФЕССИОНАЛЬНОГО МОДУЛЯ</w:t>
      </w:r>
    </w:p>
    <w:p w:rsidR="005844A6" w:rsidRDefault="0037276B" w:rsidP="0037276B">
      <w:pPr>
        <w:spacing w:after="0"/>
        <w:jc w:val="both"/>
        <w:rPr>
          <w:rFonts w:ascii="Times New Roman" w:hAnsi="Times New Roman"/>
          <w:b/>
        </w:rPr>
      </w:pPr>
      <w:r w:rsidRPr="001D225D">
        <w:rPr>
          <w:rFonts w:ascii="Times New Roman" w:hAnsi="Times New Roman"/>
          <w:b/>
        </w:rPr>
        <w:t>3.1 Тематический план профессионального модуля базовой подготовки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127"/>
      </w:tblGrid>
      <w:tr w:rsidR="005844A6" w:rsidRPr="004D41F4" w:rsidTr="005844A6"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5844A6" w:rsidRPr="004D41F4" w:rsidRDefault="005844A6" w:rsidP="005844A6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Практика</w:t>
            </w:r>
          </w:p>
        </w:tc>
      </w:tr>
      <w:tr w:rsidR="005844A6" w:rsidRPr="004D41F4" w:rsidTr="005844A6">
        <w:tc>
          <w:tcPr>
            <w:tcW w:w="1135" w:type="dxa"/>
            <w:vMerge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5844A6" w:rsidRPr="004D41F4" w:rsidRDefault="005844A6" w:rsidP="005844A6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Учебная,</w:t>
            </w:r>
          </w:p>
          <w:p w:rsidR="005844A6" w:rsidRPr="004D41F4" w:rsidRDefault="005844A6" w:rsidP="005844A6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5844A6" w:rsidRPr="004D41F4" w:rsidTr="005844A6">
        <w:trPr>
          <w:trHeight w:val="201"/>
        </w:trPr>
        <w:tc>
          <w:tcPr>
            <w:tcW w:w="1135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44A6" w:rsidRPr="004D41F4" w:rsidTr="005844A6">
        <w:trPr>
          <w:trHeight w:val="918"/>
        </w:trPr>
        <w:tc>
          <w:tcPr>
            <w:tcW w:w="1135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4D41F4" w:rsidRDefault="005844A6" w:rsidP="005844A6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1560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44A6" w:rsidRPr="004D41F4" w:rsidTr="005844A6">
        <w:tc>
          <w:tcPr>
            <w:tcW w:w="1135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844A6" w:rsidRPr="004D41F4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</w:tr>
      <w:tr w:rsidR="005844A6" w:rsidRPr="005844A6" w:rsidTr="005844A6">
        <w:tc>
          <w:tcPr>
            <w:tcW w:w="1135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bookmarkStart w:id="0" w:name="_Hlk142651502"/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0"/>
                <w:szCs w:val="20"/>
              </w:rPr>
              <w:t>Раздел   1.  Изучение конструкции, технологии проверки и ремонта устройств</w:t>
            </w:r>
            <w:r w:rsidRPr="005844A6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 и приборов систем СЦБ и ЖАТ</w:t>
            </w:r>
            <w:r w:rsidRPr="005844A6">
              <w:rPr>
                <w:rFonts w:ascii="Times New Roman" w:eastAsia="Calibri" w:hAnsi="Times New Roman"/>
                <w:b/>
                <w:bCs/>
                <w:iCs/>
                <w:sz w:val="20"/>
              </w:rPr>
              <w:t xml:space="preserve"> </w:t>
            </w:r>
          </w:p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3"/>
                <w:sz w:val="20"/>
                <w:szCs w:val="20"/>
              </w:rPr>
              <w:t>МДК 03.01. Технология ремонтно - регу</w:t>
            </w: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-1"/>
                <w:sz w:val="20"/>
                <w:szCs w:val="20"/>
              </w:rPr>
              <w:t>лировочных работ устройств и приборов систем СЦБ и ЖАТ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250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5844A6" w:rsidRPr="005844A6" w:rsidTr="005844A6">
        <w:tc>
          <w:tcPr>
            <w:tcW w:w="1135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val="en-US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Учебная практика </w:t>
            </w:r>
            <w:r w:rsidRPr="005844A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tr w:rsidR="005844A6" w:rsidRPr="005844A6" w:rsidTr="005844A6">
        <w:tc>
          <w:tcPr>
            <w:tcW w:w="1135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(по профилю специальности), часов </w:t>
            </w:r>
            <w:r w:rsidRPr="005844A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72</w:t>
            </w:r>
          </w:p>
        </w:tc>
      </w:tr>
      <w:tr w:rsidR="005844A6" w:rsidRPr="005844A6" w:rsidTr="005844A6">
        <w:tc>
          <w:tcPr>
            <w:tcW w:w="1135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5844A6" w:rsidRPr="005844A6" w:rsidRDefault="005844A6" w:rsidP="00584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</w:tr>
      <w:bookmarkEnd w:id="0"/>
      <w:tr w:rsidR="005844A6" w:rsidRPr="005844A6" w:rsidTr="005844A6">
        <w:tc>
          <w:tcPr>
            <w:tcW w:w="1135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4"/>
              </w:rPr>
              <w:t>Всего: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222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844A6" w:rsidRPr="005844A6" w:rsidRDefault="005844A6" w:rsidP="005844A6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eastAsia="Calibri" w:hAnsi="Times New Roman"/>
                <w:b/>
                <w:sz w:val="20"/>
                <w:szCs w:val="20"/>
              </w:rPr>
              <w:t>72</w:t>
            </w:r>
          </w:p>
        </w:tc>
      </w:tr>
    </w:tbl>
    <w:p w:rsidR="005844A6" w:rsidRPr="005844A6" w:rsidRDefault="005844A6" w:rsidP="005844A6">
      <w:pPr>
        <w:widowControl w:val="0"/>
        <w:spacing w:after="86" w:line="1" w:lineRule="exact"/>
        <w:jc w:val="both"/>
        <w:rPr>
          <w:rFonts w:ascii="Times New Roman" w:eastAsia="Calibri" w:hAnsi="Times New Roman"/>
          <w:b/>
          <w:sz w:val="2"/>
          <w:szCs w:val="2"/>
        </w:rPr>
      </w:pPr>
    </w:p>
    <w:p w:rsidR="005844A6" w:rsidRPr="005844A6" w:rsidRDefault="005844A6" w:rsidP="0037276B">
      <w:pPr>
        <w:spacing w:after="0"/>
        <w:jc w:val="both"/>
        <w:rPr>
          <w:rFonts w:ascii="Times New Roman" w:hAnsi="Times New Roman"/>
          <w:b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9848"/>
        <w:gridCol w:w="1168"/>
        <w:gridCol w:w="1985"/>
      </w:tblGrid>
      <w:tr w:rsidR="005844A6" w:rsidRPr="005844A6" w:rsidTr="005844A6">
        <w:tc>
          <w:tcPr>
            <w:tcW w:w="2451" w:type="dxa"/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</w:pPr>
            <w:r w:rsidRPr="005844A6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Pr="005844A6">
              <w:rPr>
                <w:rFonts w:ascii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5844A6">
              <w:rPr>
                <w:rFonts w:ascii="Times New Roman" w:hAnsi="Times New Roman"/>
                <w:b/>
                <w:bCs/>
              </w:rPr>
              <w:t xml:space="preserve">модуля (ПМ), </w:t>
            </w:r>
            <w:r w:rsidRPr="005844A6">
              <w:rPr>
                <w:rFonts w:ascii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5844A6">
              <w:rPr>
                <w:rFonts w:ascii="Times New Roman" w:hAnsi="Times New Roman"/>
                <w:b/>
                <w:bCs/>
              </w:rPr>
              <w:t>курсов (МДК)</w:t>
            </w:r>
          </w:p>
        </w:tc>
        <w:tc>
          <w:tcPr>
            <w:tcW w:w="9848" w:type="dxa"/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</w:pPr>
            <w:r w:rsidRPr="005844A6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5844A6">
              <w:rPr>
                <w:rFonts w:ascii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168" w:type="dxa"/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</w:pPr>
            <w:r w:rsidRPr="005844A6">
              <w:rPr>
                <w:rFonts w:ascii="Times New Roman" w:hAnsi="Times New Roman"/>
                <w:b/>
                <w:bCs/>
              </w:rPr>
              <w:t xml:space="preserve">Объем </w:t>
            </w:r>
            <w:r w:rsidRPr="005844A6">
              <w:rPr>
                <w:rFonts w:ascii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985" w:type="dxa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44A6">
              <w:rPr>
                <w:rFonts w:ascii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5844A6" w:rsidRPr="005844A6" w:rsidTr="005844A6">
        <w:tc>
          <w:tcPr>
            <w:tcW w:w="2451" w:type="dxa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848" w:type="dxa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4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844A6" w:rsidRPr="005844A6" w:rsidTr="005844A6">
        <w:tc>
          <w:tcPr>
            <w:tcW w:w="12299" w:type="dxa"/>
            <w:gridSpan w:val="2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МДК. 03.01 Технология ремонтно-регу</w:t>
            </w:r>
            <w:r w:rsidRPr="005844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лировочных работ устройств и приборов систем СЦБ и ЖАТ</w:t>
            </w:r>
          </w:p>
        </w:tc>
        <w:tc>
          <w:tcPr>
            <w:tcW w:w="1168" w:type="dxa"/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370</w:t>
            </w:r>
          </w:p>
        </w:tc>
        <w:tc>
          <w:tcPr>
            <w:tcW w:w="1985" w:type="dxa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13467" w:type="dxa"/>
            <w:gridSpan w:val="3"/>
            <w:tcBorders>
              <w:bottom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Раздел 1. Изучение конструкции, технологии проверки и ремонта устройств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приборов систем СЦБ и ЖАТ</w:t>
            </w:r>
          </w:p>
          <w:p w:rsidR="005844A6" w:rsidRPr="005844A6" w:rsidRDefault="005844A6" w:rsidP="005844A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6"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397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Релейно-контактная аппаратура систем СЦБ и ЖАТ</w:t>
            </w:r>
          </w:p>
          <w:p w:rsidR="005844A6" w:rsidRPr="005844A6" w:rsidRDefault="005844A6" w:rsidP="005844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Ознакомление обучающихся с формой промежуточной аттестации, основной и дополнительной литературой по МДК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Назначение, классификация реле. Требования к обеспечению надежности и безопасности реле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Магнитная система реле: элементы конструкции, устройство и принцип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Контактная система реле: типы контактов, нумерация, материалы и их характеристика.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Разновидности реле постоянного тока.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Конструкция и принцип работы реле типа НМШ.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Реле с термоэлементом типа НМШТ, АНШМТ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Комбинированные реле типа КМШ: назначение, особенности конструкции и эксплуатации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Реле электромагнитные типа РЭЛ: назначение, особенности конструкции и эксплуатации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Реле кодовые типа КДР и КДРШ: назначение, особенности конструкции и эксплуатации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Реле переменного тока. Огневые реле типа ОМШ, АОШ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Реле с выпрямителями типа АНВШ, НМВШ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Двухэлементное секторное реле типа ДСШ.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№2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Изучение конструкции и принципа работы реле переменного тока типа ДСШ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Трансмиттеры.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Дешифратор ДА (БС-ДА, БИ-ДА, БК-ДА)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Трансмиттеры типа ТШ, ТР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Конструкция и принцип работы маятниковых трансмиттеров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Кодовые путевые трансмиттеры типа КПТШ.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№3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Блоки релейные исполнительной группы электрической централизации.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Блоки релейные маршрутного набора электрической централизации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литературой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5844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тем СЦБ и ЖАТ</w:t>
            </w:r>
          </w:p>
          <w:p w:rsidR="005844A6" w:rsidRPr="005844A6" w:rsidRDefault="005844A6" w:rsidP="005844A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Бесконтактная аппаратура электропитающих установок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Микроэлектронные датчики импульсов ДИМ-1, ДИМ-2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Выравниватели, разрядники: принцип действия, модификации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Аккумуляторы: назначение, разновидности, устройство, схемы включения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Общие сведения и специфика работы аппаратуры тональных рельсовых цепей.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Генераторы путевые ГП3: назначение, разновидности, основные функциональные узлы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Путевые приемники ПП: назначение, разновидности, основные функциональные узлы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Фильтры тональной частоты: назначение, разновидности, основные функциональные узлы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Классификация датчиков систем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Напольный датчик УКСПС. Датчик устройства СКВП-2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Изучение бесконтактной аппаратуры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№5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Изучение конструкции и принципов работы преобразователя частоты ПЧ-50/25-100 УЗ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№6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Изучение датчиков систем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литературой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 w:val="restart"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1.3. Организация ремонтно-регули</w:t>
            </w:r>
            <w:r w:rsidRPr="005844A6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5844A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СЦБ и ЖАТ</w:t>
            </w:r>
          </w:p>
          <w:p w:rsidR="005844A6" w:rsidRPr="005844A6" w:rsidRDefault="005844A6" w:rsidP="005844A6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Виды и методы проверки и ремонта устройств и приборов систем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процессов проверки и ремонта устройств и приборов систем СЦБ и ЖАТ.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Организация работы ремонтно-технологического участка (РТУ).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Организация технологии работ, прием, хранение и первичная обработка приборов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тем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Организация ремонта аппаратуры СЦБ. 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№7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Планирование, учет и контроль выполнения работ в РТУ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1" w:colLast="1"/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литературой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5844A6" w:rsidRPr="005844A6" w:rsidTr="005844A6">
        <w:tc>
          <w:tcPr>
            <w:tcW w:w="2451" w:type="dxa"/>
            <w:vMerge w:val="restart"/>
            <w:tcBorders>
              <w:right w:val="single" w:sz="4" w:space="0" w:color="auto"/>
            </w:tcBorders>
          </w:tcPr>
          <w:p w:rsidR="005844A6" w:rsidRPr="005844A6" w:rsidRDefault="005844A6" w:rsidP="005844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1.4. Порядок выполнения ремонтно-регулировочных работ устройств и приборов систем СЦБ и ЖАТ</w:t>
            </w:r>
          </w:p>
          <w:p w:rsidR="005844A6" w:rsidRPr="005844A6" w:rsidRDefault="005844A6" w:rsidP="005844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5844A6" w:rsidRPr="005844A6" w:rsidRDefault="005844A6" w:rsidP="005844A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rPr>
          <w:trHeight w:val="341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5844A6">
              <w:rPr>
                <w:rFonts w:ascii="Times New Roman" w:hAnsi="Times New Roman"/>
                <w:spacing w:val="14"/>
                <w:sz w:val="24"/>
                <w:szCs w:val="24"/>
              </w:rPr>
              <w:t>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АНШ.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Интерактивное обучение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ОМШ2, АОШ2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ОМШ2, АОШ2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типа АШ, АПШ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№8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№9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Технология ремонта и проверки поляризованных пусковых реле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№10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Технология ремонта комбинированных реле типа КМШ, СКШ, СКПШ.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№11</w:t>
            </w: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416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№12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 13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278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14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ремонта маятниковых и кодовых путевых трансмиттеров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и ремонт трансмиттерных реле ТШ-65, ТШ-2000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15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№16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17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трансмиттерного реле ТШ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58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централизации. Интерактивное обучение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№18 </w:t>
            </w:r>
            <w:r w:rsidRPr="005844A6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Общие сведения о технологии проверки и ремонта бесконтактной аппаратуры систем СЦБ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 ЖАТ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№19</w:t>
            </w: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547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№20</w:t>
            </w: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Технология проверки блоков конденсаторных штепсельных типа КБМШ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фильтров путевых типа ФП-25М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№21</w:t>
            </w: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№22</w:t>
            </w: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№23</w:t>
            </w: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блок-фильтра ЗБФ-1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№24</w:t>
            </w: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 xml:space="preserve">Измерение и анализ параметров, разборка, сборка, регулировка и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lastRenderedPageBreak/>
              <w:t>ремонт блока типа БКР -76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125"/>
        </w:trPr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Технология проверки приемника и генератора путевого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№25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литературой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Документация.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Виды контроля приборов.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Требования безопасности к помещениям и выполнения работ.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Нормативное обеспечение процессов проверки и ремонта устройств и приборов СЦБ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Кадровое и информационное обеспечение процессов проверки и ремонта приборов СЦБ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Технологическое обеспечение процессов проверки и ремонта устройств и приборов систем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систем СЦБ и ЖАТ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5844A6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Программный комплекс АСУШ-2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Учет и контроль выполнения работ в РТУ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Применение программы КЗУП-РТУ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Технология проверки приборов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/>
            <w:tcBorders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литературой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A6" w:rsidRPr="005844A6" w:rsidTr="005844A6">
        <w:tc>
          <w:tcPr>
            <w:tcW w:w="2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rPr>
          <w:trHeight w:val="1179"/>
        </w:trPr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4A6" w:rsidRPr="005844A6" w:rsidTr="005844A6">
        <w:trPr>
          <w:trHeight w:val="85"/>
        </w:trPr>
        <w:tc>
          <w:tcPr>
            <w:tcW w:w="2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Производственная практика (</w:t>
            </w:r>
            <w:r w:rsidRPr="005844A6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ремонта и регулировки устройств и приборов систем СЦБ и ЖАТ</w:t>
            </w:r>
            <w:r w:rsidRPr="005844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rPr>
          <w:trHeight w:val="1770"/>
        </w:trPr>
        <w:tc>
          <w:tcPr>
            <w:tcW w:w="2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4A6" w:rsidRPr="005844A6" w:rsidRDefault="005844A6" w:rsidP="005844A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844A6" w:rsidRPr="005844A6" w:rsidRDefault="005844A6" w:rsidP="005844A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pacing w:val="-1"/>
                <w:sz w:val="24"/>
                <w:szCs w:val="24"/>
              </w:rPr>
              <w:t>Участие в планировании и выполнении работ по проверке, регулировке и ремонту устройств и приборов систем СЦБ и ЖАТ</w:t>
            </w:r>
          </w:p>
          <w:p w:rsidR="005844A6" w:rsidRPr="005844A6" w:rsidRDefault="005844A6" w:rsidP="005844A6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/>
                <w:sz w:val="24"/>
                <w:szCs w:val="24"/>
              </w:rPr>
            </w:pPr>
          </w:p>
          <w:p w:rsidR="005844A6" w:rsidRPr="005844A6" w:rsidRDefault="005844A6" w:rsidP="005844A6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4A6" w:rsidRPr="005844A6" w:rsidTr="005844A6">
        <w:trPr>
          <w:trHeight w:val="240"/>
        </w:trPr>
        <w:tc>
          <w:tcPr>
            <w:tcW w:w="1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844A6" w:rsidRPr="005844A6" w:rsidTr="005844A6">
        <w:trPr>
          <w:trHeight w:val="240"/>
        </w:trPr>
        <w:tc>
          <w:tcPr>
            <w:tcW w:w="12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5844A6" w:rsidRPr="005844A6" w:rsidRDefault="005844A6" w:rsidP="005844A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5844A6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в форме квалификационного экзамена в 5 семестре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4A6" w:rsidRPr="005844A6" w:rsidTr="005844A6">
        <w:trPr>
          <w:trHeight w:val="314"/>
        </w:trPr>
        <w:tc>
          <w:tcPr>
            <w:tcW w:w="12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4A6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A6" w:rsidRPr="005844A6" w:rsidRDefault="005844A6" w:rsidP="005844A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F3C" w:rsidRPr="001D225D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1D225D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72B" w:rsidRPr="001D225D" w:rsidRDefault="0026572B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72B" w:rsidRPr="001D225D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0E" w:rsidRPr="001D225D" w:rsidRDefault="002D380E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D380E" w:rsidRPr="001D225D" w:rsidRDefault="002D380E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D380E" w:rsidRPr="001D225D" w:rsidRDefault="002D380E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6572B" w:rsidRPr="001D225D" w:rsidRDefault="002D380E" w:rsidP="0044311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3. – продуктивный</w:t>
      </w:r>
      <w:r w:rsidRPr="001D225D">
        <w:rPr>
          <w:rFonts w:ascii="Times New Roman" w:hAnsi="Times New Roman"/>
          <w:b/>
          <w:sz w:val="24"/>
          <w:szCs w:val="24"/>
        </w:rPr>
        <w:t xml:space="preserve"> (</w:t>
      </w:r>
      <w:r w:rsidRPr="001D225D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6572B" w:rsidRPr="001D225D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1D225D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1D225D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1D225D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1D225D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28141A" w:rsidRPr="001D225D" w:rsidRDefault="0028141A" w:rsidP="002814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28141A" w:rsidRPr="00D97880" w:rsidRDefault="0028141A" w:rsidP="00D97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 xml:space="preserve">4.1 Материально–техническое обеспечение реализации ПМ.03 </w:t>
      </w:r>
      <w:r w:rsidR="00066715" w:rsidRPr="00D97880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</w:t>
      </w:r>
    </w:p>
    <w:p w:rsidR="0028141A" w:rsidRPr="00D97880" w:rsidRDefault="0028141A" w:rsidP="00D9788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978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97880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28141A" w:rsidRPr="001D225D" w:rsidRDefault="0028141A" w:rsidP="00D9788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141A" w:rsidRPr="001D225D" w:rsidRDefault="0028141A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225D">
        <w:rPr>
          <w:rFonts w:ascii="Times New Roman" w:hAnsi="Times New Roman"/>
          <w:b/>
          <w:bCs/>
          <w:sz w:val="24"/>
          <w:szCs w:val="24"/>
        </w:rPr>
        <w:t>а)</w:t>
      </w:r>
      <w:r w:rsidR="00066715" w:rsidRPr="001D22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D75">
        <w:rPr>
          <w:rFonts w:ascii="Times New Roman" w:hAnsi="Times New Roman"/>
          <w:b/>
          <w:bCs/>
          <w:sz w:val="24"/>
          <w:szCs w:val="24"/>
        </w:rPr>
        <w:t xml:space="preserve">учебном кабинете </w:t>
      </w:r>
      <w:r w:rsidR="002C2D75" w:rsidRPr="002C2D75">
        <w:rPr>
          <w:rFonts w:ascii="Times New Roman" w:eastAsia="Times New Roman" w:hAnsi="Times New Roman" w:cs="Times New Roman"/>
          <w:b/>
          <w:sz w:val="24"/>
          <w:szCs w:val="24"/>
        </w:rPr>
        <w:t>№1410</w:t>
      </w:r>
      <w:r w:rsidRPr="002C2D75">
        <w:rPr>
          <w:rFonts w:ascii="Times New Roman" w:hAnsi="Times New Roman"/>
          <w:b/>
          <w:bCs/>
          <w:sz w:val="24"/>
          <w:szCs w:val="24"/>
        </w:rPr>
        <w:t>:</w:t>
      </w:r>
    </w:p>
    <w:p w:rsidR="0028141A" w:rsidRPr="001D225D" w:rsidRDefault="0028141A" w:rsidP="00D97880">
      <w:pPr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Учебная аудитория</w:t>
      </w:r>
      <w:r w:rsidRPr="001D225D">
        <w:rPr>
          <w:rFonts w:ascii="Times New Roman" w:hAnsi="Times New Roman"/>
          <w:b/>
          <w:sz w:val="24"/>
          <w:szCs w:val="24"/>
        </w:rPr>
        <w:t xml:space="preserve">  - </w:t>
      </w:r>
      <w:r w:rsidRPr="001D225D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1D225D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1D225D">
        <w:rPr>
          <w:rFonts w:ascii="Times New Roman" w:hAnsi="Times New Roman"/>
          <w:sz w:val="24"/>
          <w:szCs w:val="24"/>
        </w:rPr>
        <w:t>.</w:t>
      </w:r>
    </w:p>
    <w:p w:rsidR="0028141A" w:rsidRPr="001D225D" w:rsidRDefault="0028141A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28141A" w:rsidRPr="001D225D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28141A" w:rsidRPr="001D225D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8141A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2C2D75" w:rsidRPr="002C2D75" w:rsidRDefault="002C2D75" w:rsidP="002C2D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Оснащенность: </w:t>
      </w:r>
      <w:r w:rsidRPr="002C2D75">
        <w:rPr>
          <w:rFonts w:ascii="Times New Roman" w:hAnsi="Times New Roman"/>
          <w:sz w:val="24"/>
          <w:szCs w:val="24"/>
        </w:rPr>
        <w:t>комплект учебной мебели (стол преподавателя, стул преподавателя, столы ученический,  стулья ученические), доска меловая</w:t>
      </w:r>
    </w:p>
    <w:p w:rsidR="002C2D75" w:rsidRDefault="002C2D75" w:rsidP="002C2D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D75">
        <w:rPr>
          <w:rFonts w:ascii="Times New Roman" w:hAnsi="Times New Roman"/>
          <w:sz w:val="24"/>
          <w:szCs w:val="24"/>
        </w:rPr>
        <w:t>Технические средства обучения: экран, проектор (переносные).</w:t>
      </w:r>
    </w:p>
    <w:p w:rsidR="0028141A" w:rsidRPr="001D225D" w:rsidRDefault="001E145E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б) учебной лаборатории</w:t>
      </w:r>
      <w:r w:rsidR="0028141A" w:rsidRPr="001D225D">
        <w:rPr>
          <w:rFonts w:ascii="Times New Roman" w:hAnsi="Times New Roman"/>
          <w:b/>
          <w:bCs/>
          <w:sz w:val="24"/>
        </w:rPr>
        <w:t>:</w:t>
      </w:r>
    </w:p>
    <w:p w:rsidR="00066715" w:rsidRPr="001D225D" w:rsidRDefault="00066715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5D">
        <w:rPr>
          <w:rFonts w:ascii="Times New Roman" w:hAnsi="Times New Roman" w:cs="Times New Roman"/>
          <w:b/>
          <w:sz w:val="24"/>
          <w:szCs w:val="24"/>
        </w:rPr>
        <w:t xml:space="preserve">Лаборатория «Технического обслуживания, анализа и ремонта приборов и устройств железнодорожной автоматики» </w:t>
      </w:r>
    </w:p>
    <w:p w:rsidR="0028141A" w:rsidRPr="001D225D" w:rsidRDefault="0028141A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28141A" w:rsidRPr="001D225D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28141A" w:rsidRPr="001D225D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8141A" w:rsidRPr="001D225D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2C2D75" w:rsidRPr="002C2D75" w:rsidRDefault="002C2D75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Оснащенность: </w:t>
      </w:r>
      <w:r w:rsidRPr="002C2D75">
        <w:rPr>
          <w:rFonts w:ascii="Times New Roman" w:hAnsi="Times New Roman"/>
          <w:sz w:val="24"/>
          <w:szCs w:val="24"/>
        </w:rPr>
        <w:t>комплект учебной мебели (стол преподавателя, стул преподавателя, столы ученический,  стулья ученические), доска меловая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2D75">
        <w:rPr>
          <w:rFonts w:ascii="Times New Roman" w:hAnsi="Times New Roman"/>
          <w:sz w:val="24"/>
          <w:szCs w:val="24"/>
        </w:rPr>
        <w:t xml:space="preserve">Стол-пульт управления преподавателя-1 шт.,  </w:t>
      </w:r>
    </w:p>
    <w:p w:rsidR="0028141A" w:rsidRDefault="002C2D75" w:rsidP="001E1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2D75">
        <w:rPr>
          <w:rFonts w:ascii="Times New Roman" w:hAnsi="Times New Roman"/>
          <w:sz w:val="24"/>
          <w:szCs w:val="24"/>
        </w:rPr>
        <w:t xml:space="preserve">Лабораторное оборудование: Стенд проверки параметров реле СЦБ – 3 шт., электропривод стрелочного перевода – 3 шт., набор инструментов для стрелочного электропривода (сумка с инструментами СЦБ) – 3 комп., набор инструмента электромеханика РТУ – 3 комп., мегаомметр МЕГЕОН – 13200 - 3 шт., Ампервольтомметр Ц 4342- 3 шт., комплект реле НМШ -1-1400, </w:t>
      </w:r>
      <w:r w:rsidR="001E145E">
        <w:rPr>
          <w:rFonts w:ascii="Times New Roman" w:hAnsi="Times New Roman"/>
          <w:sz w:val="24"/>
          <w:szCs w:val="24"/>
        </w:rPr>
        <w:t xml:space="preserve"> </w:t>
      </w:r>
      <w:r w:rsidRPr="002C2D75">
        <w:rPr>
          <w:rFonts w:ascii="Times New Roman" w:hAnsi="Times New Roman"/>
          <w:sz w:val="24"/>
          <w:szCs w:val="24"/>
        </w:rPr>
        <w:t>Учебный испытательный стед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145E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b/>
          <w:sz w:val="24"/>
          <w:szCs w:val="24"/>
        </w:rPr>
        <w:t xml:space="preserve"> мастерских: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45E">
        <w:rPr>
          <w:rFonts w:ascii="Times New Roman" w:eastAsia="Times New Roman" w:hAnsi="Times New Roman" w:cs="Times New Roman"/>
          <w:b/>
          <w:sz w:val="24"/>
          <w:szCs w:val="24"/>
        </w:rPr>
        <w:t>Мастерская «Слесарно-механическая №1» (№ 2113)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Оснащенность: </w:t>
      </w:r>
      <w:r w:rsidRPr="001E145E">
        <w:rPr>
          <w:rFonts w:ascii="Times New Roman" w:hAnsi="Times New Roman"/>
          <w:sz w:val="24"/>
          <w:szCs w:val="24"/>
        </w:rPr>
        <w:t>стол преподавателя-1</w:t>
      </w:r>
      <w:r w:rsidRPr="001E145E">
        <w:rPr>
          <w:rFonts w:ascii="Times New Roman" w:hAnsi="Times New Roman"/>
          <w:bCs/>
          <w:sz w:val="24"/>
          <w:szCs w:val="24"/>
        </w:rPr>
        <w:t xml:space="preserve"> шт., </w:t>
      </w:r>
      <w:r w:rsidRPr="001E145E">
        <w:rPr>
          <w:rFonts w:ascii="Times New Roman" w:hAnsi="Times New Roman"/>
          <w:sz w:val="24"/>
          <w:szCs w:val="24"/>
        </w:rPr>
        <w:t>стул преподавателя-1</w:t>
      </w:r>
      <w:r w:rsidRPr="001E145E">
        <w:rPr>
          <w:rFonts w:ascii="Times New Roman" w:hAnsi="Times New Roman"/>
          <w:bCs/>
          <w:sz w:val="24"/>
          <w:szCs w:val="24"/>
        </w:rPr>
        <w:t xml:space="preserve"> шт., </w:t>
      </w:r>
      <w:r w:rsidRPr="001E145E">
        <w:rPr>
          <w:rFonts w:ascii="Times New Roman" w:hAnsi="Times New Roman"/>
          <w:sz w:val="24"/>
          <w:szCs w:val="24"/>
        </w:rPr>
        <w:t>верстак слесарный оборудованный тисками-13</w:t>
      </w:r>
      <w:r w:rsidRPr="001E145E">
        <w:rPr>
          <w:rFonts w:ascii="Times New Roman" w:hAnsi="Times New Roman"/>
          <w:bCs/>
          <w:sz w:val="24"/>
          <w:szCs w:val="24"/>
        </w:rPr>
        <w:t xml:space="preserve"> шт., верстак слесарный – 3 шт; </w:t>
      </w:r>
      <w:r w:rsidRPr="001E145E">
        <w:rPr>
          <w:rFonts w:ascii="Times New Roman" w:hAnsi="Times New Roman"/>
          <w:sz w:val="24"/>
          <w:szCs w:val="24"/>
        </w:rPr>
        <w:t>стул ученический-21</w:t>
      </w:r>
      <w:r w:rsidRPr="001E145E">
        <w:rPr>
          <w:rFonts w:ascii="Times New Roman" w:hAnsi="Times New Roman"/>
          <w:bCs/>
          <w:sz w:val="24"/>
          <w:szCs w:val="24"/>
        </w:rPr>
        <w:t xml:space="preserve"> шт., т</w:t>
      </w:r>
      <w:r w:rsidRPr="001E145E">
        <w:rPr>
          <w:rFonts w:ascii="Times New Roman" w:hAnsi="Times New Roman"/>
          <w:sz w:val="24"/>
          <w:szCs w:val="24"/>
        </w:rPr>
        <w:t>рехстворчатая классная доска-1</w:t>
      </w:r>
      <w:r w:rsidRPr="001E145E">
        <w:rPr>
          <w:rFonts w:ascii="Times New Roman" w:hAnsi="Times New Roman"/>
          <w:bCs/>
          <w:sz w:val="24"/>
          <w:szCs w:val="24"/>
        </w:rPr>
        <w:t xml:space="preserve"> шт., </w:t>
      </w:r>
      <w:r w:rsidRPr="001E145E">
        <w:rPr>
          <w:rFonts w:ascii="Times New Roman" w:hAnsi="Times New Roman"/>
          <w:sz w:val="24"/>
          <w:szCs w:val="24"/>
        </w:rPr>
        <w:t>плакаты – 3 шт., напольный сверлильный станок -  2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распределительный электрощит </w:t>
      </w:r>
      <w:r w:rsidRPr="001E145E">
        <w:rPr>
          <w:rFonts w:ascii="Times New Roman" w:hAnsi="Times New Roman"/>
          <w:sz w:val="24"/>
          <w:szCs w:val="24"/>
        </w:rPr>
        <w:t>СЩ-3  -1</w:t>
      </w:r>
      <w:r w:rsidRPr="001E145E">
        <w:rPr>
          <w:rFonts w:ascii="Times New Roman" w:hAnsi="Times New Roman"/>
          <w:bCs/>
          <w:sz w:val="24"/>
          <w:szCs w:val="24"/>
        </w:rPr>
        <w:t xml:space="preserve"> шт., станок заточный школьный – 1 шт., плакаты – 3 шт., стенд «Слесарное зубило» - 1 шт., стенд «Разметочный  циркуль» - 1 шт., стенд «Слесарный молоток с квадратным  бойком» - 1 шт., комплект расходного материала; подставка под инструменты – 16 шт;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>Мастерская «Слесарно-механическая №2» (№ 2115)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Оснащенность: </w:t>
      </w:r>
      <w:r w:rsidRPr="001E145E">
        <w:rPr>
          <w:rFonts w:ascii="Times New Roman" w:hAnsi="Times New Roman"/>
          <w:sz w:val="24"/>
          <w:szCs w:val="24"/>
        </w:rPr>
        <w:t>стол преподавателя - 1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стул преподавателя - 1</w:t>
      </w:r>
      <w:r w:rsidRPr="001E145E">
        <w:rPr>
          <w:rFonts w:ascii="Times New Roman" w:hAnsi="Times New Roman"/>
          <w:bCs/>
          <w:sz w:val="24"/>
          <w:szCs w:val="24"/>
        </w:rPr>
        <w:t>шт., в</w:t>
      </w:r>
      <w:r w:rsidRPr="001E145E">
        <w:rPr>
          <w:rFonts w:ascii="Times New Roman" w:hAnsi="Times New Roman"/>
          <w:sz w:val="24"/>
          <w:szCs w:val="24"/>
        </w:rPr>
        <w:t xml:space="preserve">ерстак слесарный оборудованный тисками – 18 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 xml:space="preserve">тул ученический – 30 </w:t>
      </w:r>
      <w:r w:rsidRPr="001E145E">
        <w:rPr>
          <w:rFonts w:ascii="Times New Roman" w:hAnsi="Times New Roman"/>
          <w:bCs/>
          <w:sz w:val="24"/>
          <w:szCs w:val="24"/>
        </w:rPr>
        <w:t>шт., т</w:t>
      </w:r>
      <w:r w:rsidRPr="001E145E">
        <w:rPr>
          <w:rFonts w:ascii="Times New Roman" w:hAnsi="Times New Roman"/>
          <w:sz w:val="24"/>
          <w:szCs w:val="24"/>
        </w:rPr>
        <w:t>рехстворчатая классная доска-1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настольный сверлильный станок 2М112-1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 </w:t>
      </w:r>
      <w:r w:rsidRPr="001E145E">
        <w:rPr>
          <w:rFonts w:ascii="Times New Roman" w:hAnsi="Times New Roman"/>
          <w:sz w:val="24"/>
          <w:szCs w:val="24"/>
        </w:rPr>
        <w:t xml:space="preserve">напольный сверлильный </w:t>
      </w:r>
      <w:r w:rsidRPr="001E145E">
        <w:rPr>
          <w:rFonts w:ascii="Times New Roman" w:hAnsi="Times New Roman"/>
          <w:sz w:val="24"/>
          <w:szCs w:val="24"/>
        </w:rPr>
        <w:lastRenderedPageBreak/>
        <w:t>станок  2А135-1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силовой щит СЩ-3 -1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станок заточной ЭТ-62-1</w:t>
      </w:r>
      <w:r w:rsidRPr="001E145E">
        <w:rPr>
          <w:rFonts w:ascii="Times New Roman" w:hAnsi="Times New Roman"/>
          <w:bCs/>
          <w:sz w:val="24"/>
          <w:szCs w:val="24"/>
        </w:rPr>
        <w:t>шт., ш</w:t>
      </w:r>
      <w:r w:rsidRPr="001E145E">
        <w:rPr>
          <w:rFonts w:ascii="Times New Roman" w:hAnsi="Times New Roman"/>
          <w:sz w:val="24"/>
          <w:szCs w:val="24"/>
        </w:rPr>
        <w:t>каф-2</w:t>
      </w:r>
      <w:r w:rsidRPr="001E145E">
        <w:rPr>
          <w:rFonts w:ascii="Times New Roman" w:hAnsi="Times New Roman"/>
          <w:bCs/>
          <w:sz w:val="24"/>
          <w:szCs w:val="24"/>
        </w:rPr>
        <w:t>шт., комплект п</w:t>
      </w:r>
      <w:r w:rsidRPr="001E145E">
        <w:rPr>
          <w:rFonts w:ascii="Times New Roman" w:hAnsi="Times New Roman"/>
          <w:sz w:val="24"/>
          <w:szCs w:val="24"/>
        </w:rPr>
        <w:t>лакатов, расходный материал;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>Мастерс</w:t>
      </w:r>
      <w:r>
        <w:rPr>
          <w:rFonts w:ascii="Times New Roman" w:hAnsi="Times New Roman" w:cs="Times New Roman"/>
          <w:b/>
          <w:sz w:val="24"/>
          <w:szCs w:val="24"/>
        </w:rPr>
        <w:t>кая «Электромонтажная» (№ 2112)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Оснащенность: </w:t>
      </w:r>
      <w:r w:rsidRPr="001E145E">
        <w:rPr>
          <w:rFonts w:ascii="Times New Roman" w:hAnsi="Times New Roman"/>
          <w:sz w:val="24"/>
          <w:szCs w:val="24"/>
        </w:rPr>
        <w:t>ученический  стол укомплектованный розетками - 8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тул ученический-16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тол преподавателя-1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тул преподавателя-1</w:t>
      </w:r>
      <w:r w:rsidRPr="001E145E">
        <w:rPr>
          <w:rFonts w:ascii="Times New Roman" w:hAnsi="Times New Roman"/>
          <w:bCs/>
          <w:sz w:val="24"/>
          <w:szCs w:val="24"/>
        </w:rPr>
        <w:t>шт., комплект п</w:t>
      </w:r>
      <w:r w:rsidRPr="001E145E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стенд «Марки кабеля»-1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1E145E">
        <w:rPr>
          <w:rFonts w:ascii="Times New Roman" w:hAnsi="Times New Roman"/>
          <w:bCs/>
          <w:sz w:val="24"/>
          <w:szCs w:val="24"/>
        </w:rPr>
        <w:t>; с</w:t>
      </w:r>
      <w:r w:rsidRPr="001E145E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1E145E">
        <w:rPr>
          <w:rFonts w:ascii="Times New Roman" w:hAnsi="Times New Roman"/>
          <w:bCs/>
          <w:sz w:val="24"/>
          <w:szCs w:val="24"/>
        </w:rPr>
        <w:t>,  р</w:t>
      </w:r>
      <w:r w:rsidRPr="001E145E">
        <w:rPr>
          <w:rFonts w:ascii="Times New Roman" w:hAnsi="Times New Roman"/>
          <w:sz w:val="24"/>
          <w:szCs w:val="24"/>
        </w:rPr>
        <w:t>еле: НМШ - нейтральное реле-3</w:t>
      </w:r>
      <w:r w:rsidRPr="001E145E">
        <w:rPr>
          <w:rFonts w:ascii="Times New Roman" w:hAnsi="Times New Roman"/>
          <w:bCs/>
          <w:sz w:val="24"/>
          <w:szCs w:val="24"/>
        </w:rPr>
        <w:t>шт.,</w:t>
      </w:r>
      <w:r w:rsidRPr="001E145E">
        <w:rPr>
          <w:rFonts w:ascii="Times New Roman" w:hAnsi="Times New Roman"/>
          <w:sz w:val="24"/>
          <w:szCs w:val="24"/>
        </w:rPr>
        <w:t xml:space="preserve">СЩ-5 тип А3716 ФУЗ </w:t>
      </w:r>
      <w:r w:rsidRPr="001E145E">
        <w:rPr>
          <w:rFonts w:ascii="Times New Roman" w:hAnsi="Times New Roman"/>
          <w:sz w:val="24"/>
          <w:szCs w:val="24"/>
          <w:lang w:val="en-US"/>
        </w:rPr>
        <w:t>IP</w:t>
      </w:r>
      <w:r w:rsidRPr="001E145E">
        <w:rPr>
          <w:rFonts w:ascii="Times New Roman" w:hAnsi="Times New Roman"/>
          <w:sz w:val="24"/>
          <w:szCs w:val="24"/>
        </w:rPr>
        <w:t>20 380</w:t>
      </w:r>
      <w:r w:rsidRPr="001E145E">
        <w:rPr>
          <w:rFonts w:ascii="Times New Roman" w:hAnsi="Times New Roman"/>
          <w:sz w:val="24"/>
          <w:szCs w:val="24"/>
          <w:lang w:val="en-US"/>
        </w:rPr>
        <w:t>V</w:t>
      </w:r>
      <w:r w:rsidRPr="001E145E">
        <w:rPr>
          <w:rFonts w:ascii="Times New Roman" w:hAnsi="Times New Roman"/>
          <w:sz w:val="24"/>
          <w:szCs w:val="24"/>
        </w:rPr>
        <w:t xml:space="preserve"> 160</w:t>
      </w:r>
      <w:r w:rsidRPr="001E145E">
        <w:rPr>
          <w:rFonts w:ascii="Times New Roman" w:hAnsi="Times New Roman"/>
          <w:sz w:val="24"/>
          <w:szCs w:val="24"/>
          <w:lang w:val="en-US"/>
        </w:rPr>
        <w:t>A</w:t>
      </w:r>
      <w:r w:rsidRPr="001E145E">
        <w:rPr>
          <w:rFonts w:ascii="Times New Roman" w:hAnsi="Times New Roman"/>
          <w:sz w:val="24"/>
          <w:szCs w:val="24"/>
        </w:rPr>
        <w:t xml:space="preserve"> 50 </w:t>
      </w:r>
      <w:r w:rsidRPr="001E145E">
        <w:rPr>
          <w:rFonts w:ascii="Times New Roman" w:hAnsi="Times New Roman"/>
          <w:sz w:val="24"/>
          <w:szCs w:val="24"/>
          <w:lang w:val="en-US"/>
        </w:rPr>
        <w:t>Hz</w:t>
      </w:r>
      <w:r w:rsidRPr="001E145E">
        <w:rPr>
          <w:rFonts w:ascii="Times New Roman" w:hAnsi="Times New Roman"/>
          <w:sz w:val="24"/>
          <w:szCs w:val="24"/>
        </w:rPr>
        <w:t>-1</w:t>
      </w:r>
      <w:r w:rsidRPr="001E145E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:rsidR="001E145E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5E">
        <w:rPr>
          <w:rFonts w:ascii="Times New Roman" w:hAnsi="Times New Roman" w:cs="Times New Roman"/>
          <w:b/>
          <w:sz w:val="24"/>
          <w:szCs w:val="24"/>
        </w:rPr>
        <w:t xml:space="preserve">Мастерская «Монтажа </w:t>
      </w:r>
      <w:r>
        <w:rPr>
          <w:rFonts w:ascii="Times New Roman" w:hAnsi="Times New Roman" w:cs="Times New Roman"/>
          <w:b/>
          <w:sz w:val="24"/>
          <w:szCs w:val="24"/>
        </w:rPr>
        <w:t>электронных устройств» (№ 2112)</w:t>
      </w:r>
    </w:p>
    <w:p w:rsidR="001E145E" w:rsidRDefault="001E145E" w:rsidP="001E1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Оснащенность: </w:t>
      </w:r>
      <w:r w:rsidRPr="001E145E">
        <w:rPr>
          <w:rFonts w:ascii="Times New Roman" w:hAnsi="Times New Roman"/>
          <w:sz w:val="24"/>
          <w:szCs w:val="24"/>
        </w:rPr>
        <w:t>ученический  стол укомплектованный розетками - 8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тул ученический-16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тол преподавателя-1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тул преподавателя-1</w:t>
      </w:r>
      <w:r w:rsidRPr="001E145E">
        <w:rPr>
          <w:rFonts w:ascii="Times New Roman" w:hAnsi="Times New Roman"/>
          <w:bCs/>
          <w:sz w:val="24"/>
          <w:szCs w:val="24"/>
        </w:rPr>
        <w:t>шт., комплект п</w:t>
      </w:r>
      <w:r w:rsidRPr="001E145E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стенд «Марки кабеля»-1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1E145E">
        <w:rPr>
          <w:rFonts w:ascii="Times New Roman" w:hAnsi="Times New Roman"/>
          <w:bCs/>
          <w:sz w:val="24"/>
          <w:szCs w:val="24"/>
        </w:rPr>
        <w:t>шт., с</w:t>
      </w:r>
      <w:r w:rsidRPr="001E145E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1E145E">
        <w:rPr>
          <w:rFonts w:ascii="Times New Roman" w:hAnsi="Times New Roman"/>
          <w:bCs/>
          <w:sz w:val="24"/>
          <w:szCs w:val="24"/>
        </w:rPr>
        <w:t>; с</w:t>
      </w:r>
      <w:r w:rsidRPr="001E145E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1E145E">
        <w:rPr>
          <w:rFonts w:ascii="Times New Roman" w:hAnsi="Times New Roman"/>
          <w:bCs/>
          <w:sz w:val="24"/>
          <w:szCs w:val="24"/>
        </w:rPr>
        <w:t>,  р</w:t>
      </w:r>
      <w:r w:rsidRPr="001E145E">
        <w:rPr>
          <w:rFonts w:ascii="Times New Roman" w:hAnsi="Times New Roman"/>
          <w:sz w:val="24"/>
          <w:szCs w:val="24"/>
        </w:rPr>
        <w:t>еле: НМШ - нейтральное реле-3</w:t>
      </w:r>
      <w:r w:rsidRPr="001E145E">
        <w:rPr>
          <w:rFonts w:ascii="Times New Roman" w:hAnsi="Times New Roman"/>
          <w:bCs/>
          <w:sz w:val="24"/>
          <w:szCs w:val="24"/>
        </w:rPr>
        <w:t xml:space="preserve">шт., </w:t>
      </w:r>
      <w:r w:rsidRPr="001E145E">
        <w:rPr>
          <w:rFonts w:ascii="Times New Roman" w:hAnsi="Times New Roman"/>
          <w:sz w:val="24"/>
          <w:szCs w:val="24"/>
        </w:rPr>
        <w:t xml:space="preserve">СЩ-5 тип А3716 ФУЗ </w:t>
      </w:r>
      <w:r w:rsidRPr="001E145E">
        <w:rPr>
          <w:rFonts w:ascii="Times New Roman" w:hAnsi="Times New Roman"/>
          <w:sz w:val="24"/>
          <w:szCs w:val="24"/>
          <w:lang w:val="en-US"/>
        </w:rPr>
        <w:t>IP</w:t>
      </w:r>
      <w:r w:rsidRPr="001E145E">
        <w:rPr>
          <w:rFonts w:ascii="Times New Roman" w:hAnsi="Times New Roman"/>
          <w:sz w:val="24"/>
          <w:szCs w:val="24"/>
        </w:rPr>
        <w:t>20 380</w:t>
      </w:r>
      <w:r w:rsidRPr="001E145E">
        <w:rPr>
          <w:rFonts w:ascii="Times New Roman" w:hAnsi="Times New Roman"/>
          <w:sz w:val="24"/>
          <w:szCs w:val="24"/>
          <w:lang w:val="en-US"/>
        </w:rPr>
        <w:t>V</w:t>
      </w:r>
      <w:r w:rsidRPr="001E145E">
        <w:rPr>
          <w:rFonts w:ascii="Times New Roman" w:hAnsi="Times New Roman"/>
          <w:sz w:val="24"/>
          <w:szCs w:val="24"/>
        </w:rPr>
        <w:t xml:space="preserve"> 160</w:t>
      </w:r>
      <w:r w:rsidRPr="001E145E">
        <w:rPr>
          <w:rFonts w:ascii="Times New Roman" w:hAnsi="Times New Roman"/>
          <w:sz w:val="24"/>
          <w:szCs w:val="24"/>
          <w:lang w:val="en-US"/>
        </w:rPr>
        <w:t>A</w:t>
      </w:r>
      <w:r w:rsidRPr="001E145E">
        <w:rPr>
          <w:rFonts w:ascii="Times New Roman" w:hAnsi="Times New Roman"/>
          <w:sz w:val="24"/>
          <w:szCs w:val="24"/>
        </w:rPr>
        <w:t xml:space="preserve"> 50 </w:t>
      </w:r>
      <w:r w:rsidRPr="001E145E">
        <w:rPr>
          <w:rFonts w:ascii="Times New Roman" w:hAnsi="Times New Roman"/>
          <w:sz w:val="24"/>
          <w:szCs w:val="24"/>
          <w:lang w:val="en-US"/>
        </w:rPr>
        <w:t>Hz</w:t>
      </w:r>
      <w:r w:rsidRPr="001E145E">
        <w:rPr>
          <w:rFonts w:ascii="Times New Roman" w:hAnsi="Times New Roman"/>
          <w:sz w:val="24"/>
          <w:szCs w:val="24"/>
        </w:rPr>
        <w:t>-1</w:t>
      </w:r>
      <w:r w:rsidRPr="001E145E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E145E" w:rsidRDefault="001E145E" w:rsidP="001E1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45E" w:rsidRPr="001E145E" w:rsidRDefault="001E145E" w:rsidP="001E1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45E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1E145E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1E145E">
        <w:rPr>
          <w:rFonts w:ascii="Times New Roman" w:eastAsia="Arial" w:hAnsi="Times New Roman" w:cs="Times New Roman"/>
          <w:sz w:val="24"/>
          <w:szCs w:val="24"/>
        </w:rPr>
        <w:t>.</w:t>
      </w:r>
    </w:p>
    <w:p w:rsidR="001E145E" w:rsidRPr="001E145E" w:rsidRDefault="001E145E" w:rsidP="00443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14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1E145E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1E14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1E145E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1E14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28141A" w:rsidRPr="001D225D" w:rsidRDefault="0028141A" w:rsidP="00443119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1D225D">
        <w:rPr>
          <w:b/>
          <w:sz w:val="24"/>
          <w:szCs w:val="24"/>
        </w:rPr>
        <w:tab/>
        <w:t>Перечень лицензионного и свободно распространяемого программного обеспечения:</w:t>
      </w:r>
    </w:p>
    <w:p w:rsidR="0028141A" w:rsidRPr="001D225D" w:rsidRDefault="0028141A" w:rsidP="00443119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1D225D">
        <w:rPr>
          <w:b/>
          <w:sz w:val="24"/>
          <w:szCs w:val="24"/>
        </w:rPr>
        <w:tab/>
        <w:t>При изучении дисциплины в формате электронного обучения с использованием ДОТ:</w:t>
      </w:r>
    </w:p>
    <w:p w:rsidR="00443119" w:rsidRDefault="00443119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141A" w:rsidRPr="001D225D" w:rsidRDefault="0028141A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225D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28141A" w:rsidRPr="001D225D" w:rsidRDefault="0028141A" w:rsidP="0044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8141A" w:rsidRPr="001D225D" w:rsidRDefault="0028141A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:rsidR="00443119" w:rsidRDefault="00443119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5C07" w:rsidRPr="001D225D" w:rsidRDefault="0028141A" w:rsidP="00443119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Основные источники: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835"/>
        <w:gridCol w:w="1280"/>
      </w:tblGrid>
      <w:tr w:rsidR="00285C07" w:rsidRPr="001D225D" w:rsidTr="00905BD0">
        <w:tc>
          <w:tcPr>
            <w:tcW w:w="567" w:type="dxa"/>
            <w:shd w:val="clear" w:color="auto" w:fill="auto"/>
          </w:tcPr>
          <w:p w:rsidR="00285C07" w:rsidRPr="001D225D" w:rsidRDefault="0063145A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410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8" w:history="1">
              <w:r w:rsidRPr="001D225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</w:t>
              </w:r>
              <w:r w:rsidRPr="001D225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18712/</w:t>
              </w:r>
            </w:hyperlink>
            <w:r w:rsidR="00D9788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1D225D" w:rsidRDefault="00285C07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285C07" w:rsidRPr="001D225D" w:rsidTr="00905BD0">
        <w:tc>
          <w:tcPr>
            <w:tcW w:w="567" w:type="dxa"/>
            <w:shd w:val="clear" w:color="auto" w:fill="auto"/>
          </w:tcPr>
          <w:p w:rsidR="00285C07" w:rsidRPr="001D225D" w:rsidRDefault="0063145A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Виноградова В.Ю. </w:t>
            </w:r>
          </w:p>
        </w:tc>
        <w:tc>
          <w:tcPr>
            <w:tcW w:w="2410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Технология ремонтно-регулировочных работ устройств и приборов систем СЦБ и ЖАТ: учеб. пособие. </w:t>
            </w:r>
          </w:p>
        </w:tc>
        <w:tc>
          <w:tcPr>
            <w:tcW w:w="2835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М.: ФГБОУ «Учебно-методический центр по образованию на железнодорожном транспорте», 2015. — 190 с.   Режим доступа: </w:t>
            </w:r>
            <w:hyperlink r:id="rId9" w:history="1">
              <w:r w:rsidRPr="001D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http://umczdt.ru/books/41/39324/</w:t>
              </w:r>
            </w:hyperlink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1D225D" w:rsidRDefault="00285C07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85C07" w:rsidRPr="001D225D" w:rsidTr="00905BD0">
        <w:tc>
          <w:tcPr>
            <w:tcW w:w="567" w:type="dxa"/>
            <w:shd w:val="clear" w:color="auto" w:fill="auto"/>
          </w:tcPr>
          <w:p w:rsidR="00285C07" w:rsidRPr="001D225D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410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1D225D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  <w:r w:rsidR="00D97880">
              <w:rPr>
                <w:rStyle w:val="a4"/>
                <w:rFonts w:ascii="Times New Roman" w:hAnsi="Times New Roman" w:cs="Times New Roman"/>
                <w:color w:val="486C9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285C07" w:rsidRPr="001D225D" w:rsidTr="00905BD0">
        <w:tc>
          <w:tcPr>
            <w:tcW w:w="567" w:type="dxa"/>
            <w:shd w:val="clear" w:color="auto" w:fill="auto"/>
          </w:tcPr>
          <w:p w:rsidR="00285C07" w:rsidRPr="001D225D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85C07" w:rsidRPr="00D97880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2410" w:type="dxa"/>
            <w:shd w:val="clear" w:color="auto" w:fill="auto"/>
          </w:tcPr>
          <w:p w:rsidR="00285C07" w:rsidRPr="00D97880" w:rsidRDefault="00285C07" w:rsidP="0044311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5C07" w:rsidRPr="00D97880" w:rsidRDefault="00285C07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285C07" w:rsidRPr="00D97880" w:rsidRDefault="005844A6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285C07" w:rsidRPr="00D9788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1D225D" w:rsidRDefault="00285C07" w:rsidP="0044311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4703A" w:rsidRPr="001D225D" w:rsidTr="00905BD0">
        <w:tc>
          <w:tcPr>
            <w:tcW w:w="567" w:type="dxa"/>
            <w:shd w:val="clear" w:color="auto" w:fill="auto"/>
          </w:tcPr>
          <w:p w:rsidR="00C4703A" w:rsidRPr="001D225D" w:rsidRDefault="00C4703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4703A" w:rsidRPr="00D97880" w:rsidRDefault="00C4703A" w:rsidP="00C4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Серебряков, А. С.  </w:t>
            </w:r>
          </w:p>
        </w:tc>
        <w:tc>
          <w:tcPr>
            <w:tcW w:w="2410" w:type="dxa"/>
            <w:shd w:val="clear" w:color="auto" w:fill="auto"/>
          </w:tcPr>
          <w:p w:rsidR="00C4703A" w:rsidRPr="00D97880" w:rsidRDefault="00C4703A" w:rsidP="00C4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Автоматика : учебник и практикум для среднего профессионального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 </w:t>
            </w:r>
          </w:p>
        </w:tc>
        <w:tc>
          <w:tcPr>
            <w:tcW w:w="2835" w:type="dxa"/>
            <w:shd w:val="clear" w:color="auto" w:fill="auto"/>
          </w:tcPr>
          <w:p w:rsidR="00C4703A" w:rsidRPr="00D97880" w:rsidRDefault="00C4703A" w:rsidP="00C4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 Издате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льство Юрайт, 2023. — 476 с. — </w:t>
            </w:r>
            <w:r w:rsidRPr="00C47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ISBN 978-5-534-15853-3. https://urait.ru/bcode/509881 </w:t>
            </w:r>
          </w:p>
        </w:tc>
        <w:tc>
          <w:tcPr>
            <w:tcW w:w="1280" w:type="dxa"/>
            <w:shd w:val="clear" w:color="auto" w:fill="auto"/>
          </w:tcPr>
          <w:p w:rsidR="00C4703A" w:rsidRPr="001D225D" w:rsidRDefault="00C4703A" w:rsidP="00115E6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1D6C18" w:rsidRPr="001D225D" w:rsidRDefault="001D6C18" w:rsidP="00443119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63145A" w:rsidRPr="001D225D" w:rsidRDefault="0063145A" w:rsidP="00115E66">
      <w:pPr>
        <w:tabs>
          <w:tab w:val="left" w:pos="1134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>Дополнительные источники:</w:t>
      </w:r>
      <w:r w:rsidR="00115E66">
        <w:rPr>
          <w:rFonts w:ascii="Times New Roman" w:hAnsi="Times New Roman"/>
          <w:b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118"/>
        <w:gridCol w:w="1280"/>
      </w:tblGrid>
      <w:tr w:rsidR="0063145A" w:rsidRPr="001D225D" w:rsidTr="00443119">
        <w:tc>
          <w:tcPr>
            <w:tcW w:w="567" w:type="dxa"/>
            <w:shd w:val="clear" w:color="auto" w:fill="auto"/>
          </w:tcPr>
          <w:p w:rsidR="0063145A" w:rsidRPr="001D225D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3145A" w:rsidRPr="001D225D" w:rsidRDefault="0063145A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410" w:type="dxa"/>
            <w:shd w:val="clear" w:color="auto" w:fill="auto"/>
          </w:tcPr>
          <w:p w:rsidR="0063145A" w:rsidRPr="001D225D" w:rsidRDefault="0063145A" w:rsidP="004431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— </w:t>
            </w:r>
          </w:p>
          <w:p w:rsidR="0063145A" w:rsidRPr="001D225D" w:rsidRDefault="0063145A" w:rsidP="004431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3145A" w:rsidRPr="001D225D" w:rsidRDefault="0063145A" w:rsidP="004431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2" w:history="1">
              <w:r w:rsidRPr="001D225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63145A" w:rsidRPr="001D225D" w:rsidRDefault="0063145A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63145A" w:rsidRPr="001D225D" w:rsidTr="00443119">
        <w:tc>
          <w:tcPr>
            <w:tcW w:w="567" w:type="dxa"/>
            <w:shd w:val="clear" w:color="auto" w:fill="auto"/>
          </w:tcPr>
          <w:p w:rsidR="0063145A" w:rsidRPr="001D225D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3145A" w:rsidRPr="00D97880" w:rsidRDefault="0063145A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9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410" w:type="dxa"/>
            <w:shd w:val="clear" w:color="auto" w:fill="auto"/>
          </w:tcPr>
          <w:p w:rsidR="0063145A" w:rsidRPr="00D97880" w:rsidRDefault="0063145A" w:rsidP="004431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</w:t>
            </w:r>
          </w:p>
        </w:tc>
        <w:tc>
          <w:tcPr>
            <w:tcW w:w="3118" w:type="dxa"/>
            <w:shd w:val="clear" w:color="auto" w:fill="auto"/>
          </w:tcPr>
          <w:p w:rsidR="0063145A" w:rsidRPr="00D97880" w:rsidRDefault="0063145A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63145A" w:rsidRPr="00D97880" w:rsidRDefault="005844A6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3" w:history="1">
              <w:r w:rsidR="0063145A" w:rsidRPr="00D9788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63145A" w:rsidRPr="001D225D" w:rsidRDefault="0063145A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63145A" w:rsidRPr="001D225D" w:rsidTr="00443119">
        <w:tc>
          <w:tcPr>
            <w:tcW w:w="567" w:type="dxa"/>
            <w:shd w:val="clear" w:color="auto" w:fill="auto"/>
          </w:tcPr>
          <w:p w:rsidR="0063145A" w:rsidRPr="001D225D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2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3145A" w:rsidRPr="001D225D" w:rsidRDefault="0063145A" w:rsidP="00443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Кондратьева Л.А.</w:t>
            </w:r>
          </w:p>
        </w:tc>
        <w:tc>
          <w:tcPr>
            <w:tcW w:w="2410" w:type="dxa"/>
            <w:shd w:val="clear" w:color="auto" w:fill="auto"/>
          </w:tcPr>
          <w:p w:rsidR="0063145A" w:rsidRPr="001D225D" w:rsidRDefault="0063145A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регулирования движения на железнодорожном транспорте: учеб. пособие. </w:t>
            </w:r>
          </w:p>
        </w:tc>
        <w:tc>
          <w:tcPr>
            <w:tcW w:w="3118" w:type="dxa"/>
            <w:shd w:val="clear" w:color="auto" w:fill="auto"/>
          </w:tcPr>
          <w:p w:rsidR="0063145A" w:rsidRPr="001D225D" w:rsidRDefault="0063145A" w:rsidP="00443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ФГБОУ «Учебно-методический центр по образованию на железнодорожном транспорте», 2016. — 322 с. -  Режим доступа: </w:t>
            </w:r>
            <w:hyperlink r:id="rId14" w:history="1">
              <w:r w:rsidRPr="001D225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http://umczdt.ru/books/41/39325/</w:t>
              </w:r>
            </w:hyperlink>
          </w:p>
        </w:tc>
        <w:tc>
          <w:tcPr>
            <w:tcW w:w="1280" w:type="dxa"/>
            <w:shd w:val="clear" w:color="auto" w:fill="auto"/>
          </w:tcPr>
          <w:p w:rsidR="0063145A" w:rsidRPr="001D225D" w:rsidRDefault="0063145A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C146C" w:rsidRDefault="008C146C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C146C" w:rsidRDefault="008C146C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C146C" w:rsidRDefault="008C146C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671A11" w:rsidRPr="001D225D" w:rsidRDefault="00671A11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1D225D">
        <w:rPr>
          <w:rFonts w:ascii="Times New Roman" w:hAnsi="Times New Roman"/>
          <w:b/>
          <w:sz w:val="24"/>
        </w:rPr>
        <w:lastRenderedPageBreak/>
        <w:t>Периодические издания:</w:t>
      </w:r>
    </w:p>
    <w:p w:rsidR="00671A11" w:rsidRPr="001D225D" w:rsidRDefault="00671A11" w:rsidP="00671A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1D225D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    систем:</w:t>
      </w:r>
      <w:r w:rsidRPr="001D225D">
        <w:rPr>
          <w:rFonts w:ascii="Times New Roman" w:hAnsi="Times New Roman"/>
          <w:sz w:val="24"/>
        </w:rPr>
        <w:t xml:space="preserve"> </w:t>
      </w:r>
    </w:p>
    <w:p w:rsidR="00671A11" w:rsidRPr="004B371E" w:rsidRDefault="00671A11" w:rsidP="00671A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71E">
        <w:rPr>
          <w:rFonts w:ascii="Times New Roman" w:hAnsi="Times New Roman"/>
          <w:b/>
          <w:bCs/>
          <w:sz w:val="24"/>
          <w:szCs w:val="24"/>
        </w:rPr>
        <w:t>5</w:t>
      </w:r>
      <w:r w:rsidR="004B371E" w:rsidRPr="004B37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B371E">
        <w:rPr>
          <w:rFonts w:ascii="Times New Roman" w:hAnsi="Times New Roman"/>
          <w:b/>
          <w:bCs/>
          <w:sz w:val="24"/>
          <w:szCs w:val="24"/>
        </w:rPr>
        <w:t xml:space="preserve"> КОНТРОЛЬ И ОЦЕНКА РЕЗУЛЬТАТОВ ОСВОЕНИЯ </w:t>
      </w:r>
    </w:p>
    <w:p w:rsidR="00671A11" w:rsidRPr="004B371E" w:rsidRDefault="00671A11" w:rsidP="00671A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71E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671A11" w:rsidRPr="001D225D" w:rsidRDefault="00671A11" w:rsidP="004B37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1D225D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:rsidR="00671A11" w:rsidRDefault="00671A11" w:rsidP="004B37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225D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4B371E" w:rsidRPr="001D225D" w:rsidRDefault="004B371E" w:rsidP="004B37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671A11" w:rsidRPr="001D225D" w:rsidTr="003D0149">
        <w:tc>
          <w:tcPr>
            <w:tcW w:w="2790" w:type="pct"/>
          </w:tcPr>
          <w:p w:rsidR="00C633BD" w:rsidRPr="001D225D" w:rsidRDefault="00EC12EA" w:rsidP="00C633BD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МДК.03</w:t>
            </w:r>
            <w:r w:rsidR="00671A11" w:rsidRPr="001D225D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C633BD"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ремонтно-регулировочных работ устройств и приборов систем СЦБ и ЖАТ</w:t>
            </w:r>
          </w:p>
          <w:p w:rsidR="00671A11" w:rsidRPr="001D225D" w:rsidRDefault="00671A11" w:rsidP="00EC12E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F46806" w:rsidRPr="001D225D" w:rsidRDefault="00F46806" w:rsidP="003D0149">
            <w:pPr>
              <w:rPr>
                <w:rFonts w:ascii="Times New Roman" w:hAnsi="Times New Roman"/>
                <w:i/>
                <w:iCs/>
              </w:rPr>
            </w:pPr>
            <w:r w:rsidRPr="001D225D">
              <w:rPr>
                <w:rFonts w:ascii="Times New Roman" w:hAnsi="Times New Roman"/>
                <w:i/>
                <w:iCs/>
              </w:rPr>
              <w:t>Другие формы контроля (4 семестр)</w:t>
            </w:r>
          </w:p>
          <w:p w:rsidR="00671A11" w:rsidRPr="001D225D" w:rsidRDefault="00F46806" w:rsidP="003D0149">
            <w:pPr>
              <w:rPr>
                <w:rFonts w:ascii="Times New Roman" w:hAnsi="Times New Roman"/>
                <w:i/>
                <w:iCs/>
              </w:rPr>
            </w:pPr>
            <w:r w:rsidRPr="001D225D">
              <w:rPr>
                <w:rFonts w:ascii="Times New Roman" w:hAnsi="Times New Roman"/>
                <w:i/>
                <w:iCs/>
              </w:rPr>
              <w:t>Экзамен  (5</w:t>
            </w:r>
            <w:r w:rsidR="00671A11" w:rsidRPr="001D225D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671A11" w:rsidRPr="001D225D" w:rsidTr="003D0149">
        <w:tc>
          <w:tcPr>
            <w:tcW w:w="2790" w:type="pct"/>
          </w:tcPr>
          <w:p w:rsidR="00C633BD" w:rsidRPr="001D225D" w:rsidRDefault="00C633BD" w:rsidP="00C633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УП.03</w:t>
            </w:r>
            <w:r w:rsidR="00671A11" w:rsidRPr="001D225D">
              <w:rPr>
                <w:rFonts w:ascii="Times New Roman" w:hAnsi="Times New Roman"/>
                <w:sz w:val="24"/>
                <w:szCs w:val="24"/>
              </w:rPr>
              <w:t>.</w:t>
            </w:r>
            <w:r w:rsidR="00671A11"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(разборка, регулировка и сборка контактной аппаратуры СЦБ)</w:t>
            </w:r>
          </w:p>
          <w:p w:rsidR="00671A11" w:rsidRPr="001D225D" w:rsidRDefault="00671A11" w:rsidP="00C633B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671A11" w:rsidRPr="001D225D" w:rsidRDefault="00F46806" w:rsidP="003D0149">
            <w:pPr>
              <w:rPr>
                <w:rFonts w:ascii="Times New Roman" w:hAnsi="Times New Roman"/>
                <w:i/>
                <w:iCs/>
              </w:rPr>
            </w:pPr>
            <w:r w:rsidRPr="001D225D">
              <w:rPr>
                <w:rFonts w:ascii="Times New Roman" w:hAnsi="Times New Roman"/>
                <w:i/>
                <w:iCs/>
              </w:rPr>
              <w:t>ДЗ (4</w:t>
            </w:r>
            <w:r w:rsidR="00671A11" w:rsidRPr="001D225D">
              <w:rPr>
                <w:rFonts w:ascii="Times New Roman" w:hAnsi="Times New Roman"/>
                <w:i/>
                <w:iCs/>
              </w:rPr>
              <w:t xml:space="preserve"> семестр) </w:t>
            </w:r>
          </w:p>
        </w:tc>
      </w:tr>
      <w:tr w:rsidR="00671A11" w:rsidRPr="001D225D" w:rsidTr="003D0149">
        <w:tc>
          <w:tcPr>
            <w:tcW w:w="2790" w:type="pct"/>
          </w:tcPr>
          <w:p w:rsidR="00671A11" w:rsidRPr="001D225D" w:rsidRDefault="00C633BD" w:rsidP="00C63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ПП 03</w:t>
            </w:r>
            <w:r w:rsidR="00671A11" w:rsidRPr="001D225D">
              <w:rPr>
                <w:rFonts w:ascii="Times New Roman" w:hAnsi="Times New Roman"/>
                <w:sz w:val="24"/>
                <w:szCs w:val="24"/>
              </w:rPr>
              <w:t>.</w:t>
            </w:r>
            <w:r w:rsidR="00671A11"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210" w:type="pct"/>
          </w:tcPr>
          <w:p w:rsidR="00671A11" w:rsidRPr="001D225D" w:rsidRDefault="00671A11" w:rsidP="003D0149">
            <w:pPr>
              <w:spacing w:after="0"/>
              <w:rPr>
                <w:rFonts w:ascii="Times New Roman" w:hAnsi="Times New Roman"/>
                <w:i/>
              </w:rPr>
            </w:pPr>
            <w:r w:rsidRPr="001D225D">
              <w:rPr>
                <w:rFonts w:ascii="Times New Roman" w:hAnsi="Times New Roman"/>
                <w:i/>
              </w:rPr>
              <w:t xml:space="preserve">ДЗ  </w:t>
            </w:r>
            <w:r w:rsidRPr="001D225D">
              <w:rPr>
                <w:rFonts w:ascii="Times New Roman" w:hAnsi="Times New Roman"/>
                <w:i/>
                <w:iCs/>
              </w:rPr>
              <w:t>(6 семестр)</w:t>
            </w:r>
          </w:p>
        </w:tc>
      </w:tr>
      <w:tr w:rsidR="00671A11" w:rsidRPr="001D225D" w:rsidTr="003D0149">
        <w:tc>
          <w:tcPr>
            <w:tcW w:w="2790" w:type="pct"/>
            <w:vAlign w:val="center"/>
          </w:tcPr>
          <w:p w:rsidR="00671A11" w:rsidRPr="004B371E" w:rsidRDefault="00BB11B3" w:rsidP="003D0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25D">
              <w:rPr>
                <w:rFonts w:ascii="Times New Roman" w:hAnsi="Times New Roman"/>
              </w:rPr>
              <w:t>ПМ.</w:t>
            </w: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1A11"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806" w:rsidRPr="001D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210" w:type="pct"/>
          </w:tcPr>
          <w:p w:rsidR="00671A11" w:rsidRPr="001D225D" w:rsidRDefault="00671A11" w:rsidP="003D0149">
            <w:pPr>
              <w:rPr>
                <w:rFonts w:ascii="Times New Roman" w:hAnsi="Times New Roman"/>
                <w:i/>
                <w:iCs/>
              </w:rPr>
            </w:pPr>
            <w:r w:rsidRPr="001D225D">
              <w:rPr>
                <w:rFonts w:ascii="Times New Roman" w:hAnsi="Times New Roman"/>
                <w:i/>
                <w:iCs/>
              </w:rPr>
              <w:t>Экзамен квалификационный (6 семестр)</w:t>
            </w:r>
          </w:p>
        </w:tc>
      </w:tr>
    </w:tbl>
    <w:p w:rsidR="00671A11" w:rsidRPr="001D225D" w:rsidRDefault="00671A11" w:rsidP="00671A11">
      <w:pPr>
        <w:spacing w:after="0" w:line="240" w:lineRule="auto"/>
        <w:jc w:val="both"/>
        <w:rPr>
          <w:rStyle w:val="FontStyle57"/>
          <w:sz w:val="28"/>
          <w:szCs w:val="28"/>
        </w:rPr>
      </w:pPr>
    </w:p>
    <w:p w:rsidR="00614A3C" w:rsidRPr="001D225D" w:rsidRDefault="00614A3C" w:rsidP="00671A11">
      <w:pPr>
        <w:spacing w:after="0" w:line="240" w:lineRule="auto"/>
        <w:jc w:val="both"/>
        <w:rPr>
          <w:rStyle w:val="FontStyle57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418"/>
      </w:tblGrid>
      <w:tr w:rsidR="00671A11" w:rsidRPr="001D225D" w:rsidTr="003D0149">
        <w:tc>
          <w:tcPr>
            <w:tcW w:w="5353" w:type="dxa"/>
            <w:gridSpan w:val="2"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418" w:type="dxa"/>
            <w:vMerge w:val="restart"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671A11" w:rsidRPr="001D225D" w:rsidTr="003D0149">
        <w:tc>
          <w:tcPr>
            <w:tcW w:w="4219" w:type="dxa"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1D225D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71A11" w:rsidRPr="001D225D" w:rsidRDefault="00671A11" w:rsidP="003D0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A11" w:rsidRPr="001D225D" w:rsidTr="003D0149">
        <w:trPr>
          <w:trHeight w:val="375"/>
        </w:trPr>
        <w:tc>
          <w:tcPr>
            <w:tcW w:w="4219" w:type="dxa"/>
          </w:tcPr>
          <w:p w:rsidR="00671A11" w:rsidRPr="001D225D" w:rsidRDefault="00614A3C" w:rsidP="00EC12EA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ПО.1 </w:t>
            </w: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12217" w:rsidRPr="001D22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25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разборке, сборке, регулировке и проверке приборов и устройств СЦБ</w:t>
            </w:r>
          </w:p>
        </w:tc>
        <w:tc>
          <w:tcPr>
            <w:tcW w:w="1134" w:type="dxa"/>
          </w:tcPr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ПК3.2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71A11" w:rsidRPr="001D225D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71A11" w:rsidRPr="001D225D" w:rsidRDefault="00671A11" w:rsidP="003D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A11" w:rsidRPr="001D225D" w:rsidRDefault="00671A11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</w:t>
            </w: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</w:t>
            </w:r>
            <w:r w:rsidR="00EC12EA" w:rsidRPr="001D225D">
              <w:rPr>
                <w:rFonts w:ascii="Times New Roman" w:hAnsi="Times New Roman"/>
                <w:bCs/>
                <w:sz w:val="24"/>
                <w:szCs w:val="24"/>
              </w:rPr>
              <w:t>тестация</w:t>
            </w: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. Квалификационный экзамен.</w:t>
            </w:r>
          </w:p>
        </w:tc>
        <w:tc>
          <w:tcPr>
            <w:tcW w:w="1418" w:type="dxa"/>
          </w:tcPr>
          <w:p w:rsidR="00671A11" w:rsidRPr="001D225D" w:rsidRDefault="008B0B36" w:rsidP="008B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EC12EA" w:rsidRPr="001D225D" w:rsidTr="003D0149">
        <w:trPr>
          <w:trHeight w:val="113"/>
        </w:trPr>
        <w:tc>
          <w:tcPr>
            <w:tcW w:w="4219" w:type="dxa"/>
          </w:tcPr>
          <w:p w:rsidR="00C32F77" w:rsidRPr="001D225D" w:rsidRDefault="00C32F77" w:rsidP="00C32F7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У1 –</w:t>
            </w:r>
            <w:r w:rsidRPr="001D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измерять параметры при</w:t>
            </w:r>
            <w:r w:rsidR="00F02B25"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боров и устройств СЦБ</w:t>
            </w:r>
          </w:p>
          <w:p w:rsidR="00EC12EA" w:rsidRPr="001D225D" w:rsidRDefault="00EC12EA" w:rsidP="00F02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C12EA" w:rsidRPr="001D225D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EC12EA" w:rsidRPr="001D225D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EC12EA" w:rsidRPr="001D225D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C12EA" w:rsidRPr="001D225D" w:rsidRDefault="00EC12EA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C12EA" w:rsidRPr="001D225D" w:rsidRDefault="00EC12EA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EC12EA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EC12EA" w:rsidRPr="001D225D" w:rsidTr="003D0149">
        <w:trPr>
          <w:trHeight w:val="113"/>
        </w:trPr>
        <w:tc>
          <w:tcPr>
            <w:tcW w:w="4219" w:type="dxa"/>
          </w:tcPr>
          <w:p w:rsidR="00C32F77" w:rsidRPr="001D225D" w:rsidRDefault="00C32F77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регулировать параметры приборов и устройств СЦБ в соответствии с требова</w:t>
            </w:r>
            <w:r w:rsidR="00F02B25"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ниями эксплуатации</w:t>
            </w:r>
          </w:p>
          <w:p w:rsidR="00EC12EA" w:rsidRPr="001D225D" w:rsidRDefault="00EC12EA" w:rsidP="003D0149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C12EA" w:rsidRPr="001D225D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EC12EA" w:rsidRPr="001D225D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EC12EA" w:rsidRPr="001D225D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C12EA" w:rsidRPr="001D225D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C12EA" w:rsidRPr="001D225D" w:rsidRDefault="00EC12EA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C12EA" w:rsidRPr="001D225D" w:rsidRDefault="00EC12EA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EC12EA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1D225D" w:rsidTr="003D0149">
        <w:trPr>
          <w:trHeight w:val="113"/>
        </w:trPr>
        <w:tc>
          <w:tcPr>
            <w:tcW w:w="4219" w:type="dxa"/>
          </w:tcPr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измеренные параметры приборов и устройств СЦБ</w:t>
            </w:r>
          </w:p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ЛР25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1D225D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1D225D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</w:t>
            </w: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F02B25" w:rsidRPr="001D225D" w:rsidTr="003D0149">
        <w:trPr>
          <w:trHeight w:val="113"/>
        </w:trPr>
        <w:tc>
          <w:tcPr>
            <w:tcW w:w="4219" w:type="dxa"/>
          </w:tcPr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У4 -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тестовый контроль работоспособности приборов и устройств СЦБ</w:t>
            </w:r>
          </w:p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1D225D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1D225D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1D225D" w:rsidTr="003D0149">
        <w:trPr>
          <w:trHeight w:val="113"/>
        </w:trPr>
        <w:tc>
          <w:tcPr>
            <w:tcW w:w="4219" w:type="dxa"/>
          </w:tcPr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У5 -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прогнозировать техническое состояние изделий оборудования, устройств и систем ЖАТ на участках железнодорожных линий 1-5-го класса с целью своевременного проведения ремонтно-восстановительных работ и повышения безаварийности эксплуатации</w:t>
            </w:r>
          </w:p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1D225D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1D225D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1D225D" w:rsidTr="003D0149">
        <w:trPr>
          <w:trHeight w:val="113"/>
        </w:trPr>
        <w:tc>
          <w:tcPr>
            <w:tcW w:w="4219" w:type="dxa"/>
          </w:tcPr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У6 -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с микропроцессорной многофункциональной КТСМ</w:t>
            </w:r>
          </w:p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1D225D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1D225D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</w:t>
            </w: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F02B25" w:rsidRPr="001D225D" w:rsidTr="003D0149">
        <w:trPr>
          <w:trHeight w:val="113"/>
        </w:trPr>
        <w:tc>
          <w:tcPr>
            <w:tcW w:w="4219" w:type="dxa"/>
          </w:tcPr>
          <w:p w:rsidR="00F02B25" w:rsidRPr="001D225D" w:rsidRDefault="00F02B25" w:rsidP="00C32F77">
            <w:pPr>
              <w:spacing w:after="0" w:line="240" w:lineRule="auto"/>
              <w:jc w:val="both"/>
              <w:rPr>
                <w:rStyle w:val="FontStyle49"/>
                <w:rFonts w:eastAsia="Times New Roman"/>
                <w:b w:val="0"/>
                <w:bCs w:val="0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У7 -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разрабатывать алгоритм поиска неисправностей в системах ЖАТ</w:t>
            </w:r>
          </w:p>
          <w:p w:rsidR="00F02B25" w:rsidRPr="001D225D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1D225D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1D225D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1D225D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1D225D" w:rsidTr="003D0149">
        <w:trPr>
          <w:trHeight w:val="113"/>
        </w:trPr>
        <w:tc>
          <w:tcPr>
            <w:tcW w:w="4219" w:type="dxa"/>
          </w:tcPr>
          <w:p w:rsidR="00DA1C53" w:rsidRPr="001D225D" w:rsidRDefault="00DA1C53" w:rsidP="00DA1C5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t>З1-</w:t>
            </w:r>
            <w:r w:rsidRPr="001D22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конструкцию приборов и устройств СЦБ</w:t>
            </w:r>
          </w:p>
        </w:tc>
        <w:tc>
          <w:tcPr>
            <w:tcW w:w="1134" w:type="dxa"/>
          </w:tcPr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1D225D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1D225D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1D225D" w:rsidTr="003D0149">
        <w:trPr>
          <w:trHeight w:val="113"/>
        </w:trPr>
        <w:tc>
          <w:tcPr>
            <w:tcW w:w="4219" w:type="dxa"/>
          </w:tcPr>
          <w:p w:rsidR="00DA1C53" w:rsidRPr="001D225D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t xml:space="preserve">З2-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принцип работы и эксплуатационные характеристики приборов и устройств СЦБ</w:t>
            </w:r>
          </w:p>
          <w:p w:rsidR="00DA1C53" w:rsidRPr="001D225D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1D225D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1D225D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1D225D" w:rsidTr="003D0149">
        <w:trPr>
          <w:trHeight w:val="113"/>
        </w:trPr>
        <w:tc>
          <w:tcPr>
            <w:tcW w:w="4219" w:type="dxa"/>
          </w:tcPr>
          <w:p w:rsidR="00DA1C53" w:rsidRPr="001D225D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t xml:space="preserve">З3- 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технологию разборки и сборки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приборов и устройств СЦБ; технологию ремонта и регулировки приборов и устройств СЦБ</w:t>
            </w:r>
          </w:p>
          <w:p w:rsidR="00DA1C53" w:rsidRPr="001D225D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ОК01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ОК02 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1D225D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1D225D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</w:t>
            </w: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1.1, 1,2,               </w:t>
            </w:r>
            <w:r w:rsidRPr="001D225D">
              <w:rPr>
                <w:rFonts w:ascii="Times New Roman" w:hAnsi="Times New Roman"/>
                <w:sz w:val="24"/>
                <w:szCs w:val="24"/>
              </w:rPr>
              <w:lastRenderedPageBreak/>
              <w:t>2.1, 2.1</w:t>
            </w:r>
          </w:p>
        </w:tc>
      </w:tr>
      <w:tr w:rsidR="00DA1C53" w:rsidRPr="001D225D" w:rsidTr="003D0149">
        <w:trPr>
          <w:trHeight w:val="113"/>
        </w:trPr>
        <w:tc>
          <w:tcPr>
            <w:tcW w:w="4219" w:type="dxa"/>
          </w:tcPr>
          <w:p w:rsidR="00DA1C53" w:rsidRPr="001D225D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З4-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правила, порядок организации и проведения испытаний устройств и проведения электротехнических измерений</w:t>
            </w:r>
          </w:p>
          <w:p w:rsidR="00DA1C53" w:rsidRPr="001D225D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1D225D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1D225D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1D225D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382E9E" w:rsidTr="003D0149">
        <w:trPr>
          <w:trHeight w:val="113"/>
        </w:trPr>
        <w:tc>
          <w:tcPr>
            <w:tcW w:w="4219" w:type="dxa"/>
          </w:tcPr>
          <w:p w:rsidR="00DA1C53" w:rsidRPr="001D225D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/>
                <w:sz w:val="24"/>
                <w:szCs w:val="24"/>
              </w:rPr>
              <w:t xml:space="preserve">З5-  </w:t>
            </w:r>
            <w:r w:rsidRPr="001D22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характерные виды нарушений нормальной работы устройств и способы их устранения</w:t>
            </w:r>
          </w:p>
          <w:p w:rsidR="00DA1C53" w:rsidRPr="001D225D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1D225D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1D225D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1D225D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5D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382E9E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1D225D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</w:tbl>
    <w:p w:rsidR="00671A11" w:rsidRDefault="00671A11" w:rsidP="00F06DBB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88" w:rsidRDefault="00762C88" w:rsidP="00F06DBB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5869" w:rsidRPr="002525C6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2B7C4D" w:rsidRPr="00616C9A" w:rsidRDefault="002B7C4D" w:rsidP="001C1F09">
      <w:pPr>
        <w:pStyle w:val="Style2"/>
        <w:widowControl/>
        <w:spacing w:line="240" w:lineRule="auto"/>
        <w:rPr>
          <w:sz w:val="24"/>
          <w:szCs w:val="24"/>
        </w:rPr>
      </w:pPr>
    </w:p>
    <w:sectPr w:rsidR="002B7C4D" w:rsidRPr="00616C9A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A6" w:rsidRDefault="005844A6" w:rsidP="008339A3">
      <w:pPr>
        <w:spacing w:after="0" w:line="240" w:lineRule="auto"/>
      </w:pPr>
      <w:r>
        <w:separator/>
      </w:r>
    </w:p>
  </w:endnote>
  <w:endnote w:type="continuationSeparator" w:id="0">
    <w:p w:rsidR="005844A6" w:rsidRDefault="005844A6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A6" w:rsidRDefault="005844A6" w:rsidP="008339A3">
      <w:pPr>
        <w:spacing w:after="0" w:line="240" w:lineRule="auto"/>
      </w:pPr>
      <w:r>
        <w:separator/>
      </w:r>
    </w:p>
  </w:footnote>
  <w:footnote w:type="continuationSeparator" w:id="0">
    <w:p w:rsidR="005844A6" w:rsidRDefault="005844A6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3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5654AB2"/>
    <w:multiLevelType w:val="multilevel"/>
    <w:tmpl w:val="26D29C9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52B9"/>
    <w:multiLevelType w:val="multilevel"/>
    <w:tmpl w:val="A0B850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336D"/>
    <w:rsid w:val="000157A2"/>
    <w:rsid w:val="00015DD5"/>
    <w:rsid w:val="00015EDB"/>
    <w:rsid w:val="000160F8"/>
    <w:rsid w:val="000174AD"/>
    <w:rsid w:val="000238F5"/>
    <w:rsid w:val="000263EB"/>
    <w:rsid w:val="00030B21"/>
    <w:rsid w:val="000366C7"/>
    <w:rsid w:val="00037645"/>
    <w:rsid w:val="00041DB9"/>
    <w:rsid w:val="000517CD"/>
    <w:rsid w:val="00053A0B"/>
    <w:rsid w:val="000557DD"/>
    <w:rsid w:val="000572C5"/>
    <w:rsid w:val="00064120"/>
    <w:rsid w:val="00066715"/>
    <w:rsid w:val="00067DC4"/>
    <w:rsid w:val="000713A5"/>
    <w:rsid w:val="000807A0"/>
    <w:rsid w:val="00082425"/>
    <w:rsid w:val="0008431F"/>
    <w:rsid w:val="000960A6"/>
    <w:rsid w:val="000B1610"/>
    <w:rsid w:val="000B57AB"/>
    <w:rsid w:val="000B7BD9"/>
    <w:rsid w:val="000C5DA0"/>
    <w:rsid w:val="000C74EB"/>
    <w:rsid w:val="000D17EC"/>
    <w:rsid w:val="000D770C"/>
    <w:rsid w:val="000E2E60"/>
    <w:rsid w:val="000E492A"/>
    <w:rsid w:val="000E62EA"/>
    <w:rsid w:val="000E6E90"/>
    <w:rsid w:val="000F395A"/>
    <w:rsid w:val="000F5770"/>
    <w:rsid w:val="00100160"/>
    <w:rsid w:val="001023F8"/>
    <w:rsid w:val="001135CC"/>
    <w:rsid w:val="00115E66"/>
    <w:rsid w:val="001219C4"/>
    <w:rsid w:val="0012506B"/>
    <w:rsid w:val="001261F1"/>
    <w:rsid w:val="001310E8"/>
    <w:rsid w:val="0013401D"/>
    <w:rsid w:val="001353D8"/>
    <w:rsid w:val="0013577C"/>
    <w:rsid w:val="00142D8F"/>
    <w:rsid w:val="00153B97"/>
    <w:rsid w:val="00154524"/>
    <w:rsid w:val="00154576"/>
    <w:rsid w:val="001604B7"/>
    <w:rsid w:val="0016650E"/>
    <w:rsid w:val="0018136A"/>
    <w:rsid w:val="00185209"/>
    <w:rsid w:val="0019025A"/>
    <w:rsid w:val="00194F84"/>
    <w:rsid w:val="001967D3"/>
    <w:rsid w:val="00197873"/>
    <w:rsid w:val="001B0A8C"/>
    <w:rsid w:val="001B4AD3"/>
    <w:rsid w:val="001B4C0F"/>
    <w:rsid w:val="001B5967"/>
    <w:rsid w:val="001B605E"/>
    <w:rsid w:val="001B708A"/>
    <w:rsid w:val="001C1F09"/>
    <w:rsid w:val="001D225D"/>
    <w:rsid w:val="001D27C7"/>
    <w:rsid w:val="001D6C18"/>
    <w:rsid w:val="001E145E"/>
    <w:rsid w:val="001E4BC7"/>
    <w:rsid w:val="001E6E4E"/>
    <w:rsid w:val="001F1094"/>
    <w:rsid w:val="00200996"/>
    <w:rsid w:val="0021415E"/>
    <w:rsid w:val="0023038C"/>
    <w:rsid w:val="00234060"/>
    <w:rsid w:val="00243D20"/>
    <w:rsid w:val="002525C6"/>
    <w:rsid w:val="0025405A"/>
    <w:rsid w:val="00257CF0"/>
    <w:rsid w:val="00262F95"/>
    <w:rsid w:val="00264E05"/>
    <w:rsid w:val="0026572B"/>
    <w:rsid w:val="00266738"/>
    <w:rsid w:val="0026736A"/>
    <w:rsid w:val="002728C2"/>
    <w:rsid w:val="0028141A"/>
    <w:rsid w:val="002817B9"/>
    <w:rsid w:val="00285C07"/>
    <w:rsid w:val="00285E50"/>
    <w:rsid w:val="002901FA"/>
    <w:rsid w:val="002A1B72"/>
    <w:rsid w:val="002A1D38"/>
    <w:rsid w:val="002A306B"/>
    <w:rsid w:val="002B2FE4"/>
    <w:rsid w:val="002B3AF2"/>
    <w:rsid w:val="002B48FE"/>
    <w:rsid w:val="002B508E"/>
    <w:rsid w:val="002B51B5"/>
    <w:rsid w:val="002B7C4D"/>
    <w:rsid w:val="002C2D75"/>
    <w:rsid w:val="002C3C8E"/>
    <w:rsid w:val="002D1B39"/>
    <w:rsid w:val="002D2FC1"/>
    <w:rsid w:val="002D380E"/>
    <w:rsid w:val="002D5A03"/>
    <w:rsid w:val="002E4FB8"/>
    <w:rsid w:val="002F052B"/>
    <w:rsid w:val="002F066F"/>
    <w:rsid w:val="002F503D"/>
    <w:rsid w:val="002F6302"/>
    <w:rsid w:val="002F7A30"/>
    <w:rsid w:val="00303638"/>
    <w:rsid w:val="00306DE5"/>
    <w:rsid w:val="003145A6"/>
    <w:rsid w:val="003167C1"/>
    <w:rsid w:val="0032004F"/>
    <w:rsid w:val="003238E7"/>
    <w:rsid w:val="0032511B"/>
    <w:rsid w:val="003257F1"/>
    <w:rsid w:val="00327158"/>
    <w:rsid w:val="003307C8"/>
    <w:rsid w:val="00331390"/>
    <w:rsid w:val="00333FBD"/>
    <w:rsid w:val="00341420"/>
    <w:rsid w:val="003476EE"/>
    <w:rsid w:val="003476FE"/>
    <w:rsid w:val="00351845"/>
    <w:rsid w:val="00352262"/>
    <w:rsid w:val="00353DC5"/>
    <w:rsid w:val="00363BA1"/>
    <w:rsid w:val="0037276B"/>
    <w:rsid w:val="00375B83"/>
    <w:rsid w:val="00377F48"/>
    <w:rsid w:val="003800F2"/>
    <w:rsid w:val="00380383"/>
    <w:rsid w:val="00382DA4"/>
    <w:rsid w:val="00384C66"/>
    <w:rsid w:val="00386B93"/>
    <w:rsid w:val="00392614"/>
    <w:rsid w:val="00395A21"/>
    <w:rsid w:val="003A7FEF"/>
    <w:rsid w:val="003B246A"/>
    <w:rsid w:val="003B26A9"/>
    <w:rsid w:val="003B5E6A"/>
    <w:rsid w:val="003C4CD6"/>
    <w:rsid w:val="003C6375"/>
    <w:rsid w:val="003D0149"/>
    <w:rsid w:val="003D275D"/>
    <w:rsid w:val="003E4A3E"/>
    <w:rsid w:val="003E63A7"/>
    <w:rsid w:val="003E6E5A"/>
    <w:rsid w:val="003E735D"/>
    <w:rsid w:val="003E7470"/>
    <w:rsid w:val="003F19F4"/>
    <w:rsid w:val="003F2206"/>
    <w:rsid w:val="003F25B4"/>
    <w:rsid w:val="00400698"/>
    <w:rsid w:val="00405146"/>
    <w:rsid w:val="004068EC"/>
    <w:rsid w:val="0041084A"/>
    <w:rsid w:val="004427CB"/>
    <w:rsid w:val="00443119"/>
    <w:rsid w:val="00450177"/>
    <w:rsid w:val="0045269E"/>
    <w:rsid w:val="004559DA"/>
    <w:rsid w:val="00465869"/>
    <w:rsid w:val="004659EC"/>
    <w:rsid w:val="004741ED"/>
    <w:rsid w:val="00480C1F"/>
    <w:rsid w:val="00481C2D"/>
    <w:rsid w:val="004846D1"/>
    <w:rsid w:val="00492B65"/>
    <w:rsid w:val="004963B9"/>
    <w:rsid w:val="004A3171"/>
    <w:rsid w:val="004A708F"/>
    <w:rsid w:val="004B371E"/>
    <w:rsid w:val="004B45B6"/>
    <w:rsid w:val="004B5A28"/>
    <w:rsid w:val="004C02CC"/>
    <w:rsid w:val="004C03C1"/>
    <w:rsid w:val="004C0B18"/>
    <w:rsid w:val="004C3A2A"/>
    <w:rsid w:val="004C7801"/>
    <w:rsid w:val="004D44CF"/>
    <w:rsid w:val="004D488E"/>
    <w:rsid w:val="004D563D"/>
    <w:rsid w:val="004E11E0"/>
    <w:rsid w:val="004E4CDE"/>
    <w:rsid w:val="004E74AA"/>
    <w:rsid w:val="004F6939"/>
    <w:rsid w:val="00502052"/>
    <w:rsid w:val="005177D0"/>
    <w:rsid w:val="00520998"/>
    <w:rsid w:val="00520C4D"/>
    <w:rsid w:val="0052668A"/>
    <w:rsid w:val="0053087A"/>
    <w:rsid w:val="005343F2"/>
    <w:rsid w:val="00534C90"/>
    <w:rsid w:val="005416D6"/>
    <w:rsid w:val="00544129"/>
    <w:rsid w:val="00546948"/>
    <w:rsid w:val="00547BD0"/>
    <w:rsid w:val="005562E2"/>
    <w:rsid w:val="00557423"/>
    <w:rsid w:val="0056347A"/>
    <w:rsid w:val="00574257"/>
    <w:rsid w:val="00581C72"/>
    <w:rsid w:val="00583130"/>
    <w:rsid w:val="005844A6"/>
    <w:rsid w:val="00584AA2"/>
    <w:rsid w:val="005912B6"/>
    <w:rsid w:val="005932E3"/>
    <w:rsid w:val="00593766"/>
    <w:rsid w:val="005A0288"/>
    <w:rsid w:val="005B1877"/>
    <w:rsid w:val="005B2DB3"/>
    <w:rsid w:val="005B41B4"/>
    <w:rsid w:val="005B5E1D"/>
    <w:rsid w:val="005B6EDB"/>
    <w:rsid w:val="005C7B5A"/>
    <w:rsid w:val="005D09AB"/>
    <w:rsid w:val="005D3FD2"/>
    <w:rsid w:val="005D5DF8"/>
    <w:rsid w:val="005E706F"/>
    <w:rsid w:val="005F18B2"/>
    <w:rsid w:val="006003B1"/>
    <w:rsid w:val="00606A3C"/>
    <w:rsid w:val="0061113A"/>
    <w:rsid w:val="00614A3C"/>
    <w:rsid w:val="006151D8"/>
    <w:rsid w:val="00616C9A"/>
    <w:rsid w:val="00617AF8"/>
    <w:rsid w:val="006212B0"/>
    <w:rsid w:val="006245B6"/>
    <w:rsid w:val="00630719"/>
    <w:rsid w:val="0063145A"/>
    <w:rsid w:val="00631A3B"/>
    <w:rsid w:val="0063336B"/>
    <w:rsid w:val="0064056A"/>
    <w:rsid w:val="00645D0A"/>
    <w:rsid w:val="00646FC4"/>
    <w:rsid w:val="00647B81"/>
    <w:rsid w:val="00650C33"/>
    <w:rsid w:val="00653238"/>
    <w:rsid w:val="00653670"/>
    <w:rsid w:val="006547F0"/>
    <w:rsid w:val="00657EFC"/>
    <w:rsid w:val="00661148"/>
    <w:rsid w:val="00663D2B"/>
    <w:rsid w:val="00664C39"/>
    <w:rsid w:val="00671A11"/>
    <w:rsid w:val="006749C7"/>
    <w:rsid w:val="00674F06"/>
    <w:rsid w:val="0068061E"/>
    <w:rsid w:val="00685F0A"/>
    <w:rsid w:val="00687E9D"/>
    <w:rsid w:val="0069303B"/>
    <w:rsid w:val="00693266"/>
    <w:rsid w:val="006948D4"/>
    <w:rsid w:val="00695F0D"/>
    <w:rsid w:val="00696A4C"/>
    <w:rsid w:val="006B0BDF"/>
    <w:rsid w:val="006B4811"/>
    <w:rsid w:val="006B5833"/>
    <w:rsid w:val="006B72ED"/>
    <w:rsid w:val="006C72B5"/>
    <w:rsid w:val="006D160F"/>
    <w:rsid w:val="006E4F65"/>
    <w:rsid w:val="006E5311"/>
    <w:rsid w:val="006E54D1"/>
    <w:rsid w:val="006F6391"/>
    <w:rsid w:val="0070285B"/>
    <w:rsid w:val="00707773"/>
    <w:rsid w:val="0071200A"/>
    <w:rsid w:val="00712F49"/>
    <w:rsid w:val="00713463"/>
    <w:rsid w:val="00715A59"/>
    <w:rsid w:val="00717722"/>
    <w:rsid w:val="0072328D"/>
    <w:rsid w:val="007251E7"/>
    <w:rsid w:val="00732D54"/>
    <w:rsid w:val="00741FAA"/>
    <w:rsid w:val="00742F3A"/>
    <w:rsid w:val="00747EC1"/>
    <w:rsid w:val="007512A7"/>
    <w:rsid w:val="0075353D"/>
    <w:rsid w:val="00762C88"/>
    <w:rsid w:val="00763471"/>
    <w:rsid w:val="00766049"/>
    <w:rsid w:val="00767194"/>
    <w:rsid w:val="00770A05"/>
    <w:rsid w:val="00775506"/>
    <w:rsid w:val="00777C58"/>
    <w:rsid w:val="007804ED"/>
    <w:rsid w:val="00782C4A"/>
    <w:rsid w:val="007838BE"/>
    <w:rsid w:val="00785322"/>
    <w:rsid w:val="00786EFF"/>
    <w:rsid w:val="007939D5"/>
    <w:rsid w:val="00794BE8"/>
    <w:rsid w:val="00794C08"/>
    <w:rsid w:val="007A321A"/>
    <w:rsid w:val="007A6025"/>
    <w:rsid w:val="007B5D7E"/>
    <w:rsid w:val="007B7C94"/>
    <w:rsid w:val="007C30CE"/>
    <w:rsid w:val="007D044B"/>
    <w:rsid w:val="007D5CB4"/>
    <w:rsid w:val="007D74EF"/>
    <w:rsid w:val="007E1419"/>
    <w:rsid w:val="007E3539"/>
    <w:rsid w:val="007F20FB"/>
    <w:rsid w:val="007F628B"/>
    <w:rsid w:val="00801433"/>
    <w:rsid w:val="008103A0"/>
    <w:rsid w:val="00814723"/>
    <w:rsid w:val="00816452"/>
    <w:rsid w:val="00817E4B"/>
    <w:rsid w:val="00823414"/>
    <w:rsid w:val="0082401D"/>
    <w:rsid w:val="008279CD"/>
    <w:rsid w:val="0083083F"/>
    <w:rsid w:val="00832D9C"/>
    <w:rsid w:val="008339A3"/>
    <w:rsid w:val="00853D58"/>
    <w:rsid w:val="00857C39"/>
    <w:rsid w:val="00862402"/>
    <w:rsid w:val="00862D49"/>
    <w:rsid w:val="00863089"/>
    <w:rsid w:val="00864010"/>
    <w:rsid w:val="008703B1"/>
    <w:rsid w:val="00871EEF"/>
    <w:rsid w:val="0087202A"/>
    <w:rsid w:val="008823CC"/>
    <w:rsid w:val="00887CCF"/>
    <w:rsid w:val="00896EA8"/>
    <w:rsid w:val="008A55D2"/>
    <w:rsid w:val="008A7644"/>
    <w:rsid w:val="008B0B36"/>
    <w:rsid w:val="008B21FC"/>
    <w:rsid w:val="008B2D84"/>
    <w:rsid w:val="008B4E2D"/>
    <w:rsid w:val="008B5C24"/>
    <w:rsid w:val="008B6C04"/>
    <w:rsid w:val="008C04AF"/>
    <w:rsid w:val="008C11B0"/>
    <w:rsid w:val="008C146C"/>
    <w:rsid w:val="008C70AB"/>
    <w:rsid w:val="008D1FF8"/>
    <w:rsid w:val="008E086B"/>
    <w:rsid w:val="008F5116"/>
    <w:rsid w:val="009002E7"/>
    <w:rsid w:val="00900C7B"/>
    <w:rsid w:val="00901344"/>
    <w:rsid w:val="00902D6D"/>
    <w:rsid w:val="00903EC5"/>
    <w:rsid w:val="00905BD0"/>
    <w:rsid w:val="009072C9"/>
    <w:rsid w:val="009114F1"/>
    <w:rsid w:val="0091373E"/>
    <w:rsid w:val="009150DD"/>
    <w:rsid w:val="009309BC"/>
    <w:rsid w:val="009526C4"/>
    <w:rsid w:val="00955DF0"/>
    <w:rsid w:val="0095660E"/>
    <w:rsid w:val="009747E7"/>
    <w:rsid w:val="00982908"/>
    <w:rsid w:val="009853BB"/>
    <w:rsid w:val="00991126"/>
    <w:rsid w:val="009912A7"/>
    <w:rsid w:val="00991DCB"/>
    <w:rsid w:val="00994AC3"/>
    <w:rsid w:val="009964F3"/>
    <w:rsid w:val="009C2C4A"/>
    <w:rsid w:val="009C6AC4"/>
    <w:rsid w:val="009D353E"/>
    <w:rsid w:val="009E0084"/>
    <w:rsid w:val="009E01F5"/>
    <w:rsid w:val="009E4916"/>
    <w:rsid w:val="009E5D73"/>
    <w:rsid w:val="009E626E"/>
    <w:rsid w:val="009F6879"/>
    <w:rsid w:val="00A03890"/>
    <w:rsid w:val="00A0506E"/>
    <w:rsid w:val="00A128C8"/>
    <w:rsid w:val="00A131D9"/>
    <w:rsid w:val="00A33237"/>
    <w:rsid w:val="00A346AB"/>
    <w:rsid w:val="00A378B1"/>
    <w:rsid w:val="00A41280"/>
    <w:rsid w:val="00A44814"/>
    <w:rsid w:val="00A5331B"/>
    <w:rsid w:val="00A55808"/>
    <w:rsid w:val="00A56889"/>
    <w:rsid w:val="00A568F7"/>
    <w:rsid w:val="00A631CD"/>
    <w:rsid w:val="00A63EE0"/>
    <w:rsid w:val="00A6711F"/>
    <w:rsid w:val="00A74433"/>
    <w:rsid w:val="00A773D5"/>
    <w:rsid w:val="00A802CC"/>
    <w:rsid w:val="00A8361E"/>
    <w:rsid w:val="00A83E48"/>
    <w:rsid w:val="00A865AB"/>
    <w:rsid w:val="00AB2BFA"/>
    <w:rsid w:val="00AB31A3"/>
    <w:rsid w:val="00AB3DE9"/>
    <w:rsid w:val="00AB4F31"/>
    <w:rsid w:val="00AB61B5"/>
    <w:rsid w:val="00AB641C"/>
    <w:rsid w:val="00AC0F99"/>
    <w:rsid w:val="00AD36D5"/>
    <w:rsid w:val="00AE3851"/>
    <w:rsid w:val="00AE6D3F"/>
    <w:rsid w:val="00AF0201"/>
    <w:rsid w:val="00AF1674"/>
    <w:rsid w:val="00AF2069"/>
    <w:rsid w:val="00AF2CB7"/>
    <w:rsid w:val="00B00553"/>
    <w:rsid w:val="00B011E9"/>
    <w:rsid w:val="00B03D4F"/>
    <w:rsid w:val="00B10011"/>
    <w:rsid w:val="00B11A71"/>
    <w:rsid w:val="00B15C81"/>
    <w:rsid w:val="00B17D0C"/>
    <w:rsid w:val="00B3041A"/>
    <w:rsid w:val="00B31893"/>
    <w:rsid w:val="00B32A7F"/>
    <w:rsid w:val="00B34BF1"/>
    <w:rsid w:val="00B42F27"/>
    <w:rsid w:val="00B55FA4"/>
    <w:rsid w:val="00B575AE"/>
    <w:rsid w:val="00B57DF3"/>
    <w:rsid w:val="00B6058B"/>
    <w:rsid w:val="00B61000"/>
    <w:rsid w:val="00B6280D"/>
    <w:rsid w:val="00B63B5C"/>
    <w:rsid w:val="00B668EA"/>
    <w:rsid w:val="00B77966"/>
    <w:rsid w:val="00B80E4D"/>
    <w:rsid w:val="00B86237"/>
    <w:rsid w:val="00B925C1"/>
    <w:rsid w:val="00B94E7C"/>
    <w:rsid w:val="00B97B69"/>
    <w:rsid w:val="00BA287D"/>
    <w:rsid w:val="00BA513C"/>
    <w:rsid w:val="00BA774A"/>
    <w:rsid w:val="00BB11B3"/>
    <w:rsid w:val="00BB1B4B"/>
    <w:rsid w:val="00BB71FD"/>
    <w:rsid w:val="00BC0456"/>
    <w:rsid w:val="00BC5783"/>
    <w:rsid w:val="00BD70F9"/>
    <w:rsid w:val="00BE6043"/>
    <w:rsid w:val="00BE76FB"/>
    <w:rsid w:val="00BF0F3C"/>
    <w:rsid w:val="00BF2906"/>
    <w:rsid w:val="00BF3100"/>
    <w:rsid w:val="00BF369B"/>
    <w:rsid w:val="00BF3CA5"/>
    <w:rsid w:val="00BF4E03"/>
    <w:rsid w:val="00C03369"/>
    <w:rsid w:val="00C05027"/>
    <w:rsid w:val="00C12217"/>
    <w:rsid w:val="00C13EE0"/>
    <w:rsid w:val="00C149DE"/>
    <w:rsid w:val="00C22027"/>
    <w:rsid w:val="00C22D33"/>
    <w:rsid w:val="00C238DB"/>
    <w:rsid w:val="00C31BF2"/>
    <w:rsid w:val="00C32A8F"/>
    <w:rsid w:val="00C32F77"/>
    <w:rsid w:val="00C36FF6"/>
    <w:rsid w:val="00C45D5B"/>
    <w:rsid w:val="00C4703A"/>
    <w:rsid w:val="00C5626B"/>
    <w:rsid w:val="00C60787"/>
    <w:rsid w:val="00C633BD"/>
    <w:rsid w:val="00C67640"/>
    <w:rsid w:val="00C73345"/>
    <w:rsid w:val="00C81DAD"/>
    <w:rsid w:val="00C826D4"/>
    <w:rsid w:val="00C91078"/>
    <w:rsid w:val="00C933EA"/>
    <w:rsid w:val="00C94221"/>
    <w:rsid w:val="00C94525"/>
    <w:rsid w:val="00C958C2"/>
    <w:rsid w:val="00C9634B"/>
    <w:rsid w:val="00CA601A"/>
    <w:rsid w:val="00CA7BFC"/>
    <w:rsid w:val="00CB0BFE"/>
    <w:rsid w:val="00CB1530"/>
    <w:rsid w:val="00CB40A5"/>
    <w:rsid w:val="00CD0DAE"/>
    <w:rsid w:val="00CD17E0"/>
    <w:rsid w:val="00CD4314"/>
    <w:rsid w:val="00CE0E42"/>
    <w:rsid w:val="00CF3418"/>
    <w:rsid w:val="00D00918"/>
    <w:rsid w:val="00D0182C"/>
    <w:rsid w:val="00D03A50"/>
    <w:rsid w:val="00D05362"/>
    <w:rsid w:val="00D11ADA"/>
    <w:rsid w:val="00D229AA"/>
    <w:rsid w:val="00D23C7D"/>
    <w:rsid w:val="00D260AB"/>
    <w:rsid w:val="00D306D7"/>
    <w:rsid w:val="00D32169"/>
    <w:rsid w:val="00D3451A"/>
    <w:rsid w:val="00D35676"/>
    <w:rsid w:val="00D36E64"/>
    <w:rsid w:val="00D4083C"/>
    <w:rsid w:val="00D43E69"/>
    <w:rsid w:val="00D474C2"/>
    <w:rsid w:val="00D52168"/>
    <w:rsid w:val="00D540DF"/>
    <w:rsid w:val="00D62ACE"/>
    <w:rsid w:val="00D668CA"/>
    <w:rsid w:val="00D73417"/>
    <w:rsid w:val="00D77B32"/>
    <w:rsid w:val="00D812BF"/>
    <w:rsid w:val="00D95EC6"/>
    <w:rsid w:val="00D95ECE"/>
    <w:rsid w:val="00D97880"/>
    <w:rsid w:val="00D97FCC"/>
    <w:rsid w:val="00DA1C53"/>
    <w:rsid w:val="00DB0378"/>
    <w:rsid w:val="00DB12E1"/>
    <w:rsid w:val="00DB49CB"/>
    <w:rsid w:val="00DB4F85"/>
    <w:rsid w:val="00DC509B"/>
    <w:rsid w:val="00DD2A13"/>
    <w:rsid w:val="00DE110D"/>
    <w:rsid w:val="00DE1FB8"/>
    <w:rsid w:val="00DE5F2B"/>
    <w:rsid w:val="00DE6DEC"/>
    <w:rsid w:val="00DE742E"/>
    <w:rsid w:val="00DF4E97"/>
    <w:rsid w:val="00E05BC0"/>
    <w:rsid w:val="00E10413"/>
    <w:rsid w:val="00E22FEC"/>
    <w:rsid w:val="00E25850"/>
    <w:rsid w:val="00E27CA2"/>
    <w:rsid w:val="00E32BE7"/>
    <w:rsid w:val="00E36FD8"/>
    <w:rsid w:val="00E514D4"/>
    <w:rsid w:val="00E6625B"/>
    <w:rsid w:val="00E6685E"/>
    <w:rsid w:val="00E71165"/>
    <w:rsid w:val="00E733EE"/>
    <w:rsid w:val="00E742D0"/>
    <w:rsid w:val="00E74C02"/>
    <w:rsid w:val="00E8172E"/>
    <w:rsid w:val="00E82DD7"/>
    <w:rsid w:val="00E84CC0"/>
    <w:rsid w:val="00E85099"/>
    <w:rsid w:val="00E85397"/>
    <w:rsid w:val="00E856DF"/>
    <w:rsid w:val="00E9271E"/>
    <w:rsid w:val="00E9486C"/>
    <w:rsid w:val="00E9523F"/>
    <w:rsid w:val="00E96237"/>
    <w:rsid w:val="00EA4B1A"/>
    <w:rsid w:val="00EB3E56"/>
    <w:rsid w:val="00EC12EA"/>
    <w:rsid w:val="00EC24A9"/>
    <w:rsid w:val="00EC5DAC"/>
    <w:rsid w:val="00EC72C7"/>
    <w:rsid w:val="00ED16A2"/>
    <w:rsid w:val="00ED1C40"/>
    <w:rsid w:val="00ED4016"/>
    <w:rsid w:val="00EE090C"/>
    <w:rsid w:val="00EE7080"/>
    <w:rsid w:val="00EF062A"/>
    <w:rsid w:val="00EF2656"/>
    <w:rsid w:val="00EF2E44"/>
    <w:rsid w:val="00EF322E"/>
    <w:rsid w:val="00EF361F"/>
    <w:rsid w:val="00EF3F76"/>
    <w:rsid w:val="00F02B25"/>
    <w:rsid w:val="00F06DBB"/>
    <w:rsid w:val="00F10492"/>
    <w:rsid w:val="00F1292C"/>
    <w:rsid w:val="00F15A7A"/>
    <w:rsid w:val="00F31E95"/>
    <w:rsid w:val="00F344F3"/>
    <w:rsid w:val="00F35CE6"/>
    <w:rsid w:val="00F46806"/>
    <w:rsid w:val="00F51804"/>
    <w:rsid w:val="00F56425"/>
    <w:rsid w:val="00F640D2"/>
    <w:rsid w:val="00F736C6"/>
    <w:rsid w:val="00F900DF"/>
    <w:rsid w:val="00F96100"/>
    <w:rsid w:val="00F97295"/>
    <w:rsid w:val="00F97498"/>
    <w:rsid w:val="00FA146C"/>
    <w:rsid w:val="00FA6D4E"/>
    <w:rsid w:val="00FA6D9C"/>
    <w:rsid w:val="00FA6E88"/>
    <w:rsid w:val="00FB0660"/>
    <w:rsid w:val="00FB2379"/>
    <w:rsid w:val="00FB2875"/>
    <w:rsid w:val="00FB4C37"/>
    <w:rsid w:val="00FB5E26"/>
    <w:rsid w:val="00FB63FE"/>
    <w:rsid w:val="00FC12F6"/>
    <w:rsid w:val="00FC1E1F"/>
    <w:rsid w:val="00FD2EFD"/>
    <w:rsid w:val="00FD48B7"/>
    <w:rsid w:val="00FD6383"/>
    <w:rsid w:val="00FE2A31"/>
    <w:rsid w:val="00FE54AF"/>
    <w:rsid w:val="00FE6146"/>
    <w:rsid w:val="00FE6559"/>
    <w:rsid w:val="00FF5B3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C760"/>
  <w15:docId w15:val="{E10A5833-2E98-49CE-9F82-6E243697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742F3A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Обычный1"/>
    <w:qFormat/>
    <w:rsid w:val="005C7B5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5C7B5A"/>
  </w:style>
  <w:style w:type="character" w:styleId="affd">
    <w:name w:val="Emphasis"/>
    <w:uiPriority w:val="99"/>
    <w:qFormat/>
    <w:rsid w:val="00902D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2/" TargetMode="External"/><Relationship Id="rId13" Type="http://schemas.openxmlformats.org/officeDocument/2006/relationships/hyperlink" Target="https://urait.ru/book/osnovy-avtomatiki-i-avtomatizaciya-processov-493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1/187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39324/" TargetMode="External"/><Relationship Id="rId14" Type="http://schemas.openxmlformats.org/officeDocument/2006/relationships/hyperlink" Target="http://umczdt.ru/books/41/39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95AC-2C43-4790-92C0-B31E8BF3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23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220</cp:revision>
  <cp:lastPrinted>2021-04-13T14:09:00Z</cp:lastPrinted>
  <dcterms:created xsi:type="dcterms:W3CDTF">2023-05-23T05:44:00Z</dcterms:created>
  <dcterms:modified xsi:type="dcterms:W3CDTF">2025-06-26T10:44:00Z</dcterms:modified>
</cp:coreProperties>
</file>