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BC" w:rsidRPr="00D97158" w:rsidRDefault="000029BC" w:rsidP="000029BC">
      <w:pPr>
        <w:spacing w:after="0" w:line="240" w:lineRule="auto"/>
        <w:jc w:val="center"/>
        <w:rPr>
          <w:rFonts w:ascii="Times New Roman" w:eastAsia="+mn-ea" w:hAnsi="Times New Roman" w:cs="Times New Roman"/>
          <w:bCs/>
          <w:color w:val="000000"/>
          <w:kern w:val="1"/>
          <w:sz w:val="20"/>
          <w:szCs w:val="20"/>
          <w:lang w:eastAsia="ru-RU"/>
        </w:rPr>
      </w:pPr>
      <w:bookmarkStart w:id="0" w:name="_GoBack"/>
      <w:r w:rsidRPr="00D97158">
        <w:rPr>
          <w:rFonts w:ascii="Times New Roman" w:eastAsia="+mn-ea" w:hAnsi="Times New Roman" w:cs="Times New Roman"/>
          <w:bCs/>
          <w:color w:val="000000"/>
          <w:kern w:val="1"/>
          <w:sz w:val="20"/>
          <w:szCs w:val="20"/>
          <w:lang w:eastAsia="ru-RU"/>
        </w:rPr>
        <w:t>Комплект оценочных материалов</w:t>
      </w:r>
    </w:p>
    <w:p w:rsidR="000029BC" w:rsidRPr="00D97158" w:rsidRDefault="000029BC" w:rsidP="000029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158">
        <w:rPr>
          <w:rFonts w:ascii="Times New Roman" w:eastAsia="+mn-ea" w:hAnsi="Times New Roman" w:cs="Times New Roman"/>
          <w:bCs/>
          <w:color w:val="000000"/>
          <w:kern w:val="1"/>
          <w:sz w:val="20"/>
          <w:szCs w:val="20"/>
          <w:lang w:eastAsia="ru-RU"/>
        </w:rPr>
        <w:t>Дисципл</w:t>
      </w:r>
      <w:r w:rsidR="00A34AFC" w:rsidRPr="00D97158">
        <w:rPr>
          <w:rFonts w:ascii="Times New Roman" w:eastAsia="+mn-ea" w:hAnsi="Times New Roman" w:cs="Times New Roman"/>
          <w:bCs/>
          <w:color w:val="000000"/>
          <w:kern w:val="1"/>
          <w:sz w:val="20"/>
          <w:szCs w:val="20"/>
          <w:lang w:eastAsia="ru-RU"/>
        </w:rPr>
        <w:t>ина: ОПЦ.02 Электротехника и электроника</w:t>
      </w:r>
    </w:p>
    <w:p w:rsidR="009B63AC" w:rsidRPr="00D97158" w:rsidRDefault="009B63AC" w:rsidP="009B63AC">
      <w:pPr>
        <w:pStyle w:val="aa"/>
        <w:spacing w:before="0" w:beforeAutospacing="0" w:after="0" w:afterAutospacing="0"/>
      </w:pPr>
      <w:r w:rsidRPr="00D97158">
        <w:rPr>
          <w:rFonts w:eastAsia="+mn-ea"/>
          <w:bCs/>
          <w:color w:val="000000"/>
          <w:kern w:val="2"/>
        </w:rPr>
        <w:t>Образовательная программа</w:t>
      </w:r>
      <w:r w:rsidRPr="00D97158">
        <w:rPr>
          <w:rFonts w:eastAsia="+mn-ea"/>
          <w:bCs/>
          <w:color w:val="000000"/>
        </w:rPr>
        <w:t xml:space="preserve">: </w:t>
      </w:r>
      <w:r w:rsidRPr="00D97158">
        <w:t>13.02.07 Электроснабжение</w:t>
      </w:r>
    </w:p>
    <w:p w:rsidR="000029BC" w:rsidRPr="00D97158" w:rsidRDefault="000029BC" w:rsidP="000029BC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5153" w:type="pct"/>
        <w:tblLook w:val="04A0" w:firstRow="1" w:lastRow="0" w:firstColumn="1" w:lastColumn="0" w:noHBand="0" w:noVBand="1"/>
      </w:tblPr>
      <w:tblGrid>
        <w:gridCol w:w="533"/>
        <w:gridCol w:w="1588"/>
        <w:gridCol w:w="1524"/>
        <w:gridCol w:w="1951"/>
        <w:gridCol w:w="1993"/>
        <w:gridCol w:w="7346"/>
        <w:gridCol w:w="1239"/>
      </w:tblGrid>
      <w:tr w:rsidR="000029BC" w:rsidRPr="00D97158" w:rsidTr="00D97158">
        <w:trPr>
          <w:cantSplit/>
        </w:trPr>
        <w:tc>
          <w:tcPr>
            <w:tcW w:w="165" w:type="pct"/>
            <w:vMerge w:val="restar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91" w:type="pct"/>
            <w:vMerge w:val="restar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71" w:type="pct"/>
            <w:vMerge w:val="restar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19" w:type="pct"/>
            <w:gridSpan w:val="2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2271" w:type="pct"/>
            <w:vMerge w:val="restar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384" w:type="pct"/>
            <w:vMerge w:val="restar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1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22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1" w:type="pct"/>
            <w:vMerge w:val="restar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D9715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03" w:type="pct"/>
            <w:vMerge w:val="restart"/>
          </w:tcPr>
          <w:p w:rsidR="000029BC" w:rsidRPr="00D97158" w:rsidRDefault="000029BC" w:rsidP="00D97158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0029BC" w:rsidRPr="00D97158" w:rsidRDefault="000029BC" w:rsidP="00D97158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0029BC" w:rsidRPr="00D97158" w:rsidRDefault="000029BC" w:rsidP="00D97158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:rsidR="000029BC" w:rsidRPr="00D97158" w:rsidRDefault="000029BC" w:rsidP="00D97158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:rsidR="000029BC" w:rsidRPr="00D97158" w:rsidRDefault="000029BC" w:rsidP="00D97158">
            <w:pPr>
              <w:widowControl w:val="0"/>
              <w:tabs>
                <w:tab w:val="left" w:pos="720"/>
              </w:tabs>
              <w:ind w:lef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615" w:type="pct"/>
            <w:vMerge w:val="restart"/>
          </w:tcPr>
          <w:p w:rsidR="000029BC" w:rsidRPr="00D97158" w:rsidRDefault="000029BC" w:rsidP="00D97158">
            <w:pPr>
              <w:numPr>
                <w:ilvl w:val="0"/>
                <w:numId w:val="1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0029BC" w:rsidRPr="00D97158" w:rsidRDefault="000029BC" w:rsidP="00D97158">
            <w:pPr>
              <w:numPr>
                <w:ilvl w:val="0"/>
                <w:numId w:val="1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0029BC" w:rsidRPr="00D97158" w:rsidRDefault="000029BC" w:rsidP="00D97158">
            <w:pPr>
              <w:numPr>
                <w:ilvl w:val="0"/>
                <w:numId w:val="1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0029BC" w:rsidRPr="00D97158" w:rsidRDefault="000029BC" w:rsidP="00D97158">
            <w:pPr>
              <w:numPr>
                <w:ilvl w:val="0"/>
                <w:numId w:val="1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методы работы в профессиональной и смежных сферах</w:t>
            </w:r>
          </w:p>
          <w:p w:rsidR="000029BC" w:rsidRPr="00D97158" w:rsidRDefault="000029BC" w:rsidP="00D97158">
            <w:pPr>
              <w:widowControl w:val="0"/>
              <w:tabs>
                <w:tab w:val="left" w:pos="720"/>
              </w:tabs>
              <w:ind w:lef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Прочитайте утверждение и выберите один правильный вариант ответа. 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диаграмма растяжения?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зависимость напряжений от растягивающих усилий.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зависимость деформации от площади поперечного сечения.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зависимость жесткости стержня от величины внешней нагрузки.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Это зависимость, характеризующая изменение абсолютного удлинения образца при изменении растягивающего усилия.</w:t>
            </w: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Прочитайте вопрос и выберите один правильный вариант ответа.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является пределом текучести?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напряжение, при котором отступление от линейной зависимости между растягивающей нагрузкой и удлинением достигает 0,2 %.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напряжение, при котором деформации становятся пластическими.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наименьшее напряжение, при котором образец деформируется.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Это напряжение, соответствующее наибольшей нагрузке, предшествующей разрушению образца.</w:t>
            </w: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r w:rsidRPr="00D9715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чем состоит расчет деталей исходя из условия прочности?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В определении значений максимальных напряжений, действующих в сечениях стержня, и сравнении их с предельно допустимыми напряжениями.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В определении напряжений в поперечных сечениях стержня при его кручении.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В определении максимальных углов закручивания сечений стержня и сравнении их с предельно допустимыми.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В выборе диаметра стержня исходя из значения относительного угла закручивания.</w:t>
            </w: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D97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материала сопротивляться разрушению под действием внешних нагрузок  и напряжений</w:t>
            </w: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прочность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Прочитайте текст и вставьте пропущенное слово.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Соединение двух соприкасающихся звеньев, допускающее их относительное движение называют…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кинематической парой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Прочитайте текст и вставьте пропущенное слово 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 силы, равные по модулю и направленные по одной прямой в ____________ стороны, уравновешиваются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разные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Дайте определение понятия «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Момент пары сил» </w:t>
            </w: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Это произведению силы на плечо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8.Установите соответствие между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величинами и единицами измерения: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3"/>
              <w:tblW w:w="5709" w:type="dxa"/>
              <w:tblLook w:val="04A0" w:firstRow="1" w:lastRow="0" w:firstColumn="1" w:lastColumn="0" w:noHBand="0" w:noVBand="1"/>
            </w:tblPr>
            <w:tblGrid>
              <w:gridCol w:w="2854"/>
              <w:gridCol w:w="2855"/>
            </w:tblGrid>
            <w:tr w:rsidR="000029BC" w:rsidRPr="00D97158" w:rsidTr="004056C1">
              <w:tc>
                <w:tcPr>
                  <w:tcW w:w="2854" w:type="dxa"/>
                </w:tcPr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Величины</w:t>
                  </w:r>
                </w:p>
              </w:tc>
              <w:tc>
                <w:tcPr>
                  <w:tcW w:w="2855" w:type="dxa"/>
                </w:tcPr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Единицы измерения</w:t>
                  </w:r>
                </w:p>
              </w:tc>
            </w:tr>
            <w:tr w:rsidR="000029BC" w:rsidRPr="00D97158" w:rsidTr="004056C1">
              <w:tc>
                <w:tcPr>
                  <w:tcW w:w="2854" w:type="dxa"/>
                </w:tcPr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сила (F)</w:t>
                  </w:r>
                </w:p>
              </w:tc>
              <w:tc>
                <w:tcPr>
                  <w:tcW w:w="2855" w:type="dxa"/>
                </w:tcPr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</w:t>
                  </w: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 xml:space="preserve">2  </w:t>
                  </w: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(метр в квадрате)</w:t>
                  </w:r>
                </w:p>
              </w:tc>
            </w:tr>
            <w:tr w:rsidR="000029BC" w:rsidRPr="00D97158" w:rsidTr="004056C1">
              <w:tc>
                <w:tcPr>
                  <w:tcW w:w="2854" w:type="dxa"/>
                </w:tcPr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ускорение</w:t>
                  </w:r>
                </w:p>
              </w:tc>
              <w:tc>
                <w:tcPr>
                  <w:tcW w:w="2855" w:type="dxa"/>
                </w:tcPr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 м(метр)</w:t>
                  </w:r>
                </w:p>
              </w:tc>
            </w:tr>
            <w:tr w:rsidR="000029BC" w:rsidRPr="00D97158" w:rsidTr="004056C1">
              <w:tc>
                <w:tcPr>
                  <w:tcW w:w="2854" w:type="dxa"/>
                </w:tcPr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длина (L)</w:t>
                  </w:r>
                </w:p>
              </w:tc>
              <w:tc>
                <w:tcPr>
                  <w:tcW w:w="2855" w:type="dxa"/>
                </w:tcPr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Н(ньютон)</w:t>
                  </w:r>
                </w:p>
              </w:tc>
            </w:tr>
          </w:tbl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384" w:type="pct"/>
            <w:vAlign w:val="center"/>
          </w:tcPr>
          <w:p w:rsidR="008A57FC" w:rsidRPr="00D97158" w:rsidRDefault="000029BC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А-3, Б-1,</w:t>
            </w:r>
          </w:p>
          <w:p w:rsidR="000029BC" w:rsidRPr="00D97158" w:rsidRDefault="000029BC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В-2,</w:t>
            </w:r>
          </w:p>
          <w:p w:rsidR="000029BC" w:rsidRPr="00D97158" w:rsidRDefault="000029BC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Дайте определение понятию «сложное движение».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движение, которое можно разложить на несколько простых</w:t>
            </w:r>
          </w:p>
        </w:tc>
      </w:tr>
      <w:tr w:rsidR="000029BC" w:rsidRPr="00D97158" w:rsidTr="00D97158">
        <w:trPr>
          <w:cantSplit/>
          <w:trHeight w:val="2468"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Прочитай тайте задание и выберите несколько правильных вариантов ответа.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100" w:afterAutospacing="1"/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>Ускорение – есть</w:t>
            </w:r>
            <w:r w:rsidRPr="00D97158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br/>
            </w:r>
            <w:r w:rsidRPr="00D9715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а. первая производная от скорости по времени</w:t>
            </w:r>
            <w:r w:rsidRPr="00D9715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б. вторая производная от скорости по времени</w:t>
            </w:r>
            <w:r w:rsidRPr="00D9715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в. первая производная от радиус-вектора по времени</w:t>
            </w:r>
            <w:r w:rsidRPr="00D9715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 xml:space="preserve">г. вторая производная от радиус-вектора по времени 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г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чем заключается расчет на прочность при растяжении (сжатии)?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</w:t>
            </w:r>
            <w:r w:rsidR="008A57FC"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определении величины деформации стержня и сравнении ее с допустимой.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</w:t>
            </w:r>
            <w:r w:rsidR="008A57FC"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определении наибольших напряжений, действующих в сечениях.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</w:t>
            </w:r>
            <w:r w:rsidR="008A57FC"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определении нормальных напряжений, действующих в поперечных сечениях стержня, и сравнении их с допускаемыми.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В определении напряжения, соответствующего пределу прочности материала стержня.</w:t>
            </w: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3мин 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12.Дайте определение понятия «Выносливость». </w:t>
            </w: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длительное время выдерживать переменные нагрузки.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 Прочитайте вопрос и дайте три правильных варианта ответа.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передачи трением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цепная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 фрикционные вариаторы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 ременная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зубчатая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червячная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 фрикционная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 ,в, е</w:t>
            </w:r>
          </w:p>
        </w:tc>
      </w:tr>
      <w:tr w:rsidR="000029BC" w:rsidRPr="00D97158" w:rsidTr="00D97158">
        <w:trPr>
          <w:cantSplit/>
          <w:trHeight w:val="1684"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1" w:type="pct"/>
            <w:vMerge w:val="restar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603" w:type="pct"/>
            <w:vMerge w:val="restart"/>
            <w:vAlign w:val="center"/>
          </w:tcPr>
          <w:p w:rsidR="000029BC" w:rsidRPr="00D97158" w:rsidRDefault="000029BC" w:rsidP="0032256A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0029BC" w:rsidRPr="00D97158" w:rsidRDefault="000029BC" w:rsidP="0032256A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0029BC" w:rsidRPr="00D97158" w:rsidRDefault="000029BC" w:rsidP="0032256A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:rsidR="000029BC" w:rsidRPr="00D97158" w:rsidRDefault="000029BC" w:rsidP="0032256A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0029BC" w:rsidRPr="00D97158" w:rsidRDefault="000029BC" w:rsidP="0032256A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:rsidR="000029BC" w:rsidRPr="00D97158" w:rsidRDefault="000029BC" w:rsidP="0032256A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  <w:p w:rsidR="000029BC" w:rsidRPr="00D97158" w:rsidRDefault="000029BC" w:rsidP="0032256A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определять источники достоверной правовой информации</w:t>
            </w:r>
          </w:p>
          <w:p w:rsidR="000029BC" w:rsidRPr="00D97158" w:rsidRDefault="000029BC" w:rsidP="0032256A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составлять различные правовые документы</w:t>
            </w:r>
          </w:p>
          <w:p w:rsidR="000029BC" w:rsidRPr="00D97158" w:rsidRDefault="000029BC" w:rsidP="0032256A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находить интересные проектные идеи, грамотно их формулировать и документировать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615" w:type="pct"/>
            <w:vMerge w:val="restart"/>
            <w:vAlign w:val="center"/>
          </w:tcPr>
          <w:p w:rsidR="000029BC" w:rsidRPr="00D97158" w:rsidRDefault="000029BC" w:rsidP="0032256A">
            <w:pPr>
              <w:numPr>
                <w:ilvl w:val="0"/>
                <w:numId w:val="1"/>
              </w:num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номенклатура информационных источников, применяемых в профессиональной деятельности</w:t>
            </w:r>
          </w:p>
          <w:p w:rsidR="000029BC" w:rsidRPr="00D97158" w:rsidRDefault="000029BC" w:rsidP="0032256A">
            <w:pPr>
              <w:numPr>
                <w:ilvl w:val="0"/>
                <w:numId w:val="1"/>
              </w:num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</w:t>
            </w:r>
          </w:p>
          <w:p w:rsidR="000029BC" w:rsidRPr="00D97158" w:rsidRDefault="000029BC" w:rsidP="0032256A">
            <w:pPr>
              <w:numPr>
                <w:ilvl w:val="0"/>
                <w:numId w:val="1"/>
              </w:num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:rsidR="000029BC" w:rsidRPr="00D97158" w:rsidRDefault="000029BC" w:rsidP="0032256A">
            <w:pPr>
              <w:numPr>
                <w:ilvl w:val="0"/>
                <w:numId w:val="1"/>
              </w:num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</w:p>
          <w:p w:rsidR="000029BC" w:rsidRPr="00D97158" w:rsidRDefault="000029BC" w:rsidP="0032256A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Прочитайте вопрос и выберите правильный вариант ответа.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понимается под пределом прочности материала?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напряжение, которое соответствует нагрузке, предшествующей пластической деформации образца.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напряжение, при котором происходит разрыв образца.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напряжение, при котором образец деформируется без увеличения растягивающей нагрузки.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Это напряжение, при достижении которого начинается процесс разрушения образца.</w:t>
            </w: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изгиб называется чистым?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Изгиб, при котором в поперечных сечениях действуют только поперечные силы.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Изгиб, при котором в поперечных сечениях действуют только изгибающие моменты.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Изгиб, при котором в поперечных сечениях действуют поперечные силы и изгибающие моменты.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Изгиб, при котором в поперечных сечениях отсутствуют как поперечные силы, так и изгибающие моменты.</w:t>
            </w: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изменяется форма центральной оси стержня при его кручении?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Не изменяется.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Преобразуется в винтовую линию.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Деформируется пропорционально крутящему моменту.</w:t>
            </w:r>
          </w:p>
          <w:p w:rsidR="000029BC" w:rsidRPr="00D97158" w:rsidRDefault="000029BC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Изгибается по дуге окружности, радиус которой равен радиусу стержня.</w:t>
            </w: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а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 Дайте определение понятию «Чистый изгиб».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Изгиб, при котором в поперечных сечениях действуют только изгибающие моменты.</w:t>
            </w:r>
          </w:p>
          <w:p w:rsidR="000029BC" w:rsidRPr="00D97158" w:rsidRDefault="000029BC" w:rsidP="00322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Прочитайте вопрос и выберите один вариант ответа. </w:t>
            </w:r>
          </w:p>
          <w:p w:rsidR="000029BC" w:rsidRPr="00D97158" w:rsidRDefault="000029BC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Силы, действующие на тело, делятся: </w:t>
            </w:r>
          </w:p>
          <w:p w:rsidR="000029BC" w:rsidRPr="00D97158" w:rsidRDefault="000029BC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глубокие и мелкие</w:t>
            </w:r>
          </w:p>
          <w:p w:rsidR="000029BC" w:rsidRPr="00D97158" w:rsidRDefault="000029BC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высокие и низкие </w:t>
            </w:r>
          </w:p>
          <w:p w:rsidR="000029BC" w:rsidRPr="00D97158" w:rsidRDefault="000029BC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узкие и широкие </w:t>
            </w:r>
          </w:p>
          <w:p w:rsidR="000029BC" w:rsidRPr="00D97158" w:rsidRDefault="000029BC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внешние и внутренние.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47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 Прочитайте задание и выберите один правильный вариант ответа.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изменяется быстроходность подшипника качения с увеличением его габаритов?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Увеличивается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Уменьшается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Не изменяется</w:t>
            </w: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029BC" w:rsidRPr="00D97158" w:rsidRDefault="000029BC" w:rsidP="0032256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71" w:type="pct"/>
            <w:vMerge w:val="restart"/>
          </w:tcPr>
          <w:p w:rsidR="000029BC" w:rsidRPr="00D97158" w:rsidRDefault="000029BC" w:rsidP="00405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603" w:type="pct"/>
            <w:vMerge w:val="restart"/>
          </w:tcPr>
          <w:p w:rsidR="000029BC" w:rsidRPr="00D97158" w:rsidRDefault="000029BC" w:rsidP="004056C1">
            <w:pPr>
              <w:numPr>
                <w:ilvl w:val="0"/>
                <w:numId w:val="1"/>
              </w:numPr>
              <w:tabs>
                <w:tab w:val="left" w:pos="166"/>
              </w:tabs>
              <w:ind w:left="1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организовывать работу коллектива и команды</w:t>
            </w:r>
          </w:p>
          <w:p w:rsidR="000029BC" w:rsidRPr="00D97158" w:rsidRDefault="000029BC" w:rsidP="004056C1">
            <w:pPr>
              <w:numPr>
                <w:ilvl w:val="0"/>
                <w:numId w:val="1"/>
              </w:numPr>
              <w:tabs>
                <w:tab w:val="left" w:pos="166"/>
              </w:tabs>
              <w:ind w:left="1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  <w:p w:rsidR="000029BC" w:rsidRPr="00D97158" w:rsidRDefault="000029BC" w:rsidP="00405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615" w:type="pct"/>
            <w:vMerge w:val="restart"/>
          </w:tcPr>
          <w:p w:rsidR="000029BC" w:rsidRPr="00D97158" w:rsidRDefault="000029BC" w:rsidP="008A57FC">
            <w:pPr>
              <w:numPr>
                <w:ilvl w:val="0"/>
                <w:numId w:val="1"/>
              </w:numPr>
              <w:tabs>
                <w:tab w:val="left" w:pos="166"/>
              </w:tabs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психологические основы деятельности коллектива</w:t>
            </w:r>
          </w:p>
          <w:p w:rsidR="000029BC" w:rsidRPr="00D97158" w:rsidRDefault="000029BC" w:rsidP="008A57FC">
            <w:pPr>
              <w:numPr>
                <w:ilvl w:val="0"/>
                <w:numId w:val="1"/>
              </w:numPr>
              <w:tabs>
                <w:tab w:val="left" w:pos="166"/>
              </w:tabs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  <w:p w:rsidR="000029BC" w:rsidRPr="00D97158" w:rsidRDefault="000029BC" w:rsidP="008A57FC">
            <w:pPr>
              <w:numPr>
                <w:ilvl w:val="0"/>
                <w:numId w:val="1"/>
              </w:numPr>
              <w:tabs>
                <w:tab w:val="left" w:pos="16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правила построения устных сообщений</w:t>
            </w:r>
          </w:p>
          <w:p w:rsidR="000029BC" w:rsidRPr="00D97158" w:rsidRDefault="000029BC" w:rsidP="008A57FC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особенности социального и культурного контекста</w:t>
            </w: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один вариант ответа. 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Укажите, как называется деталь, которая ограничивает перемещение другой детали?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реакция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связь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тело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ограничитель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029BC" w:rsidRPr="00D97158" w:rsidRDefault="000029BC" w:rsidP="0032256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 Прочитайте вопрос и выберите один вариант ответа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деформации испытывают волокна стержня при чистом изгибе?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Растяжения и сжатия.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Растяжения и сдвига.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Сжатия и сдвига.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Растяжения, сжатия и сдвига.</w:t>
            </w: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  <w:r w:rsidRPr="00D97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Укажите, как называется сила, заменяющая несколько сил, приложенных в одной точке?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один из 4 вариантов ответа: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а) эквивалентная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распределительная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равнодействующая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суммарная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23. </w:t>
            </w:r>
            <w:r w:rsidRPr="00D97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97158">
              <w:rPr>
                <w:rFonts w:ascii="Times New Roman" w:hAnsi="Times New Roman" w:cs="Times New Roman"/>
                <w:bCs/>
                <w:color w:val="212529"/>
                <w:sz w:val="20"/>
                <w:szCs w:val="20"/>
              </w:rPr>
              <w:t>азовите виды деформации.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Выберите три верных варианта ответа. 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а. сжатие </w:t>
            </w:r>
            <w:r w:rsidRPr="00D9715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б. перелом</w:t>
            </w:r>
            <w:r w:rsidRPr="00D9715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 xml:space="preserve">в. кручение </w:t>
            </w:r>
            <w:r w:rsidRPr="00D9715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 xml:space="preserve">г. изгиб </w:t>
            </w: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г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один из 4 вариантов ответа:</w:t>
            </w:r>
          </w:p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Плоская система сходящихся сил находится в равновесии, если алгебраические суммы проекций всех сил на оси ОХ и ОУ равны…. .</w:t>
            </w:r>
          </w:p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а) нулю.</w:t>
            </w:r>
          </w:p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б) единице</w:t>
            </w:r>
          </w:p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в) минус единице</w:t>
            </w:r>
          </w:p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г) имеют переменное значение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Движение точки А в плоскости задано двумя уравнениями</w:t>
            </w:r>
          </w:p>
          <w:p w:rsidR="000029BC" w:rsidRPr="00D97158" w:rsidRDefault="000029BC" w:rsidP="0032256A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x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=12-10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</w:t>
            </w:r>
          </w:p>
          <w:p w:rsidR="000029BC" w:rsidRPr="00D97158" w:rsidRDefault="000029BC" w:rsidP="0032256A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y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=6+2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</w:t>
            </w:r>
          </w:p>
          <w:p w:rsidR="000029BC" w:rsidRPr="00D97158" w:rsidRDefault="000029BC" w:rsidP="0032256A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Определить траекторию движущейся точки.</w:t>
            </w:r>
          </w:p>
          <w:p w:rsidR="000029BC" w:rsidRPr="00D97158" w:rsidRDefault="000029BC" w:rsidP="0032256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 равнозамедленный вид движения</w:t>
            </w:r>
          </w:p>
          <w:p w:rsidR="000029BC" w:rsidRPr="00D97158" w:rsidRDefault="000029BC" w:rsidP="0032256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б. равномерный вид движения</w:t>
            </w:r>
          </w:p>
          <w:p w:rsidR="000029BC" w:rsidRPr="00D97158" w:rsidRDefault="000029BC" w:rsidP="0032256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равноускоренный вид движения</w:t>
            </w:r>
          </w:p>
          <w:p w:rsidR="000029BC" w:rsidRPr="00D97158" w:rsidRDefault="000029BC" w:rsidP="0032256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вращательное движение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1" w:type="pct"/>
            <w:vMerge w:val="restart"/>
          </w:tcPr>
          <w:p w:rsidR="000029BC" w:rsidRPr="00D97158" w:rsidRDefault="000029BC" w:rsidP="00405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0029BC" w:rsidRPr="00D97158" w:rsidRDefault="000029BC" w:rsidP="00405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9BC" w:rsidRPr="00D97158" w:rsidRDefault="000029BC" w:rsidP="00405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 w:val="restart"/>
          </w:tcPr>
          <w:p w:rsidR="000029BC" w:rsidRPr="00D97158" w:rsidRDefault="000029BC" w:rsidP="004056C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Разбираться в особенностях социального и культурного контекста, </w:t>
            </w:r>
          </w:p>
          <w:p w:rsidR="000029BC" w:rsidRPr="00D97158" w:rsidRDefault="000029BC" w:rsidP="004056C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осознано применять правила оформления документов и построения устных сообщений.</w:t>
            </w:r>
          </w:p>
          <w:p w:rsidR="000029BC" w:rsidRPr="00D97158" w:rsidRDefault="000029BC" w:rsidP="004056C1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оформляет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615" w:type="pct"/>
            <w:vMerge w:val="restart"/>
          </w:tcPr>
          <w:p w:rsidR="000029BC" w:rsidRPr="00D97158" w:rsidRDefault="000029BC" w:rsidP="008A57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правила оформления документов;</w:t>
            </w:r>
          </w:p>
          <w:p w:rsidR="000029BC" w:rsidRPr="00D97158" w:rsidRDefault="000029BC" w:rsidP="008A57F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- правила построения устных сообщений;</w:t>
            </w:r>
          </w:p>
          <w:p w:rsidR="000029BC" w:rsidRPr="00D97158" w:rsidRDefault="000029BC" w:rsidP="008A57FC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- особенности социального и культурного контекста;</w:t>
            </w:r>
          </w:p>
        </w:tc>
        <w:tc>
          <w:tcPr>
            <w:tcW w:w="2271" w:type="pct"/>
            <w:vAlign w:val="center"/>
          </w:tcPr>
          <w:tbl>
            <w:tblPr>
              <w:tblStyle w:val="a3"/>
              <w:tblW w:w="5585" w:type="dxa"/>
              <w:tblLook w:val="04A0" w:firstRow="1" w:lastRow="0" w:firstColumn="1" w:lastColumn="0" w:noHBand="0" w:noVBand="1"/>
            </w:tblPr>
            <w:tblGrid>
              <w:gridCol w:w="2792"/>
              <w:gridCol w:w="2793"/>
            </w:tblGrid>
            <w:tr w:rsidR="000029BC" w:rsidRPr="00D97158" w:rsidTr="004056C1">
              <w:tc>
                <w:tcPr>
                  <w:tcW w:w="2792" w:type="dxa"/>
                </w:tcPr>
                <w:p w:rsidR="000029BC" w:rsidRPr="00D97158" w:rsidRDefault="000029BC" w:rsidP="0032256A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26. Установите соответствие </w:t>
                  </w: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 каждому определению подберите соответствующий термин:</w:t>
                  </w:r>
                </w:p>
                <w:p w:rsidR="000029BC" w:rsidRPr="00D97158" w:rsidRDefault="000029BC" w:rsidP="0032256A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1) Совокупность сил, действующих на тело                        </w:t>
                  </w:r>
                </w:p>
                <w:p w:rsidR="000029BC" w:rsidRPr="00D97158" w:rsidRDefault="000029BC" w:rsidP="0032256A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2) Система сил, которая не изменяет состояние тела          </w:t>
                  </w:r>
                </w:p>
                <w:p w:rsidR="000029BC" w:rsidRPr="00D97158" w:rsidRDefault="000029BC" w:rsidP="0032256A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3)Тела, перемещение которых ограничено                           </w:t>
                  </w:r>
                </w:p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3" w:type="dxa"/>
                </w:tcPr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А) система сил </w:t>
                  </w:r>
                </w:p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Б) связанные тела </w:t>
                  </w:r>
                </w:p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В) уравновешенная система</w:t>
                  </w:r>
                </w:p>
              </w:tc>
            </w:tr>
          </w:tbl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1-А,  2-В, </w:t>
            </w:r>
          </w:p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3-Б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 Прочитайте вопрос и дайте ответ. 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Когда момент силы считается положительным?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Когда под действием силы тело вращается по ходу часовой стрелки.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 Прочитайте вопрос и выберите правильный вариант ответа.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коэффициент полезного действия?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величина, равная отношению работы полезных сил к работе движущих сил.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величина, обратная коэффициенту потерь.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величина, равная отношению работы вредных сил к работе движущих сил.</w:t>
            </w: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0029BC" w:rsidRPr="00D97158" w:rsidTr="00D97158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предложенных. 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Определить опорные реакции балки.</w:t>
            </w:r>
          </w:p>
          <w:p w:rsidR="000029BC" w:rsidRPr="00D97158" w:rsidRDefault="000029BC" w:rsidP="0032256A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F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=60 кН; М=20 кН*м;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q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=20 кН/м; а=0,2м</w:t>
            </w:r>
          </w:p>
          <w:p w:rsidR="000029BC" w:rsidRPr="00D97158" w:rsidRDefault="000029BC" w:rsidP="0032256A">
            <w:pPr>
              <w:widowControl w:val="0"/>
              <w:tabs>
                <w:tab w:val="left" w:pos="1380"/>
              </w:tabs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hidden="0" allowOverlap="1" wp14:anchorId="48EB3059" wp14:editId="01AA92C3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18415</wp:posOffset>
                  </wp:positionV>
                  <wp:extent cx="1733550" cy="704850"/>
                  <wp:effectExtent l="0" t="0" r="0" b="0"/>
                  <wp:wrapTopAndBottom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extLst>
                              <a:ext uri="smNativeData">
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arto="http://schemas.microsoft.com/office/word/2006/arto" val="SMDATA_16_/dqf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Q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IAAKEAAAAAAAABAAAAAAAAAAIAAAA9AAAAAQAAAAIAAAAdAAAAqgoAAFYEAAAFAAAAoCQAAFoc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04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29BC" w:rsidRPr="00D97158" w:rsidRDefault="000029BC" w:rsidP="0032256A">
            <w:pPr>
              <w:widowControl w:val="0"/>
              <w:tabs>
                <w:tab w:val="left" w:pos="1380"/>
              </w:tabs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x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=24кН;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y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=18,99кН;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ra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=56,239кНм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029BC" w:rsidRPr="00D97158" w:rsidRDefault="000029BC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б.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x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=30кН;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y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=25,32кН;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ra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=45,584кНм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x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=30кН;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y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=18,22кН;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ra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=43,584кНм</w:t>
            </w:r>
          </w:p>
        </w:tc>
        <w:tc>
          <w:tcPr>
            <w:tcW w:w="384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8A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1" w:type="pct"/>
            <w:vAlign w:val="center"/>
          </w:tcPr>
          <w:p w:rsidR="0032256A" w:rsidRPr="00D97158" w:rsidRDefault="0032256A" w:rsidP="008A57F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 мин</w:t>
            </w:r>
          </w:p>
          <w:p w:rsidR="0032256A" w:rsidRPr="00D97158" w:rsidRDefault="0032256A" w:rsidP="008A57F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предложенных.</w:t>
            </w:r>
          </w:p>
        </w:tc>
        <w:tc>
          <w:tcPr>
            <w:tcW w:w="4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2256A" w:rsidRPr="00D97158" w:rsidRDefault="0032256A" w:rsidP="00405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 1.1</w:t>
            </w:r>
          </w:p>
          <w:p w:rsidR="0032256A" w:rsidRPr="00D97158" w:rsidRDefault="0032256A" w:rsidP="00405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работы по техническому обслуживанию оборудования распределительных устройств электрических подстанций и сетей напряжением до 110 киловатт включительно</w:t>
            </w:r>
          </w:p>
          <w:p w:rsidR="0032256A" w:rsidRPr="00D97158" w:rsidRDefault="0032256A" w:rsidP="00405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2256A" w:rsidRPr="00D97158" w:rsidRDefault="0032256A" w:rsidP="00405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ПК. 3.2.</w:t>
            </w:r>
          </w:p>
          <w:p w:rsidR="0032256A" w:rsidRPr="00D97158" w:rsidRDefault="0032256A" w:rsidP="00405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основные виды работ по обслуживанию оборудования систем релейной защиты и автоматики</w:t>
            </w:r>
          </w:p>
          <w:p w:rsidR="0032256A" w:rsidRPr="00D97158" w:rsidRDefault="0032256A" w:rsidP="004056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6A" w:rsidRPr="00D97158" w:rsidRDefault="0032256A" w:rsidP="008A57FC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</w:t>
            </w:r>
          </w:p>
          <w:p w:rsidR="0032256A" w:rsidRPr="00D97158" w:rsidRDefault="0032256A" w:rsidP="008A57FC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правильно эксплуатировать электрооборудование и механизмы передачи движения технологических машин и аппаратов</w:t>
            </w:r>
          </w:p>
          <w:p w:rsidR="0032256A" w:rsidRPr="00D97158" w:rsidRDefault="0032256A" w:rsidP="008A57FC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рассчитывать параметры электрических, магнитных цепей</w:t>
            </w:r>
          </w:p>
          <w:p w:rsidR="0032256A" w:rsidRPr="00D97158" w:rsidRDefault="0032256A" w:rsidP="008A57FC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снимать показания и пользоваться электроизмерительными приборами и приспособлениями</w:t>
            </w:r>
          </w:p>
          <w:p w:rsidR="0032256A" w:rsidRPr="00D97158" w:rsidRDefault="0032256A" w:rsidP="008A57FC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собирать электрические схемы</w:t>
            </w:r>
          </w:p>
          <w:p w:rsidR="0032256A" w:rsidRPr="00D97158" w:rsidRDefault="0032256A" w:rsidP="008A57FC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читать принципиальные, электрические и монтажные схемы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6A" w:rsidRPr="00D97158" w:rsidRDefault="0032256A" w:rsidP="008A57FC">
            <w:pPr>
              <w:pStyle w:val="a4"/>
              <w:numPr>
                <w:ilvl w:val="0"/>
                <w:numId w:val="4"/>
              </w:numPr>
              <w:tabs>
                <w:tab w:val="left" w:pos="211"/>
              </w:tabs>
              <w:ind w:left="24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7158">
              <w:rPr>
                <w:rFonts w:ascii="Times New Roman" w:hAnsi="Times New Roman"/>
                <w:sz w:val="20"/>
                <w:szCs w:val="20"/>
              </w:rPr>
              <w:t>классификация электронных приборов, их устройство и область применения</w:t>
            </w:r>
          </w:p>
          <w:p w:rsidR="0032256A" w:rsidRPr="00D97158" w:rsidRDefault="0032256A" w:rsidP="008A57FC">
            <w:pPr>
              <w:pStyle w:val="a4"/>
              <w:numPr>
                <w:ilvl w:val="0"/>
                <w:numId w:val="4"/>
              </w:numPr>
              <w:tabs>
                <w:tab w:val="left" w:pos="211"/>
              </w:tabs>
              <w:ind w:left="24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7158">
              <w:rPr>
                <w:rFonts w:ascii="Times New Roman" w:hAnsi="Times New Roman"/>
                <w:sz w:val="20"/>
                <w:szCs w:val="20"/>
              </w:rPr>
              <w:t>методы расчета и измерения основных параметров электрических, магнитных цепей</w:t>
            </w:r>
          </w:p>
          <w:p w:rsidR="0032256A" w:rsidRPr="00D97158" w:rsidRDefault="0032256A" w:rsidP="008A57FC">
            <w:pPr>
              <w:pStyle w:val="a4"/>
              <w:numPr>
                <w:ilvl w:val="0"/>
                <w:numId w:val="4"/>
              </w:numPr>
              <w:tabs>
                <w:tab w:val="left" w:pos="211"/>
              </w:tabs>
              <w:ind w:left="24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7158">
              <w:rPr>
                <w:rFonts w:ascii="Times New Roman" w:hAnsi="Times New Roman"/>
                <w:sz w:val="20"/>
                <w:szCs w:val="20"/>
              </w:rPr>
              <w:t>основные законы электротехники</w:t>
            </w:r>
          </w:p>
          <w:p w:rsidR="0032256A" w:rsidRPr="00D97158" w:rsidRDefault="0032256A" w:rsidP="008A57FC">
            <w:pPr>
              <w:pStyle w:val="a4"/>
              <w:numPr>
                <w:ilvl w:val="0"/>
                <w:numId w:val="4"/>
              </w:numPr>
              <w:tabs>
                <w:tab w:val="left" w:pos="211"/>
              </w:tabs>
              <w:ind w:left="24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7158">
              <w:rPr>
                <w:rFonts w:ascii="Times New Roman" w:hAnsi="Times New Roman"/>
                <w:sz w:val="20"/>
                <w:szCs w:val="20"/>
              </w:rPr>
              <w:t>основные правила эксплуатации электрооборудования и методы измерения электрических величин</w:t>
            </w:r>
          </w:p>
          <w:p w:rsidR="0032256A" w:rsidRPr="00D97158" w:rsidRDefault="0032256A" w:rsidP="008A57FC">
            <w:pPr>
              <w:pStyle w:val="a4"/>
              <w:numPr>
                <w:ilvl w:val="0"/>
                <w:numId w:val="4"/>
              </w:numPr>
              <w:tabs>
                <w:tab w:val="left" w:pos="211"/>
              </w:tabs>
              <w:ind w:left="24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7158">
              <w:rPr>
                <w:rFonts w:ascii="Times New Roman" w:hAnsi="Times New Roman"/>
                <w:sz w:val="20"/>
                <w:szCs w:val="20"/>
              </w:rPr>
              <w:t>основы теории электрических машин, принцип работы типовых электрических устройств</w:t>
            </w:r>
          </w:p>
          <w:p w:rsidR="0032256A" w:rsidRPr="00D97158" w:rsidRDefault="0032256A" w:rsidP="008A57FC">
            <w:pPr>
              <w:pStyle w:val="a4"/>
              <w:numPr>
                <w:ilvl w:val="0"/>
                <w:numId w:val="4"/>
              </w:numPr>
              <w:tabs>
                <w:tab w:val="left" w:pos="211"/>
              </w:tabs>
              <w:ind w:left="24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7158">
              <w:rPr>
                <w:rFonts w:ascii="Times New Roman" w:hAnsi="Times New Roman"/>
                <w:sz w:val="20"/>
                <w:szCs w:val="20"/>
              </w:rPr>
              <w:t>основы физических процессов в проводниках, полупроводниках и диэлектриках</w:t>
            </w:r>
          </w:p>
          <w:p w:rsidR="0032256A" w:rsidRPr="00D97158" w:rsidRDefault="0032256A" w:rsidP="008A57FC">
            <w:pPr>
              <w:pStyle w:val="a4"/>
              <w:numPr>
                <w:ilvl w:val="0"/>
                <w:numId w:val="4"/>
              </w:numPr>
              <w:tabs>
                <w:tab w:val="left" w:pos="211"/>
              </w:tabs>
              <w:ind w:left="24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7158">
              <w:rPr>
                <w:rFonts w:ascii="Times New Roman" w:hAnsi="Times New Roman"/>
                <w:sz w:val="20"/>
                <w:szCs w:val="20"/>
              </w:rPr>
              <w:t>параметры электрических схем и единицы их измерения</w:t>
            </w:r>
          </w:p>
          <w:p w:rsidR="0032256A" w:rsidRPr="00D97158" w:rsidRDefault="0032256A" w:rsidP="008A57FC">
            <w:pPr>
              <w:pStyle w:val="a4"/>
              <w:numPr>
                <w:ilvl w:val="0"/>
                <w:numId w:val="4"/>
              </w:numPr>
              <w:tabs>
                <w:tab w:val="left" w:pos="211"/>
              </w:tabs>
              <w:ind w:left="24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7158">
              <w:rPr>
                <w:rFonts w:ascii="Times New Roman" w:hAnsi="Times New Roman"/>
                <w:sz w:val="20"/>
                <w:szCs w:val="20"/>
              </w:rPr>
              <w:t>принципы выбора электрических и электронных устройств и приборов</w:t>
            </w:r>
          </w:p>
          <w:p w:rsidR="0032256A" w:rsidRPr="00D97158" w:rsidRDefault="0032256A" w:rsidP="008A57FC">
            <w:pPr>
              <w:pStyle w:val="a4"/>
              <w:numPr>
                <w:ilvl w:val="0"/>
                <w:numId w:val="4"/>
              </w:numPr>
              <w:tabs>
                <w:tab w:val="left" w:pos="211"/>
              </w:tabs>
              <w:ind w:left="24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7158">
              <w:rPr>
                <w:rFonts w:ascii="Times New Roman" w:hAnsi="Times New Roman"/>
                <w:sz w:val="20"/>
                <w:szCs w:val="20"/>
              </w:rPr>
              <w:t>свойства проводников, полупроводников, электроизоляционных, магнитных материалов</w:t>
            </w:r>
          </w:p>
          <w:p w:rsidR="0032256A" w:rsidRPr="00D97158" w:rsidRDefault="0032256A" w:rsidP="008A57FC">
            <w:pPr>
              <w:pStyle w:val="a4"/>
              <w:numPr>
                <w:ilvl w:val="0"/>
                <w:numId w:val="4"/>
              </w:numPr>
              <w:tabs>
                <w:tab w:val="left" w:pos="211"/>
              </w:tabs>
              <w:suppressAutoHyphens/>
              <w:ind w:left="24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7158">
              <w:rPr>
                <w:rFonts w:ascii="Times New Roman" w:hAnsi="Times New Roman"/>
                <w:sz w:val="20"/>
                <w:szCs w:val="20"/>
              </w:rPr>
              <w:t>способы получения, передачи и использования электрической энергии;</w:t>
            </w:r>
          </w:p>
          <w:p w:rsidR="0032256A" w:rsidRPr="00D97158" w:rsidRDefault="0032256A" w:rsidP="008A57FC">
            <w:pPr>
              <w:pStyle w:val="a4"/>
              <w:numPr>
                <w:ilvl w:val="0"/>
                <w:numId w:val="4"/>
              </w:numPr>
              <w:tabs>
                <w:tab w:val="left" w:pos="211"/>
              </w:tabs>
              <w:ind w:left="24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7158">
              <w:rPr>
                <w:rFonts w:ascii="Times New Roman" w:hAnsi="Times New Roman"/>
                <w:sz w:val="20"/>
                <w:szCs w:val="20"/>
              </w:rPr>
              <w:t>характеристики и параметры электрических и магнитных полей</w:t>
            </w:r>
          </w:p>
        </w:tc>
        <w:tc>
          <w:tcPr>
            <w:tcW w:w="2271" w:type="pct"/>
            <w:vAlign w:val="center"/>
          </w:tcPr>
          <w:p w:rsidR="0032256A" w:rsidRPr="00D97158" w:rsidRDefault="0032256A" w:rsidP="008A57FC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0528" behindDoc="0" locked="0" layoutInCell="1" hidden="0" allowOverlap="1" wp14:anchorId="419FA441" wp14:editId="246D1CEB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-927735</wp:posOffset>
                  </wp:positionV>
                  <wp:extent cx="1450975" cy="1036955"/>
                  <wp:effectExtent l="0" t="0" r="0" b="0"/>
                  <wp:wrapTopAndBottom/>
                  <wp:docPr id="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extLst>
                              <a:ext uri="smNativeData">
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arto="http://schemas.microsoft.com/office/word/2006/arto" val="SMDATA_16_/dqf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Q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AACIEAAAAAAAACAAAAAAAAAAIAAAAYDQAAAQAAAAIAAAC+/f//KAgAABIHAAAGAAAAezE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975" cy="10369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256A" w:rsidRPr="00D97158" w:rsidRDefault="0032256A" w:rsidP="008A57FC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30.Определить усилие в стержнях.</w:t>
            </w:r>
          </w:p>
          <w:p w:rsidR="0032256A" w:rsidRPr="00D97158" w:rsidRDefault="0032256A" w:rsidP="008A57FC">
            <w:pPr>
              <w:widowControl w:val="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1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=27,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 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875кН;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2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=28,078кН</w:t>
            </w:r>
          </w:p>
          <w:p w:rsidR="0032256A" w:rsidRPr="00D97158" w:rsidRDefault="0032256A" w:rsidP="008A57FC">
            <w:pPr>
              <w:widowControl w:val="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1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=24,965кН;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2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=31,166кН</w:t>
            </w:r>
          </w:p>
          <w:p w:rsidR="0032256A" w:rsidRPr="00D97158" w:rsidRDefault="0032256A" w:rsidP="008A57FC">
            <w:pPr>
              <w:widowControl w:val="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1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=-27,875кН;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2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=-22,652кН</w:t>
            </w:r>
          </w:p>
          <w:p w:rsidR="0032256A" w:rsidRPr="00D97158" w:rsidRDefault="0032256A" w:rsidP="008A57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32256A" w:rsidRPr="00D97158" w:rsidRDefault="0032256A" w:rsidP="008A57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8A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8A57F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31.К допущениям о свойствах материала элементов конструкций не относится...</w:t>
            </w:r>
          </w:p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а.сплошность</w:t>
            </w:r>
          </w:p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б.изотропия</w:t>
            </w:r>
          </w:p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в. анизотропия</w:t>
            </w:r>
          </w:p>
        </w:tc>
        <w:tc>
          <w:tcPr>
            <w:tcW w:w="384" w:type="pct"/>
            <w:vAlign w:val="center"/>
          </w:tcPr>
          <w:p w:rsidR="0032256A" w:rsidRPr="00D97158" w:rsidRDefault="0032256A" w:rsidP="008A57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32. Брусья, работающие на изгиб, называются…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а. Палками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б. Балками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в. Валом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г. Стержнем</w:t>
            </w:r>
          </w:p>
        </w:tc>
        <w:tc>
          <w:tcPr>
            <w:tcW w:w="384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8A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8A57F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32256A" w:rsidRPr="00D97158" w:rsidRDefault="0032256A" w:rsidP="008A57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дайте ответ. </w:t>
            </w: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мультипликатора </w:t>
            </w:r>
          </w:p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32256A" w:rsidRPr="00D97158" w:rsidRDefault="0032256A" w:rsidP="008A57FC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iCs/>
                <w:sz w:val="20"/>
                <w:szCs w:val="20"/>
              </w:rPr>
              <w:t>Увеличение угловой скорости рабочего органа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34. Прочитайте текст и выберите один вариант ответа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 xml:space="preserve"> Если показания вольтметра составляет РV =50 B, то показание амперметра РA при этом будет…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object w:dxaOrig="3975" w:dyaOrig="1950" w14:anchorId="69E75F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169" type="#_x0000_t75" style="width:136.5pt;height:66.75pt" o:ole="">
                  <v:imagedata r:id="rId9" o:title=""/>
                </v:shape>
                <o:OLEObject Type="Embed" ProgID="PBrush" ShapeID="_x0000_i2169" DrawAspect="Content" ObjectID="_1843383716" r:id="rId10"/>
              </w:object>
            </w:r>
          </w:p>
          <w:p w:rsidR="0032256A" w:rsidRPr="00D97158" w:rsidRDefault="0032256A" w:rsidP="0032256A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а) 60 А</w:t>
            </w: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2256A" w:rsidRPr="00D97158" w:rsidRDefault="0032256A" w:rsidP="0032256A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б) 5 А</w:t>
            </w: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2256A" w:rsidRPr="00D97158" w:rsidRDefault="0032256A" w:rsidP="0032256A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в) 20 А</w:t>
            </w: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2256A" w:rsidRPr="00D97158" w:rsidRDefault="0032256A" w:rsidP="0032256A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г) 0,2 А</w:t>
            </w:r>
          </w:p>
        </w:tc>
        <w:tc>
          <w:tcPr>
            <w:tcW w:w="384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35. Прочитайте текст и выберите один вариант ответа Амперметры в схеме показали: I</w:t>
            </w:r>
            <w:r w:rsidRPr="00D97158">
              <w:rPr>
                <w:sz w:val="20"/>
                <w:szCs w:val="20"/>
                <w:vertAlign w:val="subscript"/>
              </w:rPr>
              <w:t>2</w:t>
            </w:r>
            <w:r w:rsidRPr="00D97158">
              <w:rPr>
                <w:sz w:val="20"/>
                <w:szCs w:val="20"/>
              </w:rPr>
              <w:t xml:space="preserve"> =3 A, I</w:t>
            </w:r>
            <w:r w:rsidRPr="00D97158">
              <w:rPr>
                <w:sz w:val="20"/>
                <w:szCs w:val="20"/>
                <w:vertAlign w:val="subscript"/>
              </w:rPr>
              <w:t xml:space="preserve">3 </w:t>
            </w:r>
            <w:r w:rsidRPr="00D97158">
              <w:rPr>
                <w:sz w:val="20"/>
                <w:szCs w:val="20"/>
              </w:rPr>
              <w:t>=4A. Показания амперметра А1 равно…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object w:dxaOrig="3270" w:dyaOrig="2130" w14:anchorId="4C46F4FB">
                <v:shape id="_x0000_i2170" type="#_x0000_t75" style="width:139.5pt;height:90.75pt" o:ole="">
                  <v:imagedata r:id="rId11" o:title=""/>
                </v:shape>
                <o:OLEObject Type="Embed" ProgID="PBrush" ShapeID="_x0000_i2170" DrawAspect="Content" ObjectID="_1843383717" r:id="rId12"/>
              </w:objec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а) 5 А</w:t>
            </w:r>
            <w:r w:rsidRPr="00D97158">
              <w:rPr>
                <w:sz w:val="20"/>
                <w:szCs w:val="20"/>
              </w:rPr>
              <w:tab/>
            </w:r>
            <w:r w:rsidRPr="00D97158">
              <w:rPr>
                <w:sz w:val="20"/>
                <w:szCs w:val="20"/>
              </w:rPr>
              <w:tab/>
              <w:t>б) 1 А</w:t>
            </w:r>
            <w:r w:rsidRPr="00D97158">
              <w:rPr>
                <w:sz w:val="20"/>
                <w:szCs w:val="20"/>
              </w:rPr>
              <w:tab/>
            </w:r>
            <w:r w:rsidRPr="00D97158">
              <w:rPr>
                <w:sz w:val="20"/>
                <w:szCs w:val="20"/>
              </w:rPr>
              <w:tab/>
              <w:t>в) 3,5 А</w:t>
            </w:r>
            <w:r w:rsidRPr="00D97158">
              <w:rPr>
                <w:sz w:val="20"/>
                <w:szCs w:val="20"/>
              </w:rPr>
              <w:tab/>
              <w:t>г) 7 А</w:t>
            </w:r>
          </w:p>
        </w:tc>
        <w:tc>
          <w:tcPr>
            <w:tcW w:w="384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36.  Прочитайте текст и выберите один вариант ответа Какое напряжение (фазное или линейное) измеряет вольтметр на предложенной схеме?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object w:dxaOrig="4440" w:dyaOrig="2745" w14:anchorId="7274D931">
                <v:shape id="_x0000_i2171" type="#_x0000_t75" style="width:158.25pt;height:98.25pt" o:ole="">
                  <v:imagedata r:id="rId13" o:title=""/>
                </v:shape>
                <o:OLEObject Type="Embed" ProgID="PBrush" ShapeID="_x0000_i2171" DrawAspect="Content" ObjectID="_1843383718" r:id="rId14"/>
              </w:objec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а) только фазное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б) только линейное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в) вольтметр измеряет и фазное и линейное напряжения</w:t>
            </w:r>
          </w:p>
        </w:tc>
        <w:tc>
          <w:tcPr>
            <w:tcW w:w="384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37. Прочитайте текст и выберите один вариант ответа Какой ток (фазный или линейный) измеряет амперметр на предложенной схеме?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object w:dxaOrig="4440" w:dyaOrig="2745" w14:anchorId="7721CE29">
                <v:shape id="_x0000_i2172" type="#_x0000_t75" style="width:158.25pt;height:98.25pt" o:ole="">
                  <v:imagedata r:id="rId13" o:title=""/>
                </v:shape>
                <o:OLEObject Type="Embed" ProgID="PBrush" ShapeID="_x0000_i2172" DrawAspect="Content" ObjectID="_1843383719" r:id="rId15"/>
              </w:objec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а) только фазный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б) только линейный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в)  и фазный и линейный ток</w:t>
            </w:r>
          </w:p>
        </w:tc>
        <w:tc>
          <w:tcPr>
            <w:tcW w:w="384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. Прочитайте текст и выберите один вариант ответа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рисунке изображена временная диаграмма напряжения на выходе выпрямителя…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object w:dxaOrig="3720" w:dyaOrig="1350" w14:anchorId="22B0F269">
                <v:shape id="_x0000_i2173" type="#_x0000_t75" style="width:186pt;height:67.5pt" o:ole="">
                  <v:imagedata r:id="rId16" o:title=""/>
                </v:shape>
                <o:OLEObject Type="Embed" ProgID="PBrush" ShapeID="_x0000_i2173" DrawAspect="Content" ObjectID="_1843383720" r:id="rId17"/>
              </w:objec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двухполупериодного мостового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трёхфазного однополупериодного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однополупериодного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двухполупериодного с выводом средней точки обмотки трансформатора</w:t>
            </w:r>
          </w:p>
        </w:tc>
        <w:tc>
          <w:tcPr>
            <w:tcW w:w="384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tabs>
                <w:tab w:val="left" w:pos="525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39. Прочитайте текст и выберите один вариант ответа На рисунке изображена схема выпрямителя…</w:t>
            </w:r>
          </w:p>
          <w:p w:rsidR="0032256A" w:rsidRPr="00D97158" w:rsidRDefault="0032256A" w:rsidP="0032256A">
            <w:pPr>
              <w:tabs>
                <w:tab w:val="left" w:pos="2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object w:dxaOrig="2760" w:dyaOrig="3060" w14:anchorId="090741C2">
                <v:shape id="_x0000_i2174" type="#_x0000_t75" style="width:118.5pt;height:132pt" o:ole="">
                  <v:imagedata r:id="rId18" o:title=""/>
                </v:shape>
                <o:OLEObject Type="Embed" ProgID="PBrush" ShapeID="_x0000_i2174" DrawAspect="Content" ObjectID="_1843383721" r:id="rId19"/>
              </w:objec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а) однополупериодного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б) двухполупериодного мостового 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в) двухполупериодного с выводом средней точки обмотки трансформатора</w:t>
            </w:r>
          </w:p>
          <w:p w:rsidR="0032256A" w:rsidRPr="00D97158" w:rsidRDefault="0032256A" w:rsidP="0032256A">
            <w:pPr>
              <w:tabs>
                <w:tab w:val="left" w:pos="2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г) трёхфазного однополупериодного</w:t>
            </w:r>
          </w:p>
          <w:p w:rsidR="0032256A" w:rsidRPr="00D97158" w:rsidRDefault="0032256A" w:rsidP="00322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40. Прочитайте текст и выберите один вариант ответа Выберите вариант, при котором в проводнике не будет наводиться ЭДС.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а) Проводник находится в постоянном магнитном поле.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б) Проводник находится в переменном магнитном поле.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в) Постоянное магнитное поле движется относительно проводника.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г) Проводник движется в постоянном магнитном поле.</w:t>
            </w:r>
          </w:p>
        </w:tc>
        <w:tc>
          <w:tcPr>
            <w:tcW w:w="384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41. Прочитайте текст и выберите один вариант ответа Если "фазное" напряжение равно 220 В, то линейное равно: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Выберите один из 5 вариантов ответа: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а) 127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б) 660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в) 380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г) 110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д) 50</w:t>
            </w:r>
          </w:p>
        </w:tc>
        <w:tc>
          <w:tcPr>
            <w:tcW w:w="384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на соответствие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pStyle w:val="1"/>
              <w:jc w:val="both"/>
              <w:rPr>
                <w:bCs/>
                <w:color w:val="000000"/>
                <w:sz w:val="20"/>
                <w:szCs w:val="20"/>
              </w:rPr>
            </w:pPr>
            <w:r w:rsidRPr="00D97158">
              <w:rPr>
                <w:bCs/>
                <w:color w:val="000000"/>
                <w:sz w:val="20"/>
                <w:szCs w:val="20"/>
              </w:rPr>
              <w:t xml:space="preserve">42. </w:t>
            </w:r>
            <w:r w:rsidRPr="00D97158">
              <w:rPr>
                <w:sz w:val="20"/>
                <w:szCs w:val="20"/>
              </w:rPr>
              <w:t xml:space="preserve">Прочитайте текст и выполните задание. </w:t>
            </w:r>
            <w:r w:rsidRPr="00D97158">
              <w:rPr>
                <w:bCs/>
                <w:color w:val="000000"/>
                <w:sz w:val="20"/>
                <w:szCs w:val="20"/>
              </w:rPr>
              <w:t>Установите соответствие, вписав ответ в таблицу:</w:t>
            </w:r>
          </w:p>
          <w:p w:rsidR="0032256A" w:rsidRPr="00D97158" w:rsidRDefault="0032256A" w:rsidP="0032256A">
            <w:pPr>
              <w:pStyle w:val="1"/>
              <w:jc w:val="both"/>
              <w:rPr>
                <w:bCs/>
                <w:color w:val="000000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559"/>
              <w:gridCol w:w="3969"/>
            </w:tblGrid>
            <w:tr w:rsidR="0032256A" w:rsidRPr="00D97158" w:rsidTr="0032256A">
              <w:tc>
                <w:tcPr>
                  <w:tcW w:w="1559" w:type="dxa"/>
                </w:tcPr>
                <w:p w:rsidR="0032256A" w:rsidRPr="00D97158" w:rsidRDefault="0032256A" w:rsidP="0032256A">
                  <w:pPr>
                    <w:pStyle w:val="1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Формула</w:t>
                  </w:r>
                </w:p>
              </w:tc>
              <w:tc>
                <w:tcPr>
                  <w:tcW w:w="3969" w:type="dxa"/>
                </w:tcPr>
                <w:p w:rsidR="0032256A" w:rsidRPr="00D97158" w:rsidRDefault="0032256A" w:rsidP="0032256A">
                  <w:pPr>
                    <w:pStyle w:val="1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Закон</w:t>
                  </w:r>
                </w:p>
              </w:tc>
            </w:tr>
            <w:tr w:rsidR="0032256A" w:rsidRPr="00D97158" w:rsidTr="0032256A">
              <w:tc>
                <w:tcPr>
                  <w:tcW w:w="155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а) ∑I = 0</w:t>
                  </w:r>
                </w:p>
              </w:tc>
              <w:tc>
                <w:tcPr>
                  <w:tcW w:w="396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1) Закон Ома  для полной цепи</w:t>
                  </w:r>
                </w:p>
              </w:tc>
            </w:tr>
            <w:tr w:rsidR="0032256A" w:rsidRPr="00D97158" w:rsidTr="0032256A">
              <w:tc>
                <w:tcPr>
                  <w:tcW w:w="155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б) I</w:t>
                  </w:r>
                  <m:oMath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Е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  <w:lang w:val="en-US"/>
                          </w:rPr>
                          <m:t>(R+r)</m:t>
                        </m:r>
                      </m:den>
                    </m:f>
                  </m:oMath>
                </w:p>
              </w:tc>
              <w:tc>
                <w:tcPr>
                  <w:tcW w:w="396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2) Закон Ома для участка цепи</w:t>
                  </w:r>
                </w:p>
              </w:tc>
            </w:tr>
            <w:tr w:rsidR="0032256A" w:rsidRPr="00D97158" w:rsidTr="0032256A">
              <w:tc>
                <w:tcPr>
                  <w:tcW w:w="155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в) I</w:t>
                  </w:r>
                  <m:oMath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U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  <w:lang w:val="en-US"/>
                          </w:rPr>
                          <m:t>R</m:t>
                        </m:r>
                      </m:den>
                    </m:f>
                  </m:oMath>
                </w:p>
              </w:tc>
              <w:tc>
                <w:tcPr>
                  <w:tcW w:w="396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3) Закон Кирхгофа для электрического узла</w:t>
                  </w:r>
                </w:p>
              </w:tc>
            </w:tr>
            <w:tr w:rsidR="0032256A" w:rsidRPr="00D97158" w:rsidTr="0032256A">
              <w:tc>
                <w:tcPr>
                  <w:tcW w:w="155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г) ∑Е=∑I∙R</w:t>
                  </w:r>
                </w:p>
              </w:tc>
              <w:tc>
                <w:tcPr>
                  <w:tcW w:w="396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4) Закон Ампера</w:t>
                  </w:r>
                </w:p>
              </w:tc>
            </w:tr>
            <w:tr w:rsidR="0032256A" w:rsidRPr="00D97158" w:rsidTr="0032256A">
              <w:tc>
                <w:tcPr>
                  <w:tcW w:w="155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д) F=</w:t>
                  </w:r>
                  <w:r w:rsidRPr="00D97158">
                    <w:rPr>
                      <w:bCs/>
                      <w:i/>
                      <w:color w:val="000000"/>
                      <w:sz w:val="20"/>
                      <w:szCs w:val="20"/>
                    </w:rPr>
                    <w:t>В∙I∙</w:t>
                  </w:r>
                  <w:r w:rsidRPr="00D97158">
                    <w:rPr>
                      <w:bCs/>
                      <w:i/>
                      <w:color w:val="000000"/>
                      <w:sz w:val="20"/>
                      <w:szCs w:val="20"/>
                      <w:lang w:val="en-US"/>
                    </w:rPr>
                    <w:t>l</w:t>
                  </w:r>
                </w:p>
              </w:tc>
              <w:tc>
                <w:tcPr>
                  <w:tcW w:w="396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5) Закон Кирхгофа для замкнутого контура</w:t>
                  </w:r>
                </w:p>
              </w:tc>
            </w:tr>
          </w:tbl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</w:p>
        </w:tc>
        <w:tc>
          <w:tcPr>
            <w:tcW w:w="384" w:type="pct"/>
          </w:tcPr>
          <w:p w:rsidR="0032256A" w:rsidRPr="00D97158" w:rsidRDefault="0032256A" w:rsidP="0032256A">
            <w:pPr>
              <w:pStyle w:val="1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а) 3</w:t>
            </w:r>
          </w:p>
          <w:p w:rsidR="0032256A" w:rsidRPr="00D97158" w:rsidRDefault="0032256A" w:rsidP="0032256A">
            <w:pPr>
              <w:pStyle w:val="1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б) 1</w:t>
            </w:r>
          </w:p>
          <w:p w:rsidR="0032256A" w:rsidRPr="00D97158" w:rsidRDefault="0032256A" w:rsidP="0032256A">
            <w:pPr>
              <w:pStyle w:val="1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в) 2</w:t>
            </w:r>
          </w:p>
          <w:p w:rsidR="0032256A" w:rsidRPr="00D97158" w:rsidRDefault="0032256A" w:rsidP="0032256A">
            <w:pPr>
              <w:pStyle w:val="1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г) 5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д) 4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43. Прочитайте текст и выберите один вариант ответа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 xml:space="preserve"> Какое равенство верно?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а) 2 мА = 0,002 А;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б) 20 мА = 2 мкА;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в) 2 кА = 200 А;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г) 20 мА = 0,002А;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д) 2 мкА = 0,002 А.</w:t>
            </w:r>
          </w:p>
        </w:tc>
        <w:tc>
          <w:tcPr>
            <w:tcW w:w="384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44. Прочитайте текст и выберите один вариант ответа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 xml:space="preserve"> Чему равен ток в нулевом проводе в симметричной трехфазной цепи при соединении нагрузки в звезду? 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а) Номинальному току одной фазы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б) Нулю.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в) Сумме номинальных токов двух фаз.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г) Сумме номинальных токов трёх фаз.</w:t>
            </w:r>
          </w:p>
        </w:tc>
        <w:tc>
          <w:tcPr>
            <w:tcW w:w="384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45. Прочитайте текст и выберите один вариант ответа </w:t>
            </w:r>
          </w:p>
          <w:p w:rsidR="0032256A" w:rsidRPr="00D97158" w:rsidRDefault="0032256A" w:rsidP="0032256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Выберите название схемы включения биполярного транзистора:</w:t>
            </w:r>
          </w:p>
          <w:tbl>
            <w:tblPr>
              <w:tblW w:w="6642" w:type="dxa"/>
              <w:tblLook w:val="04A0" w:firstRow="1" w:lastRow="0" w:firstColumn="1" w:lastColumn="0" w:noHBand="0" w:noVBand="1"/>
            </w:tblPr>
            <w:tblGrid>
              <w:gridCol w:w="1705"/>
              <w:gridCol w:w="4937"/>
            </w:tblGrid>
            <w:tr w:rsidR="0032256A" w:rsidRPr="00D97158" w:rsidTr="0032256A">
              <w:tc>
                <w:tcPr>
                  <w:tcW w:w="1705" w:type="dxa"/>
                </w:tcPr>
                <w:p w:rsidR="0032256A" w:rsidRPr="00D97158" w:rsidRDefault="0032256A" w:rsidP="0032256A">
                  <w:pPr>
                    <w:spacing w:after="0" w:line="240" w:lineRule="auto"/>
                    <w:ind w:left="-7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152D743" wp14:editId="7218F895">
                        <wp:extent cx="992505" cy="934085"/>
                        <wp:effectExtent l="0" t="0" r="0" b="0"/>
                        <wp:docPr id="989987684" name="Рисунок 989987684" descr="ОЭ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ОЭ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2505" cy="934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37" w:type="dxa"/>
                </w:tcPr>
                <w:p w:rsidR="0032256A" w:rsidRPr="00D97158" w:rsidRDefault="0032256A" w:rsidP="0032256A">
                  <w:pPr>
                    <w:spacing w:after="0" w:line="240" w:lineRule="auto"/>
                    <w:ind w:left="-36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Схема включения с общим эмиттером;</w:t>
                  </w: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схема включения с общим коллектором;</w:t>
                  </w: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схема включения с общей базой;</w:t>
                  </w: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схема включения с общим электродом.</w:t>
                  </w:r>
                </w:p>
              </w:tc>
            </w:tr>
          </w:tbl>
          <w:p w:rsidR="0032256A" w:rsidRPr="00D97158" w:rsidRDefault="0032256A" w:rsidP="0032256A">
            <w:pPr>
              <w:ind w:left="-284"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46. Прочитайте текст и выберите один вариант ответа 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Выберите название сглаживающего фильтра:</w:t>
            </w:r>
          </w:p>
          <w:tbl>
            <w:tblPr>
              <w:tblW w:w="6797" w:type="dxa"/>
              <w:tblLook w:val="04A0" w:firstRow="1" w:lastRow="0" w:firstColumn="1" w:lastColumn="0" w:noHBand="0" w:noVBand="1"/>
            </w:tblPr>
            <w:tblGrid>
              <w:gridCol w:w="3181"/>
              <w:gridCol w:w="3616"/>
            </w:tblGrid>
            <w:tr w:rsidR="0032256A" w:rsidRPr="00D97158" w:rsidTr="0032256A">
              <w:tc>
                <w:tcPr>
                  <w:tcW w:w="3181" w:type="dxa"/>
                </w:tcPr>
                <w:p w:rsidR="0032256A" w:rsidRPr="00D97158" w:rsidRDefault="0032256A" w:rsidP="003225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D97158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30564C3" wp14:editId="40F777C3">
                        <wp:extent cx="1433195" cy="861695"/>
                        <wp:effectExtent l="0" t="0" r="0" b="0"/>
                        <wp:docPr id="989987685" name="Рисунок 989987685" descr="sfp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sfp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3195" cy="861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16" w:type="dxa"/>
                </w:tcPr>
                <w:p w:rsidR="0032256A" w:rsidRPr="00D97158" w:rsidRDefault="0032256A" w:rsidP="0032256A">
                  <w:pPr>
                    <w:spacing w:after="0" w:line="240" w:lineRule="auto"/>
                    <w:ind w:left="-36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а) Г- образный 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LC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фильтр;</w:t>
                  </w: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П-образный 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LC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фильтр;</w:t>
                  </w: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Т-образный 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LC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фильтр;</w:t>
                  </w: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Комбинированный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LC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фильтр.</w:t>
                  </w:r>
                </w:p>
              </w:tc>
            </w:tr>
          </w:tbl>
          <w:p w:rsidR="0032256A" w:rsidRPr="00D97158" w:rsidRDefault="0032256A" w:rsidP="0032256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47. Прочитайте текст и выберите один вариант ответа 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Выберите название сглаживающего фильтра:</w:t>
            </w:r>
          </w:p>
          <w:tbl>
            <w:tblPr>
              <w:tblW w:w="7129" w:type="dxa"/>
              <w:tblLook w:val="04A0" w:firstRow="1" w:lastRow="0" w:firstColumn="1" w:lastColumn="0" w:noHBand="0" w:noVBand="1"/>
            </w:tblPr>
            <w:tblGrid>
              <w:gridCol w:w="2870"/>
              <w:gridCol w:w="4259"/>
            </w:tblGrid>
            <w:tr w:rsidR="0032256A" w:rsidRPr="00D97158" w:rsidTr="0032256A">
              <w:tc>
                <w:tcPr>
                  <w:tcW w:w="2870" w:type="dxa"/>
                </w:tcPr>
                <w:p w:rsidR="0032256A" w:rsidRPr="00D97158" w:rsidRDefault="0032256A" w:rsidP="003225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D97158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0BA5565" wp14:editId="376AF090">
                        <wp:extent cx="1235710" cy="855980"/>
                        <wp:effectExtent l="0" t="0" r="0" b="0"/>
                        <wp:docPr id="3" name="Рисунок 3" descr="sfp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sfp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5710" cy="855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9" w:type="dxa"/>
                </w:tcPr>
                <w:p w:rsidR="0032256A" w:rsidRPr="00D97158" w:rsidRDefault="0032256A" w:rsidP="0032256A">
                  <w:pPr>
                    <w:spacing w:after="0" w:line="240" w:lineRule="auto"/>
                    <w:ind w:left="-36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а) Г- образный 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LC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фильтр;</w:t>
                  </w: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П-образный 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LC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фильтр;</w:t>
                  </w: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Т-образный 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LC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фильтр;</w:t>
                  </w: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г) Комбинированный 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LC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фильтр.</w:t>
                  </w:r>
                </w:p>
              </w:tc>
            </w:tr>
          </w:tbl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48.Прочитайте текст и выберите один вариант ответа 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Укажите тип соединения потребителей.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object w:dxaOrig="3705" w:dyaOrig="2985" w14:anchorId="61E8938E">
                <v:shape id="_x0000_i2175" type="#_x0000_t75" style="width:92.25pt;height:74.25pt" o:ole="">
                  <v:imagedata r:id="rId23" o:title=""/>
                </v:shape>
                <o:OLEObject Type="Embed" ProgID="PBrush" ShapeID="_x0000_i2175" DrawAspect="Content" ObjectID="_1843383722" r:id="rId24"/>
              </w:objec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треугольник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звезда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квадрат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г) векторный треугольник 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равнобедренный треугольник</w:t>
            </w:r>
          </w:p>
        </w:tc>
        <w:tc>
          <w:tcPr>
            <w:tcW w:w="384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49.Прочитайте текст и выберите один вариант ответа 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Укажите тип соединения потребителей.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object w:dxaOrig="3480" w:dyaOrig="2955" w14:anchorId="7361872E">
                <v:shape id="_x0000_i2176" type="#_x0000_t75" style="width:72.75pt;height:61.5pt" o:ole="">
                  <v:imagedata r:id="rId25" o:title=""/>
                </v:shape>
                <o:OLEObject Type="Embed" ProgID="PBrush" ShapeID="_x0000_i2176" DrawAspect="Content" ObjectID="_1843383723" r:id="rId26"/>
              </w:objec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треугольник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звезда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равнобедренная звезда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равнобедренный треугольник</w:t>
            </w:r>
          </w:p>
        </w:tc>
        <w:tc>
          <w:tcPr>
            <w:tcW w:w="384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50. Прочитайте текст и выберите один вариант ответа 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Укажите тип соединения обмоток генератора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object w:dxaOrig="2985" w:dyaOrig="1875" w14:anchorId="5F649E8D">
                <v:shape id="_x0000_i2177" type="#_x0000_t75" style="width:79.5pt;height:50.25pt" o:ole="">
                  <v:imagedata r:id="rId27" o:title=""/>
                </v:shape>
                <o:OLEObject Type="Embed" ProgID="PBrush" ShapeID="_x0000_i2177" DrawAspect="Content" ObjectID="_1843383724" r:id="rId28"/>
              </w:objec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треугольник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звезда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равнобедренная звезда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равнобедренный треугольник</w:t>
            </w:r>
          </w:p>
        </w:tc>
        <w:tc>
          <w:tcPr>
            <w:tcW w:w="384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32256A" w:rsidRPr="00D97158" w:rsidTr="00D97158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51. Прочитайте текст и выберите один вариант ответа 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Укажите тип соединения обмоток генератора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object w:dxaOrig="2775" w:dyaOrig="1800" w14:anchorId="592F3593">
                <v:shape id="_x0000_i2178" type="#_x0000_t75" style="width:84.75pt;height:54.75pt" o:ole="">
                  <v:imagedata r:id="rId29" o:title=""/>
                </v:shape>
                <o:OLEObject Type="Embed" ProgID="PBrush" ShapeID="_x0000_i2178" DrawAspect="Content" ObjectID="_1843383725" r:id="rId30"/>
              </w:objec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треугольник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звезда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равнобедренная звезда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равнобедренный треугольник</w:t>
            </w:r>
          </w:p>
        </w:tc>
        <w:tc>
          <w:tcPr>
            <w:tcW w:w="384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bookmarkEnd w:id="0"/>
    </w:tbl>
    <w:p w:rsidR="000029BC" w:rsidRPr="00D97158" w:rsidRDefault="000029BC" w:rsidP="004056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0029BC" w:rsidRPr="00D97158">
      <w:pgSz w:w="16838" w:h="11906" w:orient="landscape"/>
      <w:pgMar w:top="567" w:right="567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6A" w:rsidRDefault="0032256A" w:rsidP="00C41E61">
      <w:pPr>
        <w:spacing w:after="0" w:line="240" w:lineRule="auto"/>
      </w:pPr>
      <w:r>
        <w:separator/>
      </w:r>
    </w:p>
  </w:endnote>
  <w:endnote w:type="continuationSeparator" w:id="0">
    <w:p w:rsidR="0032256A" w:rsidRDefault="0032256A" w:rsidP="00C4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6A" w:rsidRDefault="0032256A" w:rsidP="00C41E61">
      <w:pPr>
        <w:spacing w:after="0" w:line="240" w:lineRule="auto"/>
      </w:pPr>
      <w:r>
        <w:separator/>
      </w:r>
    </w:p>
  </w:footnote>
  <w:footnote w:type="continuationSeparator" w:id="0">
    <w:p w:rsidR="0032256A" w:rsidRDefault="0032256A" w:rsidP="00C41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617B"/>
    <w:multiLevelType w:val="hybridMultilevel"/>
    <w:tmpl w:val="0E426B72"/>
    <w:name w:val="Нумерованный список 43"/>
    <w:lvl w:ilvl="0" w:tplc="76CE60E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5792DDE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F14433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B2E4EC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0D6C5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522233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CA4CDA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686923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A9CADA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8606A69"/>
    <w:multiLevelType w:val="hybridMultilevel"/>
    <w:tmpl w:val="01A6911C"/>
    <w:name w:val="Нумерованный список 39"/>
    <w:lvl w:ilvl="0" w:tplc="7C9E2D2C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34D65F5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208CD3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EF0039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5C0F63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EE2E85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06E25C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83A799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0AC59F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3E4C2479"/>
    <w:multiLevelType w:val="hybridMultilevel"/>
    <w:tmpl w:val="F1B69464"/>
    <w:name w:val="Нумерованный список 25"/>
    <w:lvl w:ilvl="0" w:tplc="2E5853A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3022FB9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C229DF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C18F5B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8EEFAC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1449DA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B224C4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088B13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E86AC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66F05FCD"/>
    <w:multiLevelType w:val="hybridMultilevel"/>
    <w:tmpl w:val="E83AACA8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3"/>
    <w:rsid w:val="000029BC"/>
    <w:rsid w:val="0022624C"/>
    <w:rsid w:val="0032256A"/>
    <w:rsid w:val="00334543"/>
    <w:rsid w:val="0035300E"/>
    <w:rsid w:val="004056C1"/>
    <w:rsid w:val="00610843"/>
    <w:rsid w:val="008A57FC"/>
    <w:rsid w:val="009B63AC"/>
    <w:rsid w:val="00A34AFC"/>
    <w:rsid w:val="00A6078E"/>
    <w:rsid w:val="00A951CA"/>
    <w:rsid w:val="00C41E61"/>
    <w:rsid w:val="00CC4CC9"/>
    <w:rsid w:val="00D97158"/>
    <w:rsid w:val="00F42C33"/>
    <w:rsid w:val="00F7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DDC8"/>
  <w15:chartTrackingRefBased/>
  <w15:docId w15:val="{B1AF46B8-AECE-4785-8C99-E32BF5F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9B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rsid w:val="008A57FC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4"/>
    <w:uiPriority w:val="34"/>
    <w:qFormat/>
    <w:locked/>
    <w:rsid w:val="008A57FC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A57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C41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1E61"/>
  </w:style>
  <w:style w:type="paragraph" w:styleId="a8">
    <w:name w:val="footer"/>
    <w:basedOn w:val="a"/>
    <w:link w:val="a9"/>
    <w:uiPriority w:val="99"/>
    <w:unhideWhenUsed/>
    <w:rsid w:val="00C41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1E61"/>
  </w:style>
  <w:style w:type="paragraph" w:styleId="aa">
    <w:name w:val="Normal (Web)"/>
    <w:basedOn w:val="a"/>
    <w:semiHidden/>
    <w:unhideWhenUsed/>
    <w:qFormat/>
    <w:rsid w:val="009B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32256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32256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7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png"/><Relationship Id="rId28" Type="http://schemas.openxmlformats.org/officeDocument/2006/relationships/oleObject" Target="embeddings/oleObject9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3094</Words>
  <Characters>17637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9</cp:revision>
  <dcterms:created xsi:type="dcterms:W3CDTF">2026-04-24T05:07:00Z</dcterms:created>
  <dcterms:modified xsi:type="dcterms:W3CDTF">2026-06-19T11:15:00Z</dcterms:modified>
</cp:coreProperties>
</file>