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18" w:rsidRPr="000F0F85" w:rsidRDefault="00187E18" w:rsidP="002923ED">
      <w:pPr>
        <w:spacing w:after="0"/>
        <w:jc w:val="right"/>
        <w:rPr>
          <w:rFonts w:ascii="Times New Roman" w:hAnsi="Times New Roman" w:cs="Times New Roman"/>
        </w:rPr>
      </w:pPr>
      <w:r w:rsidRPr="000F0F85">
        <w:rPr>
          <w:rFonts w:ascii="Times New Roman" w:hAnsi="Times New Roman" w:cs="Times New Roman"/>
        </w:rPr>
        <w:t xml:space="preserve">Приложение </w:t>
      </w:r>
    </w:p>
    <w:p w:rsidR="00187E18" w:rsidRPr="000F0F85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0F0F85">
        <w:rPr>
          <w:rFonts w:ascii="Times New Roman" w:hAnsi="Times New Roman" w:cs="Times New Roman"/>
        </w:rPr>
        <w:t xml:space="preserve"> к ППССЗ по специальности </w:t>
      </w:r>
    </w:p>
    <w:p w:rsidR="00187E18" w:rsidRPr="000F0F85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F0F85">
        <w:rPr>
          <w:rFonts w:ascii="Times New Roman" w:hAnsi="Times New Roman" w:cs="Times New Roman"/>
          <w:bCs/>
        </w:rPr>
        <w:t>27.02.03 Автоматик</w:t>
      </w:r>
      <w:r w:rsidR="002923ED">
        <w:rPr>
          <w:rFonts w:ascii="Times New Roman" w:hAnsi="Times New Roman" w:cs="Times New Roman"/>
          <w:bCs/>
        </w:rPr>
        <w:t>а и телемеханика на транспорте</w:t>
      </w:r>
    </w:p>
    <w:p w:rsidR="00187E18" w:rsidRPr="000F0F85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F0F85">
        <w:rPr>
          <w:rFonts w:ascii="Times New Roman" w:hAnsi="Times New Roman" w:cs="Times New Roman"/>
          <w:bCs/>
        </w:rPr>
        <w:t>(железнодорожном транспорте)</w:t>
      </w:r>
    </w:p>
    <w:p w:rsidR="00187E18" w:rsidRPr="000F0F85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F0F85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F0F85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b/>
          <w:bCs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F85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682866" w:rsidRPr="000F0F85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 w:rsidRPr="000F0F85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E60723" w:rsidRPr="00E60723" w:rsidRDefault="00E60723" w:rsidP="00E607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23">
        <w:rPr>
          <w:rFonts w:ascii="Times New Roman" w:hAnsi="Times New Roman" w:cs="Times New Roman"/>
          <w:b/>
          <w:sz w:val="28"/>
          <w:szCs w:val="28"/>
        </w:rPr>
        <w:t>ПМ.04 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187E18" w:rsidRPr="000F0F85" w:rsidRDefault="00187E18" w:rsidP="00187E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</w:rPr>
      </w:pPr>
      <w:r w:rsidRPr="000F0F85">
        <w:rPr>
          <w:rFonts w:ascii="Times New Roman" w:hAnsi="Times New Roman" w:cs="Times New Roman"/>
        </w:rPr>
        <w:t xml:space="preserve">     для специальности</w:t>
      </w:r>
    </w:p>
    <w:p w:rsidR="00187E18" w:rsidRPr="000F0F85" w:rsidRDefault="00187E18" w:rsidP="0054235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F8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0F0F85">
        <w:rPr>
          <w:rFonts w:ascii="Times New Roman" w:hAnsi="Times New Roman" w:cs="Times New Roman"/>
          <w:b/>
          <w:bCs/>
          <w:sz w:val="28"/>
          <w:szCs w:val="28"/>
        </w:rPr>
        <w:t>27.02.03 Автомати</w:t>
      </w:r>
      <w:r w:rsidR="002923ED">
        <w:rPr>
          <w:rFonts w:ascii="Times New Roman" w:hAnsi="Times New Roman" w:cs="Times New Roman"/>
          <w:b/>
          <w:bCs/>
          <w:sz w:val="28"/>
          <w:szCs w:val="28"/>
        </w:rPr>
        <w:t>ка и телемеханика на транспорте</w:t>
      </w:r>
      <w:r w:rsidRPr="000F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7E18" w:rsidRPr="000F0F85" w:rsidRDefault="002923ED" w:rsidP="0054235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187E18" w:rsidRPr="000F0F85">
        <w:rPr>
          <w:rFonts w:ascii="Times New Roman" w:hAnsi="Times New Roman" w:cs="Times New Roman"/>
          <w:b/>
          <w:bCs/>
          <w:sz w:val="28"/>
          <w:szCs w:val="28"/>
        </w:rPr>
        <w:t>(железнодорожном транспорте)</w:t>
      </w:r>
    </w:p>
    <w:p w:rsidR="00187E18" w:rsidRPr="000F0F85" w:rsidRDefault="00187E18" w:rsidP="00187E1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</w:rPr>
      </w:pPr>
      <w:r w:rsidRPr="000F0F85">
        <w:rPr>
          <w:rFonts w:ascii="Times New Roman" w:hAnsi="Times New Roman" w:cs="Times New Roman"/>
        </w:rPr>
        <w:t xml:space="preserve">      (квалификация техник) </w:t>
      </w: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18" w:rsidRPr="000F0F85" w:rsidRDefault="00187E18" w:rsidP="009C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F85">
        <w:rPr>
          <w:rFonts w:ascii="Times New Roman" w:hAnsi="Times New Roman" w:cs="Times New Roman"/>
          <w:sz w:val="28"/>
          <w:szCs w:val="28"/>
        </w:rPr>
        <w:t xml:space="preserve">     </w:t>
      </w:r>
      <w:r w:rsidR="00542358" w:rsidRPr="000F0F85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DF51EF">
        <w:rPr>
          <w:rFonts w:ascii="Times New Roman" w:hAnsi="Times New Roman" w:cs="Times New Roman"/>
          <w:sz w:val="28"/>
          <w:szCs w:val="28"/>
        </w:rPr>
        <w:t>4</w:t>
      </w:r>
    </w:p>
    <w:p w:rsidR="00187E18" w:rsidRPr="000F0F85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Pr="000F0F85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Default="00187E18" w:rsidP="00187E18">
      <w:pPr>
        <w:rPr>
          <w:rFonts w:ascii="Times New Roman" w:hAnsi="Times New Roman" w:cs="Times New Roman"/>
          <w:lang w:eastAsia="x-none"/>
        </w:rPr>
      </w:pPr>
    </w:p>
    <w:p w:rsidR="00F34596" w:rsidRPr="000F0F85" w:rsidRDefault="00F34596" w:rsidP="00187E18">
      <w:pPr>
        <w:rPr>
          <w:rFonts w:ascii="Times New Roman" w:hAnsi="Times New Roman" w:cs="Times New Roman"/>
          <w:lang w:eastAsia="x-none"/>
        </w:rPr>
      </w:pPr>
    </w:p>
    <w:p w:rsidR="001B06D7" w:rsidRPr="000F0F85" w:rsidRDefault="001B06D7" w:rsidP="00187E18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187E18" w:rsidRPr="000F0F85" w:rsidRDefault="00187E18" w:rsidP="00187E18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F0F85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DF51E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24</w:t>
      </w:r>
      <w:r w:rsidR="00B700F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г.</w:t>
      </w:r>
    </w:p>
    <w:p w:rsidR="00FE6F08" w:rsidRPr="000F0F85" w:rsidRDefault="00FE6F08" w:rsidP="005A727F">
      <w:pPr>
        <w:pStyle w:val="Style2"/>
        <w:widowControl/>
        <w:spacing w:before="67" w:line="322" w:lineRule="exact"/>
        <w:jc w:val="left"/>
        <w:rPr>
          <w:rStyle w:val="FontStyle50"/>
          <w:sz w:val="24"/>
          <w:szCs w:val="24"/>
        </w:rPr>
      </w:pPr>
    </w:p>
    <w:p w:rsidR="00121F39" w:rsidRPr="000F0F85" w:rsidRDefault="00121F39" w:rsidP="00FE6F08">
      <w:pPr>
        <w:pStyle w:val="Style2"/>
        <w:widowControl/>
        <w:spacing w:before="67" w:line="322" w:lineRule="exact"/>
        <w:rPr>
          <w:rStyle w:val="FontStyle50"/>
          <w:sz w:val="24"/>
          <w:szCs w:val="24"/>
        </w:rPr>
      </w:pPr>
    </w:p>
    <w:p w:rsidR="00366C8F" w:rsidRPr="000F0F85" w:rsidRDefault="00366C8F" w:rsidP="00366C8F">
      <w:pPr>
        <w:rPr>
          <w:rFonts w:ascii="Times New Roman" w:hAnsi="Times New Roman"/>
        </w:rPr>
      </w:pPr>
      <w:r w:rsidRPr="000F0F85">
        <w:rPr>
          <w:rFonts w:ascii="Times New Roman" w:hAnsi="Times New Roman"/>
        </w:rPr>
        <w:br w:type="page"/>
      </w:r>
    </w:p>
    <w:p w:rsidR="00366C8F" w:rsidRPr="000F0F85" w:rsidRDefault="00366C8F" w:rsidP="00366C8F">
      <w:pPr>
        <w:jc w:val="center"/>
        <w:rPr>
          <w:rFonts w:ascii="Times New Roman" w:hAnsi="Times New Roman"/>
          <w:b/>
          <w:bCs/>
        </w:rPr>
      </w:pPr>
      <w:r w:rsidRPr="000F0F85">
        <w:rPr>
          <w:rFonts w:ascii="Times New Roman" w:hAnsi="Times New Roman"/>
          <w:b/>
          <w:bCs/>
        </w:rPr>
        <w:lastRenderedPageBreak/>
        <w:t>СОДЕРЖАНИЕ</w:t>
      </w:r>
    </w:p>
    <w:p w:rsidR="00366C8F" w:rsidRPr="000F0F85" w:rsidRDefault="00366C8F" w:rsidP="00366C8F">
      <w:pPr>
        <w:jc w:val="both"/>
        <w:rPr>
          <w:rFonts w:ascii="Times New Roman" w:hAnsi="Times New Roman"/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66C8F" w:rsidRPr="000F0F85" w:rsidTr="003E208A">
        <w:tc>
          <w:tcPr>
            <w:tcW w:w="8222" w:type="dxa"/>
          </w:tcPr>
          <w:p w:rsidR="00366C8F" w:rsidRPr="000F0F85" w:rsidRDefault="00366C8F" w:rsidP="003E208A">
            <w:pPr>
              <w:numPr>
                <w:ilvl w:val="0"/>
                <w:numId w:val="11"/>
              </w:numPr>
              <w:tabs>
                <w:tab w:val="left" w:pos="19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66C8F" w:rsidRPr="000F0F85" w:rsidTr="003E208A">
        <w:tc>
          <w:tcPr>
            <w:tcW w:w="8222" w:type="dxa"/>
          </w:tcPr>
          <w:p w:rsidR="00366C8F" w:rsidRPr="000F0F85" w:rsidRDefault="00366C8F" w:rsidP="003E208A">
            <w:pPr>
              <w:numPr>
                <w:ilvl w:val="0"/>
                <w:numId w:val="10"/>
              </w:numPr>
              <w:tabs>
                <w:tab w:val="left" w:pos="19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66C8F" w:rsidRPr="000F0F85" w:rsidTr="003E208A">
        <w:trPr>
          <w:trHeight w:val="670"/>
        </w:trPr>
        <w:tc>
          <w:tcPr>
            <w:tcW w:w="8222" w:type="dxa"/>
          </w:tcPr>
          <w:p w:rsidR="00366C8F" w:rsidRPr="000F0F85" w:rsidRDefault="00366C8F" w:rsidP="003E208A">
            <w:pPr>
              <w:numPr>
                <w:ilvl w:val="0"/>
                <w:numId w:val="10"/>
              </w:numPr>
              <w:tabs>
                <w:tab w:val="left" w:pos="19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66C8F" w:rsidRPr="000F0F85" w:rsidTr="003E208A">
        <w:tc>
          <w:tcPr>
            <w:tcW w:w="8222" w:type="dxa"/>
          </w:tcPr>
          <w:p w:rsidR="00366C8F" w:rsidRPr="000F0F85" w:rsidRDefault="00366C8F" w:rsidP="003E208A">
            <w:pPr>
              <w:tabs>
                <w:tab w:val="left" w:pos="195"/>
                <w:tab w:val="left" w:pos="903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66C8F" w:rsidRPr="000F0F85" w:rsidTr="003E208A">
        <w:tc>
          <w:tcPr>
            <w:tcW w:w="8222" w:type="dxa"/>
          </w:tcPr>
          <w:p w:rsidR="00366C8F" w:rsidRPr="000F0F85" w:rsidRDefault="00366C8F" w:rsidP="003E208A">
            <w:pPr>
              <w:tabs>
                <w:tab w:val="left" w:pos="195"/>
                <w:tab w:val="left" w:pos="903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366C8F" w:rsidRPr="000F0F85" w:rsidRDefault="00366C8F" w:rsidP="00366C8F">
      <w:pPr>
        <w:jc w:val="both"/>
        <w:rPr>
          <w:rFonts w:ascii="Times New Roman" w:hAnsi="Times New Roman"/>
          <w:b/>
        </w:rPr>
      </w:pPr>
    </w:p>
    <w:p w:rsidR="00F006F4" w:rsidRPr="002923ED" w:rsidRDefault="00366C8F" w:rsidP="007804FE">
      <w:pPr>
        <w:pStyle w:val="Style2"/>
        <w:widowControl/>
        <w:spacing w:line="240" w:lineRule="auto"/>
        <w:rPr>
          <w:b/>
          <w:bCs/>
          <w:sz w:val="24"/>
          <w:szCs w:val="24"/>
        </w:rPr>
      </w:pPr>
      <w:r w:rsidRPr="000F0F85">
        <w:br w:type="page"/>
      </w:r>
      <w:r w:rsidR="00F006F4" w:rsidRPr="000F0F85">
        <w:rPr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F006F4" w:rsidRPr="000F0F85" w:rsidRDefault="00F006F4" w:rsidP="00780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F006F4" w:rsidRPr="000F0F85" w:rsidRDefault="00F006F4" w:rsidP="007804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Рабочая программа профессионального модуля ПМ.04 «</w:t>
      </w:r>
      <w:r w:rsidR="00863688" w:rsidRPr="000F0F8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0F0F85">
        <w:rPr>
          <w:rFonts w:ascii="Times New Roman" w:hAnsi="Times New Roman"/>
          <w:bCs/>
          <w:sz w:val="24"/>
          <w:szCs w:val="24"/>
        </w:rPr>
        <w:t>»</w:t>
      </w:r>
      <w:r w:rsidRPr="000F0F85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9C4AC2" w:rsidRPr="000F0F85">
        <w:rPr>
          <w:rFonts w:ascii="Times New Roman" w:hAnsi="Times New Roman" w:cs="Times New Roman"/>
          <w:bCs/>
          <w:sz w:val="24"/>
          <w:szCs w:val="24"/>
        </w:rPr>
        <w:t xml:space="preserve">27.02.03 Автоматика и телемеханика на транспорте (железнодорожном транспорте) </w:t>
      </w:r>
      <w:r w:rsidRPr="000F0F85">
        <w:rPr>
          <w:rFonts w:ascii="Times New Roman" w:hAnsi="Times New Roman"/>
          <w:sz w:val="24"/>
          <w:szCs w:val="24"/>
        </w:rPr>
        <w:t>и направлена на формирование:</w:t>
      </w:r>
    </w:p>
    <w:p w:rsidR="00F006F4" w:rsidRPr="000F0F85" w:rsidRDefault="00F006F4" w:rsidP="007804FE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0F0F85">
        <w:rPr>
          <w:sz w:val="24"/>
          <w:szCs w:val="24"/>
        </w:rPr>
        <w:t>а) видов деятельности:</w:t>
      </w:r>
    </w:p>
    <w:p w:rsidR="00F006F4" w:rsidRPr="000F0F85" w:rsidRDefault="00F006F4" w:rsidP="007804F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" w:firstLine="283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</w:t>
      </w:r>
      <w:r w:rsidR="004512B3" w:rsidRPr="000F0F85">
        <w:rPr>
          <w:rFonts w:ascii="Times New Roman" w:hAnsi="Times New Roman" w:cs="Times New Roman"/>
          <w:sz w:val="24"/>
          <w:szCs w:val="24"/>
        </w:rPr>
        <w:t xml:space="preserve"> </w:t>
      </w:r>
      <w:r w:rsidR="007A7A10" w:rsidRPr="000F0F85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0F0F85">
        <w:rPr>
          <w:rFonts w:ascii="Times New Roman" w:hAnsi="Times New Roman"/>
          <w:sz w:val="24"/>
          <w:szCs w:val="24"/>
        </w:rPr>
        <w:t>;</w:t>
      </w:r>
    </w:p>
    <w:p w:rsidR="00F006F4" w:rsidRPr="000F0F85" w:rsidRDefault="00F006F4" w:rsidP="007804FE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40657F" w:rsidRPr="000F0F85" w:rsidRDefault="0040657F" w:rsidP="007804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ПК 4.1  </w:t>
      </w:r>
      <w:r w:rsidRPr="000F0F8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профессии Электромонтер по обслуживанию и ремонту устройств сигнализации,  централизации и блокировки.</w:t>
      </w:r>
    </w:p>
    <w:p w:rsidR="0040657F" w:rsidRPr="000F0F85" w:rsidRDefault="0040657F" w:rsidP="007804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F85">
        <w:rPr>
          <w:rFonts w:ascii="Times New Roman" w:eastAsia="Times New Roman" w:hAnsi="Times New Roman" w:cs="Times New Roman"/>
          <w:color w:val="000000"/>
          <w:sz w:val="24"/>
          <w:szCs w:val="24"/>
        </w:rPr>
        <w:t>ПК. 4.2  Выполнение работ по профессии Электромонтажник по сигнализации, централизации и блокировке.</w:t>
      </w:r>
    </w:p>
    <w:p w:rsidR="00F006F4" w:rsidRPr="000F0F85" w:rsidRDefault="00F006F4" w:rsidP="007804FE">
      <w:pPr>
        <w:pStyle w:val="1b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006F4" w:rsidRPr="000F0F85" w:rsidRDefault="00F006F4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="00710098" w:rsidRPr="000F0F85">
        <w:rPr>
          <w:rFonts w:ascii="Times New Roman" w:hAnsi="Times New Roman"/>
          <w:sz w:val="24"/>
          <w:szCs w:val="24"/>
        </w:rPr>
        <w:t xml:space="preserve"> </w:t>
      </w:r>
      <w:r w:rsidRPr="000F0F85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квалификации по рабочим профессиям:</w:t>
      </w:r>
    </w:p>
    <w:p w:rsidR="000701AC" w:rsidRPr="000F0F85" w:rsidRDefault="00D3163B" w:rsidP="0078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э</w:t>
      </w:r>
      <w:r w:rsidR="000701AC" w:rsidRPr="000F0F85">
        <w:rPr>
          <w:rFonts w:ascii="Times New Roman" w:hAnsi="Times New Roman" w:cs="Times New Roman"/>
          <w:sz w:val="24"/>
          <w:szCs w:val="24"/>
        </w:rPr>
        <w:t>лектромонтер по обслуживанию и ремонту устройств сигнализации, централизации и блокировки</w:t>
      </w:r>
      <w:r w:rsidRPr="000F0F85">
        <w:rPr>
          <w:rFonts w:ascii="Times New Roman" w:hAnsi="Times New Roman" w:cs="Times New Roman"/>
          <w:sz w:val="24"/>
          <w:szCs w:val="24"/>
        </w:rPr>
        <w:t>;</w:t>
      </w:r>
    </w:p>
    <w:p w:rsidR="000701AC" w:rsidRPr="000F0F85" w:rsidRDefault="00D3163B" w:rsidP="0078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э</w:t>
      </w:r>
      <w:r w:rsidR="000701AC" w:rsidRPr="000F0F85">
        <w:rPr>
          <w:rFonts w:ascii="Times New Roman" w:hAnsi="Times New Roman" w:cs="Times New Roman"/>
          <w:sz w:val="24"/>
          <w:szCs w:val="24"/>
        </w:rPr>
        <w:t>лектромонтажник по сигнализации, централизации и блокировке.</w:t>
      </w:r>
    </w:p>
    <w:p w:rsidR="00F006F4" w:rsidRPr="000F0F85" w:rsidRDefault="00F006F4" w:rsidP="007804F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006F4" w:rsidRPr="000F0F85" w:rsidRDefault="00F006F4" w:rsidP="007804FE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F0F85">
        <w:rPr>
          <w:rFonts w:ascii="Times New Roman" w:hAnsi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:rsidR="00F006F4" w:rsidRPr="000F0F85" w:rsidRDefault="00F006F4" w:rsidP="007804F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0F0F85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FC1E1F" w:rsidRPr="000F0F85" w:rsidRDefault="00FC1E1F" w:rsidP="007804FE">
      <w:pPr>
        <w:pStyle w:val="Style19"/>
        <w:widowControl/>
        <w:spacing w:line="240" w:lineRule="auto"/>
        <w:jc w:val="center"/>
        <w:rPr>
          <w:sz w:val="24"/>
          <w:szCs w:val="24"/>
        </w:rPr>
      </w:pPr>
    </w:p>
    <w:p w:rsidR="00476D3E" w:rsidRPr="000F0F85" w:rsidRDefault="00476D3E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6967BA" w:rsidRPr="000F0F85" w:rsidRDefault="00476D3E" w:rsidP="007804FE">
      <w:pPr>
        <w:spacing w:after="0" w:line="240" w:lineRule="auto"/>
        <w:ind w:firstLine="709"/>
        <w:jc w:val="both"/>
        <w:rPr>
          <w:rStyle w:val="FontStyle50"/>
          <w:rFonts w:cstheme="minorBidi"/>
          <w:b w:val="0"/>
          <w:bCs w:val="0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1.3.1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</w:t>
      </w:r>
      <w:r w:rsidR="00006291" w:rsidRPr="000F0F85">
        <w:rPr>
          <w:rFonts w:ascii="Times New Roman" w:hAnsi="Times New Roman"/>
          <w:sz w:val="24"/>
          <w:szCs w:val="24"/>
        </w:rPr>
        <w:t>сионального модуля должен:</w:t>
      </w:r>
    </w:p>
    <w:p w:rsidR="00272F2C" w:rsidRPr="000F0F85" w:rsidRDefault="00E81CB3" w:rsidP="007804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0F85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272F2C" w:rsidRPr="000F0F85">
        <w:rPr>
          <w:rFonts w:ascii="Times New Roman" w:hAnsi="Times New Roman" w:cs="Times New Roman"/>
          <w:b/>
          <w:bCs/>
          <w:i/>
          <w:sz w:val="24"/>
          <w:szCs w:val="24"/>
        </w:rPr>
        <w:t>меть практический опыт:</w:t>
      </w:r>
    </w:p>
    <w:p w:rsidR="00272F2C" w:rsidRPr="000F0F85" w:rsidRDefault="006967BA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F85">
        <w:rPr>
          <w:rFonts w:ascii="Times New Roman" w:hAnsi="Times New Roman" w:cs="Times New Roman"/>
          <w:bCs/>
          <w:sz w:val="24"/>
          <w:szCs w:val="24"/>
        </w:rPr>
        <w:t xml:space="preserve">ПО.1- </w:t>
      </w:r>
      <w:r w:rsidR="00272F2C" w:rsidRPr="000F0F85">
        <w:rPr>
          <w:rFonts w:ascii="Times New Roman" w:hAnsi="Times New Roman" w:cs="Times New Roman"/>
          <w:bCs/>
          <w:sz w:val="24"/>
          <w:szCs w:val="24"/>
        </w:rPr>
        <w:t xml:space="preserve">по техническому обслуживанию, текущему ремонту, монтажу, регулировке устройств и систем механической и электрической централизации ЖАТ; </w:t>
      </w:r>
    </w:p>
    <w:p w:rsidR="00272F2C" w:rsidRPr="000F0F85" w:rsidRDefault="006967BA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F85">
        <w:rPr>
          <w:rFonts w:ascii="Times New Roman" w:hAnsi="Times New Roman" w:cs="Times New Roman"/>
          <w:bCs/>
          <w:sz w:val="24"/>
          <w:szCs w:val="24"/>
        </w:rPr>
        <w:t xml:space="preserve">ПО.2- </w:t>
      </w:r>
      <w:r w:rsidR="00272F2C" w:rsidRPr="000F0F85">
        <w:rPr>
          <w:rFonts w:ascii="Times New Roman" w:hAnsi="Times New Roman" w:cs="Times New Roman"/>
          <w:bCs/>
          <w:sz w:val="24"/>
          <w:szCs w:val="24"/>
        </w:rPr>
        <w:t>по техническому обслуживанию устройств автоблокировки, ремонту, монтажу и регулировке напольных устройств СЦБ ЖАТ;</w:t>
      </w:r>
    </w:p>
    <w:p w:rsidR="00272F2C" w:rsidRPr="000F0F85" w:rsidRDefault="006967BA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ПО.3- </w:t>
      </w:r>
      <w:r w:rsidR="00272F2C" w:rsidRPr="000F0F85">
        <w:rPr>
          <w:rFonts w:ascii="Times New Roman" w:hAnsi="Times New Roman" w:cs="Times New Roman"/>
          <w:sz w:val="24"/>
          <w:szCs w:val="24"/>
        </w:rPr>
        <w:t>по установке и монтажу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:rsidR="00272F2C" w:rsidRPr="000F0F85" w:rsidRDefault="006967BA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0F0F85">
        <w:rPr>
          <w:sz w:val="24"/>
          <w:szCs w:val="24"/>
        </w:rPr>
        <w:t xml:space="preserve">ПО.4- </w:t>
      </w:r>
      <w:r w:rsidR="00272F2C" w:rsidRPr="000F0F85">
        <w:rPr>
          <w:sz w:val="24"/>
          <w:szCs w:val="24"/>
        </w:rPr>
        <w:t>по проведению пусконаладочных работ при установке технических средств сигнализации, централизации и блокировки, источников основного и резервного электропита</w:t>
      </w:r>
      <w:r w:rsidR="006A28A0" w:rsidRPr="000F0F85">
        <w:rPr>
          <w:sz w:val="24"/>
          <w:szCs w:val="24"/>
        </w:rPr>
        <w:t>ния;</w:t>
      </w:r>
    </w:p>
    <w:p w:rsidR="00272F2C" w:rsidRPr="000F0F85" w:rsidRDefault="00272F2C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</w:p>
    <w:p w:rsidR="006A28A0" w:rsidRPr="000F0F85" w:rsidRDefault="006A28A0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b/>
          <w:sz w:val="24"/>
          <w:szCs w:val="24"/>
        </w:rPr>
        <w:t>уметь: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У1- содержать в исправном состоянии, ремонтировать, регулировать, заменять неисправные устройства систем ЖАТ;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У2- производить монтаж механических частей устройств СЦБ в соответствии с утвержденным графиком;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У3- выполнять настройку и регулировку электрических элементов устройств СЦБ;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lastRenderedPageBreak/>
        <w:t>У4-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У5- анализировать причины отказов и неисправностей электромеханических элементов и устройств СЦБ и принимать меры по их устранению;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У6- производить испытания средств контроля электрических цепей блокировки, систем централизации и сигнализации;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У7- наблюдать за правильной эксплуатацией устройств СЦБ и систем ЖАТ, соблюдать правила безопасности труда, электробезопасности, пожарной безопасности;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У8- устанавливать, монтировать и присоединять шкафы ввода блокировки приборов и релейных полок, а также батарейных колодцев; 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У9- регулировать различные устройства электросигнализации и сигнальные автоблокировки;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У10- проводить проверку по электрическим схемам;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У11- монтировать муфты, дроссельные клапаны и заземления для всех типов устройств;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У12- прокладывать и разделять сигнальные провода в любых подвидах муфт;</w:t>
      </w:r>
    </w:p>
    <w:p w:rsidR="006A28A0" w:rsidRPr="000F0F85" w:rsidRDefault="006A28A0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sz w:val="24"/>
          <w:szCs w:val="24"/>
        </w:rPr>
        <w:t>У13- подключать и проверять кабельные жилы с расшивкой и дальнейшей прозвоном;</w:t>
      </w:r>
    </w:p>
    <w:p w:rsidR="006A28A0" w:rsidRPr="000F0F85" w:rsidRDefault="0030386A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0F0F85">
        <w:rPr>
          <w:rStyle w:val="FontStyle50"/>
          <w:sz w:val="24"/>
          <w:szCs w:val="24"/>
        </w:rPr>
        <w:t>знать: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З1- основы электротехники и электроники;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З2- устройство, правила и нормы технического обслуживания, ремонта, монтажа и регулировки механических частей устройства систем ЖАТ;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З3- устройство, принцип действия, технические характеристики и конструктивные особенности приборов и оборудования СЦБ;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З4- технологию работ по монтажу аппаратуры систем СЦБ и исполнительных устройств;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З5- способы устранения повреждений устройств сигнализации, централизации и блокировки;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З6- электрические схемы для монтажа оборудования и способы их тестирования;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З7- устройство электроаппаратов, виды крепежа арматуры, типы электро- и пневмоинструментов;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З8- способы проверочных работ и варианты наладки приборов для автоматических сигнализационных устройств и управления;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З9- </w:t>
      </w:r>
      <w:r w:rsidR="004D4B3D" w:rsidRPr="000F0F85">
        <w:rPr>
          <w:rFonts w:ascii="Times New Roman" w:hAnsi="Times New Roman" w:cs="Times New Roman"/>
          <w:sz w:val="24"/>
          <w:szCs w:val="24"/>
        </w:rPr>
        <w:t>п</w:t>
      </w:r>
      <w:r w:rsidRPr="000F0F85">
        <w:rPr>
          <w:rFonts w:ascii="Times New Roman" w:hAnsi="Times New Roman" w:cs="Times New Roman"/>
          <w:sz w:val="24"/>
          <w:szCs w:val="24"/>
        </w:rPr>
        <w:t>оследовательность проверки проводки;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З10- правила ведения работ в зонах повышенной опасности; </w:t>
      </w:r>
    </w:p>
    <w:p w:rsidR="00DE5F2B" w:rsidRPr="000F0F85" w:rsidRDefault="002B43BE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sz w:val="24"/>
          <w:szCs w:val="24"/>
        </w:rPr>
        <w:t>З11- ТУ на передачу в эксплуатацию инженерных коммуникаций.</w:t>
      </w:r>
    </w:p>
    <w:p w:rsidR="0030386A" w:rsidRPr="000F0F85" w:rsidRDefault="0030386A" w:rsidP="007804FE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4068B5" w:rsidRPr="000F0F85" w:rsidRDefault="006967BA" w:rsidP="007804F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1.3.2.</w:t>
      </w:r>
      <w:r w:rsidR="00BE12AA" w:rsidRPr="000F0F85">
        <w:rPr>
          <w:rFonts w:ascii="Times New Roman" w:hAnsi="Times New Roman" w:cs="Times New Roman"/>
          <w:sz w:val="24"/>
          <w:szCs w:val="24"/>
        </w:rPr>
        <w:t xml:space="preserve"> </w:t>
      </w:r>
      <w:r w:rsidR="004068B5" w:rsidRPr="000F0F85">
        <w:rPr>
          <w:rFonts w:ascii="Times New Roman" w:hAnsi="Times New Roman" w:cs="Times New Roman"/>
          <w:sz w:val="24"/>
          <w:szCs w:val="24"/>
        </w:rPr>
        <w:t>Выполнение работ по профессии Электромонтер по обслуживанию и ремонту устройств сигнализации, централизации и блокировки</w:t>
      </w:r>
      <w:r w:rsidR="00731D4C" w:rsidRPr="000F0F85">
        <w:rPr>
          <w:rFonts w:ascii="Times New Roman" w:hAnsi="Times New Roman" w:cs="Times New Roman"/>
          <w:sz w:val="24"/>
          <w:szCs w:val="24"/>
        </w:rPr>
        <w:t>.</w:t>
      </w:r>
      <w:r w:rsidR="004068B5" w:rsidRPr="000F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B5" w:rsidRPr="000F0F85" w:rsidRDefault="004068B5" w:rsidP="007804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0F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Иметь </w:t>
      </w:r>
      <w:r w:rsidR="007B788F" w:rsidRPr="000F0F85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Pr="000F0F85">
        <w:rPr>
          <w:rFonts w:ascii="Times New Roman" w:hAnsi="Times New Roman" w:cs="Times New Roman"/>
          <w:b/>
          <w:bCs/>
          <w:i/>
          <w:sz w:val="24"/>
          <w:szCs w:val="24"/>
        </w:rPr>
        <w:t>рактический опыт:</w:t>
      </w:r>
    </w:p>
    <w:p w:rsidR="004068B5" w:rsidRPr="000F0F85" w:rsidRDefault="004068B5" w:rsidP="007804FE">
      <w:pPr>
        <w:tabs>
          <w:tab w:val="left" w:pos="403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F0F85">
        <w:rPr>
          <w:rFonts w:ascii="Times New Roman" w:hAnsi="Times New Roman" w:cs="Times New Roman"/>
          <w:bCs/>
          <w:sz w:val="24"/>
          <w:szCs w:val="24"/>
        </w:rPr>
        <w:t xml:space="preserve">ПО.1– технического обслуживания, текущего ремонта, монтажа, регулировки устройств и систем механической и электрической централизации ЖАТ; </w:t>
      </w:r>
    </w:p>
    <w:p w:rsidR="004068B5" w:rsidRPr="000F0F85" w:rsidRDefault="004068B5" w:rsidP="007804F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bCs/>
          <w:sz w:val="24"/>
          <w:szCs w:val="24"/>
        </w:rPr>
        <w:t>ПО.2– технического обслуживания устройств автоблокировки, ремонта, монтажа и регулировки напольных устройств СЦБ ЖАТ.</w:t>
      </w:r>
    </w:p>
    <w:p w:rsidR="004068B5" w:rsidRPr="000F0F85" w:rsidRDefault="00B20723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b/>
          <w:sz w:val="24"/>
          <w:szCs w:val="24"/>
        </w:rPr>
        <w:t>уметь: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У1- содержать в исправном состоянии, ремонтировать, регулировать, заменять неисправные устройства систем ЖАТ;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У2- производить монтаж механических частей устройств СЦБ в соответствии с утвержденным графиком;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У3- выполнять настройку и регулировку электрических элементов устройств СЦБ;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lastRenderedPageBreak/>
        <w:t>У4-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У5- анализировать причины отказов и неисправностей электромеханических элементов и устройств СЦБ и принимать меры по их устранению;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У6- производить испытания средств контроля электрических цепей блокировки, систем централизации и сигнализации;</w:t>
      </w:r>
    </w:p>
    <w:p w:rsidR="004068B5" w:rsidRPr="000F0F85" w:rsidRDefault="00B20723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sz w:val="24"/>
          <w:szCs w:val="24"/>
        </w:rPr>
        <w:t>У7- наблюдать за правильной эксплуата</w:t>
      </w:r>
      <w:r w:rsidR="00665E9B" w:rsidRPr="000F0F85">
        <w:rPr>
          <w:sz w:val="24"/>
          <w:szCs w:val="24"/>
        </w:rPr>
        <w:t>цией устройств СЦБ и систем ЖАТ</w:t>
      </w:r>
      <w:r w:rsidRPr="000F0F85">
        <w:rPr>
          <w:sz w:val="24"/>
          <w:szCs w:val="24"/>
        </w:rPr>
        <w:t>, соблюдать правила безопасности труда, электробезопасности, пожарной безопас</w:t>
      </w:r>
      <w:r w:rsidR="00665E9B" w:rsidRPr="000F0F85">
        <w:rPr>
          <w:sz w:val="24"/>
          <w:szCs w:val="24"/>
        </w:rPr>
        <w:t>ности;</w:t>
      </w:r>
    </w:p>
    <w:p w:rsidR="004068B5" w:rsidRPr="000F0F85" w:rsidRDefault="004068B5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</w:p>
    <w:p w:rsidR="00665E9B" w:rsidRPr="000F0F85" w:rsidRDefault="00665E9B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b/>
          <w:sz w:val="24"/>
          <w:szCs w:val="24"/>
        </w:rPr>
        <w:t>знать:</w:t>
      </w:r>
      <w:r w:rsidRPr="000F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9B" w:rsidRPr="000F0F85" w:rsidRDefault="00665E9B" w:rsidP="007804F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З1- основы электротехники и электроники; </w:t>
      </w:r>
    </w:p>
    <w:p w:rsidR="00665E9B" w:rsidRPr="000F0F85" w:rsidRDefault="00665E9B" w:rsidP="007804F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З2- устройства, правила и нормы технического обслуживания, ремонта, монтажа и регулировки механических частей устройства систем ЖАТ; </w:t>
      </w:r>
    </w:p>
    <w:p w:rsidR="00665E9B" w:rsidRPr="000F0F85" w:rsidRDefault="00665E9B" w:rsidP="007804F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З3- устройства, принцип действия, технические характеристики и конструктивные особенности приборов и оборудования СЦБ; </w:t>
      </w:r>
    </w:p>
    <w:p w:rsidR="00665E9B" w:rsidRPr="000F0F85" w:rsidRDefault="00665E9B" w:rsidP="007804F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З3- технологии работ по монтажу аппаратуры систем СЦБ и исполнительных устройств; </w:t>
      </w:r>
    </w:p>
    <w:p w:rsidR="00665E9B" w:rsidRPr="000F0F85" w:rsidRDefault="00665E9B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sz w:val="24"/>
          <w:szCs w:val="24"/>
        </w:rPr>
      </w:pPr>
      <w:r w:rsidRPr="000F0F85">
        <w:rPr>
          <w:sz w:val="24"/>
          <w:szCs w:val="24"/>
        </w:rPr>
        <w:t>З4- способы устранения повреждений устройств сигнализации, централизации и блокировки.</w:t>
      </w:r>
    </w:p>
    <w:p w:rsidR="00665E9B" w:rsidRPr="000F0F85" w:rsidRDefault="00665E9B" w:rsidP="007804FE">
      <w:pPr>
        <w:pStyle w:val="Style19"/>
        <w:widowControl/>
        <w:tabs>
          <w:tab w:val="left" w:pos="-2600"/>
        </w:tabs>
        <w:spacing w:line="240" w:lineRule="auto"/>
        <w:jc w:val="center"/>
        <w:rPr>
          <w:b/>
          <w:sz w:val="24"/>
          <w:szCs w:val="24"/>
        </w:rPr>
      </w:pPr>
    </w:p>
    <w:p w:rsidR="009B03FC" w:rsidRPr="000F0F85" w:rsidRDefault="006967BA" w:rsidP="007804F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1.3.3</w:t>
      </w:r>
      <w:r w:rsidR="009B03FC" w:rsidRPr="000F0F85">
        <w:rPr>
          <w:rFonts w:ascii="Times New Roman" w:hAnsi="Times New Roman" w:cs="Times New Roman"/>
          <w:sz w:val="24"/>
          <w:szCs w:val="24"/>
        </w:rPr>
        <w:t>. Выполнение работ по профессии Электромонтажник по  сигнализации, централизации и блокировке.</w:t>
      </w:r>
    </w:p>
    <w:p w:rsidR="009F3FD3" w:rsidRPr="000F0F85" w:rsidRDefault="009F3FD3" w:rsidP="007804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0F85">
        <w:rPr>
          <w:rFonts w:ascii="Times New Roman" w:hAnsi="Times New Roman" w:cs="Times New Roman"/>
          <w:b/>
          <w:bCs/>
          <w:i/>
          <w:sz w:val="24"/>
          <w:szCs w:val="24"/>
        </w:rPr>
        <w:t>Иметь практический опыт:</w:t>
      </w:r>
    </w:p>
    <w:p w:rsidR="009F3FD3" w:rsidRPr="000F0F85" w:rsidRDefault="003C27AB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ПО.1</w:t>
      </w:r>
      <w:r w:rsidR="009F3FD3" w:rsidRPr="000F0F85">
        <w:rPr>
          <w:rFonts w:ascii="Times New Roman" w:hAnsi="Times New Roman" w:cs="Times New Roman"/>
          <w:sz w:val="24"/>
          <w:szCs w:val="24"/>
        </w:rPr>
        <w:t>- 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:rsidR="00881641" w:rsidRPr="000F0F85" w:rsidRDefault="003C27AB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sz w:val="24"/>
          <w:szCs w:val="24"/>
        </w:rPr>
      </w:pPr>
      <w:r w:rsidRPr="000F0F85">
        <w:rPr>
          <w:sz w:val="24"/>
          <w:szCs w:val="24"/>
        </w:rPr>
        <w:t>ПО.2</w:t>
      </w:r>
      <w:r w:rsidR="009F3FD3" w:rsidRPr="000F0F85">
        <w:rPr>
          <w:sz w:val="24"/>
          <w:szCs w:val="24"/>
        </w:rPr>
        <w:t>- 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</w:t>
      </w:r>
      <w:r w:rsidR="00881641" w:rsidRPr="000F0F85">
        <w:rPr>
          <w:sz w:val="24"/>
          <w:szCs w:val="24"/>
        </w:rPr>
        <w:t>тания;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0F8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устанавливать, монтировать и присоединять шкафы ввода блокировки приборов и релейных полок, а также батарейных колодцев; 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регулировать различные устройства электросигнализации и сигнальные автоблокировки;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проводить проверку по электрическим схемам;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монтировать муфты, дроссельные клапаны и заземления для всех типов устройств;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прокладывать и разделять сигнальные провода в любых подвидах муфт;</w:t>
      </w:r>
    </w:p>
    <w:p w:rsidR="00AB15AA" w:rsidRPr="000F0F85" w:rsidRDefault="00881641" w:rsidP="007804FE">
      <w:pPr>
        <w:pStyle w:val="Style19"/>
        <w:widowControl/>
        <w:tabs>
          <w:tab w:val="left" w:pos="-2600"/>
        </w:tabs>
        <w:spacing w:line="240" w:lineRule="auto"/>
        <w:ind w:firstLine="709"/>
        <w:jc w:val="left"/>
        <w:rPr>
          <w:b/>
          <w:sz w:val="24"/>
          <w:szCs w:val="24"/>
        </w:rPr>
      </w:pPr>
      <w:r w:rsidRPr="000F0F85">
        <w:rPr>
          <w:sz w:val="24"/>
          <w:szCs w:val="24"/>
        </w:rPr>
        <w:t>- подключать и проверять кабельные жилы с расшив</w:t>
      </w:r>
      <w:r w:rsidR="001604FF" w:rsidRPr="000F0F85">
        <w:rPr>
          <w:sz w:val="24"/>
          <w:szCs w:val="24"/>
        </w:rPr>
        <w:t>кой и дальнейшей прозвоном;</w:t>
      </w:r>
    </w:p>
    <w:p w:rsidR="00AB15AA" w:rsidRPr="000F0F85" w:rsidRDefault="00AB15AA" w:rsidP="007804FE">
      <w:pPr>
        <w:pStyle w:val="Style19"/>
        <w:widowControl/>
        <w:tabs>
          <w:tab w:val="left" w:pos="-2600"/>
        </w:tabs>
        <w:spacing w:line="240" w:lineRule="auto"/>
        <w:rPr>
          <w:b/>
          <w:sz w:val="24"/>
          <w:szCs w:val="24"/>
        </w:rPr>
      </w:pPr>
    </w:p>
    <w:p w:rsidR="00DE1E1E" w:rsidRPr="000F0F85" w:rsidRDefault="001604FF" w:rsidP="007804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0F85">
        <w:rPr>
          <w:rFonts w:ascii="Times New Roman" w:hAnsi="Times New Roman" w:cs="Times New Roman"/>
          <w:b/>
          <w:sz w:val="24"/>
          <w:szCs w:val="24"/>
        </w:rPr>
        <w:t>з</w:t>
      </w:r>
      <w:r w:rsidR="00DE1E1E" w:rsidRPr="000F0F85">
        <w:rPr>
          <w:rFonts w:ascii="Times New Roman" w:hAnsi="Times New Roman" w:cs="Times New Roman"/>
          <w:b/>
          <w:sz w:val="24"/>
          <w:szCs w:val="24"/>
        </w:rPr>
        <w:t xml:space="preserve">нать: 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электрические схемы для монтажа оборудования и способы их тестирования; 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устройства электроаппаратов, виды крепежа арматуры, типы электро- и пневмоинструментов; 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способы проверочных работ и вариантов наладки приборов для автоматических сигнализационных устройств и управления; 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последовательность проверки проводки;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правила ведения работ в зонах повышенной опасности; </w:t>
      </w:r>
    </w:p>
    <w:p w:rsidR="00AB15AA" w:rsidRPr="000F0F85" w:rsidRDefault="00DE1E1E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sz w:val="24"/>
          <w:szCs w:val="24"/>
        </w:rPr>
        <w:t>- ТУ на передачу в эксплуатацию инженерных коммуникаций.</w:t>
      </w:r>
    </w:p>
    <w:p w:rsidR="00AB15AA" w:rsidRPr="000F0F85" w:rsidRDefault="00AB15AA" w:rsidP="007804FE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lastRenderedPageBreak/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-методические указания по выполнению самостоятельных работ.</w:t>
      </w:r>
    </w:p>
    <w:p w:rsidR="00E852B6" w:rsidRPr="000F0F85" w:rsidRDefault="00E852B6" w:rsidP="007804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:rsidR="00E852B6" w:rsidRPr="000F0F85" w:rsidRDefault="00E852B6" w:rsidP="007804FE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0F0F85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E852B6" w:rsidRPr="000F0F85" w:rsidRDefault="00E852B6" w:rsidP="007804FE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0F0F85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0F0F85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0F0F85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:rsidR="00E852B6" w:rsidRPr="000F0F85" w:rsidRDefault="00E852B6" w:rsidP="00B62E0B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AC5EC8" w:rsidRPr="000F0F85" w:rsidRDefault="00AC5EC8" w:rsidP="00D45D71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BB232B" w:rsidRPr="000F0F85" w:rsidRDefault="00B62E0B" w:rsidP="007804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B232B" w:rsidRPr="000F0F85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BB232B" w:rsidRPr="000F0F85" w:rsidRDefault="00BB232B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="00AC5EC8" w:rsidRPr="000F0F8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0F0F85">
        <w:rPr>
          <w:rFonts w:ascii="Times New Roman" w:hAnsi="Times New Roman"/>
          <w:bCs/>
          <w:sz w:val="24"/>
          <w:szCs w:val="24"/>
        </w:rPr>
        <w:t>»,</w:t>
      </w:r>
      <w:r w:rsidRPr="000F0F85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BB232B" w:rsidRPr="000F0F85" w:rsidRDefault="00BB232B" w:rsidP="007804FE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- </w:t>
      </w:r>
      <w:r w:rsidR="00887D91" w:rsidRPr="000F0F85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887D91" w:rsidRPr="000F0F85">
        <w:rPr>
          <w:rFonts w:ascii="Times New Roman" w:hAnsi="Times New Roman"/>
          <w:sz w:val="24"/>
          <w:szCs w:val="24"/>
        </w:rPr>
        <w:t>;</w:t>
      </w:r>
      <w:r w:rsidRPr="000F0F85">
        <w:rPr>
          <w:rFonts w:ascii="Times New Roman" w:hAnsi="Times New Roman"/>
          <w:sz w:val="24"/>
          <w:szCs w:val="24"/>
        </w:rPr>
        <w:t>, в том числе профессиональными (ПК) и общими (ОК) компетенциями:</w:t>
      </w:r>
      <w:r w:rsidRPr="000F0F85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BB232B" w:rsidRPr="000F0F85" w:rsidTr="002923ED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B232B" w:rsidRPr="000F0F85" w:rsidTr="002923ED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B232B" w:rsidRPr="000F0F85" w:rsidTr="002923ED"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BB232B" w:rsidRPr="000F0F85" w:rsidTr="002923ED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BB232B" w:rsidRPr="000F0F85" w:rsidTr="002923ED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B232B" w:rsidRPr="000F0F85" w:rsidTr="002923ED"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877D88" w:rsidP="0078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профессии Электромонтер по обслуживанию и ремонту устройств сигнализации,  централизации и блокировки.</w:t>
            </w:r>
          </w:p>
        </w:tc>
      </w:tr>
    </w:tbl>
    <w:p w:rsidR="00877D88" w:rsidRPr="000F0F85" w:rsidRDefault="00877D88" w:rsidP="00780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B232B" w:rsidRPr="000F0F85" w:rsidRDefault="00BB232B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BB232B" w:rsidRPr="000F0F85" w:rsidTr="002923E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BB232B" w:rsidRPr="000F0F85" w:rsidTr="002923ED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BB232B" w:rsidRPr="000F0F85" w:rsidTr="002923ED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</w:t>
            </w:r>
            <w:r w:rsidR="00782168"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 к результатам собственного и чужого труда.</w:t>
            </w:r>
          </w:p>
        </w:tc>
      </w:tr>
      <w:tr w:rsidR="00BB232B" w:rsidRPr="000F0F85" w:rsidTr="002923E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BB232B" w:rsidRPr="000F0F85" w:rsidTr="002923ED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32B" w:rsidRPr="000F0F85" w:rsidTr="002923ED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B232B" w:rsidRPr="000F0F85" w:rsidTr="002923E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FF" w:rsidRPr="000F0F85" w:rsidRDefault="001604FF" w:rsidP="007804FE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jc w:val="center"/>
        <w:rPr>
          <w:b/>
          <w:snapToGrid w:val="0"/>
          <w:sz w:val="24"/>
          <w:szCs w:val="24"/>
        </w:rPr>
      </w:pPr>
    </w:p>
    <w:p w:rsidR="008339A3" w:rsidRPr="000F0F85" w:rsidRDefault="008339A3" w:rsidP="007804FE">
      <w:pPr>
        <w:pStyle w:val="Style2"/>
        <w:widowControl/>
        <w:spacing w:line="240" w:lineRule="auto"/>
        <w:rPr>
          <w:sz w:val="24"/>
          <w:szCs w:val="24"/>
        </w:rPr>
        <w:sectPr w:rsidR="008339A3" w:rsidRPr="000F0F85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E60723" w:rsidRPr="00E60723" w:rsidRDefault="003808D3" w:rsidP="00E607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F85">
        <w:rPr>
          <w:rFonts w:ascii="Times New Roman" w:hAnsi="Times New Roman"/>
          <w:b/>
        </w:rPr>
        <w:lastRenderedPageBreak/>
        <w:t xml:space="preserve">3 </w:t>
      </w:r>
      <w:r w:rsidR="00E60723" w:rsidRPr="00E60723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ПРОФЕССИОНАЛЬНОГО МОДУЛЯ М.04 </w:t>
      </w:r>
      <w:r w:rsidR="00E60723" w:rsidRPr="00E6072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ОСВОЕНИЕ ОДНОЙ ИЛИ НЕСКОЛЬКИХ ПРОФЕССИЙ РАБОЧИХ, ДОЛЖНОСТЕЙ СЛУЖАЩИХ </w:t>
      </w:r>
      <w:r w:rsidR="00E60723" w:rsidRPr="00E60723">
        <w:rPr>
          <w:rFonts w:ascii="Times New Roman" w:hAnsi="Times New Roman" w:cs="Times New Roman"/>
          <w:b/>
          <w:sz w:val="24"/>
          <w:szCs w:val="24"/>
        </w:rPr>
        <w:t>(ЭЛЕКТРОМОНТЕР ПО ОБСЛУЖИВАНИЮ И РЕМОНТУ УСТРОЙСТВ СЦБ)</w:t>
      </w:r>
    </w:p>
    <w:p w:rsidR="00E60723" w:rsidRPr="00E60723" w:rsidRDefault="00E60723" w:rsidP="00E60723">
      <w:pPr>
        <w:jc w:val="center"/>
        <w:rPr>
          <w:rFonts w:ascii="Times New Roman" w:hAnsi="Times New Roman" w:cs="Times New Roman"/>
          <w:b/>
        </w:rPr>
      </w:pPr>
      <w:r w:rsidRPr="00E60723">
        <w:rPr>
          <w:rFonts w:ascii="Times New Roman" w:hAnsi="Times New Roman" w:cs="Times New Roman"/>
          <w:b/>
          <w:bCs/>
          <w:iCs/>
          <w:sz w:val="24"/>
          <w:szCs w:val="24"/>
        </w:rPr>
        <w:t>3.1 Объем профессионального модуля и виды учебной работы (о</w:t>
      </w:r>
      <w:r w:rsidRPr="00E60723">
        <w:rPr>
          <w:rFonts w:ascii="Times New Roman" w:hAnsi="Times New Roman" w:cs="Times New Roman"/>
          <w:b/>
        </w:rPr>
        <w:t>чная форма обучения)</w:t>
      </w:r>
    </w:p>
    <w:tbl>
      <w:tblPr>
        <w:tblW w:w="15410" w:type="dxa"/>
        <w:tblInd w:w="-9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8"/>
        <w:gridCol w:w="3341"/>
        <w:gridCol w:w="1154"/>
        <w:gridCol w:w="850"/>
        <w:gridCol w:w="1518"/>
        <w:gridCol w:w="1134"/>
        <w:gridCol w:w="183"/>
        <w:gridCol w:w="851"/>
        <w:gridCol w:w="1984"/>
        <w:gridCol w:w="1023"/>
        <w:gridCol w:w="1204"/>
      </w:tblGrid>
      <w:tr w:rsidR="00E60723" w:rsidRPr="00E60723" w:rsidTr="00E60723">
        <w:trPr>
          <w:cantSplit/>
          <w:trHeight w:hRule="exact" w:val="1016"/>
        </w:trPr>
        <w:tc>
          <w:tcPr>
            <w:tcW w:w="2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Коды </w:t>
            </w:r>
            <w:r w:rsidRPr="00E607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профессиональных </w:t>
            </w:r>
            <w:r w:rsidRPr="00E607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компетенций</w:t>
            </w: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64" w:right="269" w:firstLine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7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Наименования разделов </w:t>
            </w:r>
            <w:r w:rsidRPr="00E607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профессионального модуля</w:t>
            </w: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Суммарный объем нагрузки, час</w:t>
            </w:r>
          </w:p>
        </w:tc>
        <w:tc>
          <w:tcPr>
            <w:tcW w:w="8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Объем профессионального модуля, </w:t>
            </w:r>
            <w:r w:rsidRPr="00E6072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академический час</w:t>
            </w:r>
          </w:p>
        </w:tc>
      </w:tr>
      <w:tr w:rsidR="00E60723" w:rsidRPr="00E60723" w:rsidTr="00E60723">
        <w:trPr>
          <w:trHeight w:hRule="exact" w:val="528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Работа обучающихся во взаимодействии с преподавателем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60723" w:rsidRPr="00E60723" w:rsidTr="00E60723">
        <w:trPr>
          <w:trHeight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Практики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hRule="exact"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hRule="exact" w:val="1343"/>
        </w:trPr>
        <w:tc>
          <w:tcPr>
            <w:tcW w:w="2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лабо</w:t>
            </w:r>
            <w:r w:rsidRPr="00E6072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softHyphen/>
            </w:r>
            <w:r w:rsidRPr="00E607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раторных работ и практи</w:t>
            </w:r>
            <w:r w:rsidRPr="00E607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softHyphen/>
            </w:r>
            <w:r w:rsidRPr="00E6072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ческих </w:t>
            </w:r>
            <w:r w:rsidRPr="00E607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курсовых </w:t>
            </w: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работ </w:t>
            </w:r>
            <w:r w:rsidRPr="00E6072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(проектов)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учебная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производственная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hRule="exact" w:val="96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ПК 4.1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Специальный курс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60723" w:rsidRPr="00E60723" w:rsidTr="00E60723">
        <w:trPr>
          <w:trHeight w:hRule="exact" w:val="1304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ПК 4.1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(электромонтер по обслуживанию и ремонту устройств СЦБ 4 разряда)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60723" w:rsidRPr="00E60723" w:rsidTr="00E60723">
        <w:trPr>
          <w:trHeight w:hRule="exact" w:val="834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tabs>
                <w:tab w:val="left" w:pos="13"/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right="69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60723" w:rsidRPr="00E60723" w:rsidTr="00E60723">
        <w:trPr>
          <w:trHeight w:hRule="exact" w:val="413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6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60723" w:rsidRPr="00E60723" w:rsidRDefault="00E60723" w:rsidP="00E60723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0723" w:rsidRPr="00E60723" w:rsidRDefault="00E60723" w:rsidP="003808D3">
      <w:pPr>
        <w:spacing w:after="0"/>
        <w:jc w:val="both"/>
        <w:rPr>
          <w:rFonts w:ascii="Times New Roman" w:hAnsi="Times New Roman" w:cs="Times New Roman"/>
          <w:b/>
        </w:rPr>
      </w:pPr>
    </w:p>
    <w:p w:rsidR="00A670F2" w:rsidRPr="00E60723" w:rsidRDefault="00A670F2" w:rsidP="00C70AA4">
      <w:pPr>
        <w:pStyle w:val="aff"/>
        <w:numPr>
          <w:ilvl w:val="1"/>
          <w:numId w:val="10"/>
        </w:numPr>
        <w:rPr>
          <w:b/>
          <w:color w:val="000000"/>
          <w:sz w:val="24"/>
          <w:szCs w:val="24"/>
          <w:u w:val="single"/>
        </w:rPr>
      </w:pPr>
      <w:r w:rsidRPr="00E60723">
        <w:rPr>
          <w:b/>
          <w:sz w:val="24"/>
          <w:szCs w:val="24"/>
        </w:rPr>
        <w:lastRenderedPageBreak/>
        <w:t xml:space="preserve">Содержание обучения по профессиональному модулю  ПМ.04 </w:t>
      </w:r>
      <w:r w:rsidRPr="00E60723">
        <w:rPr>
          <w:b/>
          <w:sz w:val="24"/>
          <w:szCs w:val="24"/>
          <w:u w:val="single"/>
        </w:rPr>
        <w:t xml:space="preserve"> </w:t>
      </w:r>
      <w:r w:rsidRPr="00E60723">
        <w:rPr>
          <w:b/>
          <w:color w:val="000000"/>
          <w:sz w:val="24"/>
          <w:szCs w:val="24"/>
          <w:u w:val="single"/>
        </w:rPr>
        <w:t>Освоение одной или нескольких профессий рабочих,                 должностей служащих  (электромонтер по обслуживанию и ремонту устройств СЦБ)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8796"/>
        <w:gridCol w:w="1423"/>
        <w:gridCol w:w="1837"/>
      </w:tblGrid>
      <w:tr w:rsidR="00E60723" w:rsidRPr="00E60723" w:rsidTr="00E60723">
        <w:tc>
          <w:tcPr>
            <w:tcW w:w="3395" w:type="dxa"/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723">
              <w:rPr>
                <w:rFonts w:ascii="Times New Roman" w:hAnsi="Times New Roman" w:cs="Times New Roman"/>
                <w:b/>
                <w:bCs/>
              </w:rPr>
              <w:t>Наименование разделов</w:t>
            </w: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 xml:space="preserve"> и тем профессионального </w:t>
            </w:r>
            <w:r w:rsidRPr="00E60723">
              <w:rPr>
                <w:rFonts w:ascii="Times New Roman" w:hAnsi="Times New Roman" w:cs="Times New Roman"/>
                <w:b/>
                <w:bCs/>
              </w:rPr>
              <w:t xml:space="preserve">модуля (ПМ), </w:t>
            </w: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 xml:space="preserve">междисциплинарных </w:t>
            </w:r>
            <w:r w:rsidRPr="00E60723">
              <w:rPr>
                <w:rFonts w:ascii="Times New Roman" w:hAnsi="Times New Roman" w:cs="Times New Roman"/>
                <w:b/>
                <w:bCs/>
              </w:rPr>
              <w:t>курсов (МДК)</w:t>
            </w:r>
          </w:p>
        </w:tc>
        <w:tc>
          <w:tcPr>
            <w:tcW w:w="8796" w:type="dxa"/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723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423" w:type="dxa"/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723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 xml:space="preserve"> в часах</w:t>
            </w: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>Уровень освоения,</w:t>
            </w:r>
            <w:r w:rsidRPr="00E60723">
              <w:rPr>
                <w:rFonts w:ascii="Times New Roman" w:hAnsi="Times New Roman" w:cs="Times New Roman"/>
                <w:b/>
                <w:bCs/>
              </w:rPr>
              <w:t xml:space="preserve"> формируемые компетенции, личностные компетенции 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723" w:rsidRPr="00E60723" w:rsidTr="00E60723">
        <w:trPr>
          <w:trHeight w:val="343"/>
        </w:trPr>
        <w:tc>
          <w:tcPr>
            <w:tcW w:w="3395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96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6 семестр ( 42часа=8ч-лк+20ч-пр+14ч-сам.р)</w:t>
            </w:r>
          </w:p>
        </w:tc>
        <w:tc>
          <w:tcPr>
            <w:tcW w:w="1423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0723" w:rsidRPr="00E60723" w:rsidTr="00E60723">
        <w:trPr>
          <w:trHeight w:val="343"/>
        </w:trPr>
        <w:tc>
          <w:tcPr>
            <w:tcW w:w="3395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796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23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E60723" w:rsidRPr="00E60723" w:rsidTr="00E60723">
        <w:trPr>
          <w:trHeight w:val="406"/>
        </w:trPr>
        <w:tc>
          <w:tcPr>
            <w:tcW w:w="12191" w:type="dxa"/>
            <w:gridSpan w:val="2"/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МДК 04.01 Специальные технологии</w:t>
            </w:r>
          </w:p>
        </w:tc>
        <w:tc>
          <w:tcPr>
            <w:tcW w:w="1423" w:type="dxa"/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283"/>
        </w:trPr>
        <w:tc>
          <w:tcPr>
            <w:tcW w:w="13614" w:type="dxa"/>
            <w:gridSpan w:val="3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Специальный курс</w:t>
            </w: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1.1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безопасности при эксплуатации электроустановок. Виды работ в электроустановках; организационные технические мероприятия, обеспечивающие безопасность работ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9" w:rsidRDefault="00746BB9" w:rsidP="00746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60723" w:rsidRPr="00E60723" w:rsidRDefault="00746BB9" w:rsidP="00746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rPr>
          <w:trHeight w:val="317"/>
        </w:trPr>
        <w:tc>
          <w:tcPr>
            <w:tcW w:w="33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1.2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rPr>
          <w:trHeight w:val="898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Правила технической эксплуатации железных дорог РФ. </w:t>
            </w:r>
            <w:r w:rsidRPr="00E607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и устройства сигнализации, централизации и блокировки. Сигналы.</w:t>
            </w: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Инструкция по сигнализации на железных дорогах РФ</w:t>
            </w: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rPr>
          <w:trHeight w:val="638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c>
          <w:tcPr>
            <w:tcW w:w="3395" w:type="dxa"/>
            <w:vMerge w:val="restart"/>
            <w:tcBorders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1.3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сведения о структуре предприятия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Производственная структура. Служба автоматики и телемеханики. Дистанция сигнализации, централизации и блокировки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  <w:r w:rsidRPr="00E607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c>
          <w:tcPr>
            <w:tcW w:w="3395" w:type="dxa"/>
            <w:vMerge w:val="restart"/>
            <w:tcBorders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1.4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Техническая эксплуатация и обслуживание аппаратуры систем СЦБ и ЖАТ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rPr>
          <w:trHeight w:val="801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Техническое обслуживание, текущий ремонт, регулировка аппаратуры систем ЖАТ.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технического состояния аппаратуры. Проверка работоспособности аппаратуры, выявление и устранение неисправностей.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720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1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 осмотра и ремонта напольных устройств СЦБ перегонных систем ЖАТ, станционных релейно-контактных систем электрической централизации.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станционных устройств СЦБ релейно-контактных систем электрической централизации ЭЦ.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автоматической переездной сигнализации АПС, автошлагбаумов, устройств заграждения переездов УЗП.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диагностики подвижного состава КТСМ, САУТ - ЦМ.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9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микропроцессорных систем централизации.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561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10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контроля исправности рельсовых цепей на станциях и перегонах.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Учебная практика</w:t>
            </w:r>
            <w:r w:rsidRPr="00E60723">
              <w:rPr>
                <w:rFonts w:ascii="Times New Roman" w:hAnsi="Times New Roman" w:cs="Times New Roman"/>
              </w:rPr>
              <w:t xml:space="preserve"> </w:t>
            </w:r>
            <w:r w:rsidRPr="00E60723">
              <w:rPr>
                <w:rFonts w:ascii="Times New Roman" w:hAnsi="Times New Roman" w:cs="Times New Roman"/>
                <w:b/>
                <w:bCs/>
              </w:rPr>
              <w:t>(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электромонтер по обслуживанию и ремонту устройств СЦБ)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1133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Ознакомление с организацией ремонтных работ в хозяйстве автоматики и телемеханики. Пайка. Лужение. Электромонтажные операции с проводами и кабелями. Работа со стрелочными электроприводами, гарнитурами и контрольными замками.</w:t>
            </w:r>
          </w:p>
          <w:p w:rsidR="00E60723" w:rsidRPr="00E60723" w:rsidRDefault="00E60723" w:rsidP="00E607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электрических цепей по монтажным схемам. Проверка работы выполненной схемы. «Прозвонка» цепей для обнаружения и устранения неисправностей.</w:t>
            </w:r>
          </w:p>
          <w:p w:rsidR="00E60723" w:rsidRPr="00E60723" w:rsidRDefault="00E60723" w:rsidP="00E607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rPr>
          <w:trHeight w:val="85"/>
        </w:trPr>
        <w:tc>
          <w:tcPr>
            <w:tcW w:w="3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Производственная практика  (</w:t>
            </w: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электромонтер по обслуживанию и ремонту устройств СЦБ 4 разряда)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278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техническое обслуживание рельсовых цепей и кабельных сетей, устранение повреждений;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обслуживание ремонт релейной аппаратуры, различных типов бесконтактной аппаратуры, источников электропитания;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ремонт, осмотр и чистка контактов, переключателей, соединителей, штепселей, кнопок, гарнитур, вспомогательного оборудования;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выявление и устранение неисправностей;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внутренней проводки;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зарядка аккумуляторных батарей;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обслуживание напольных и внутрипостовых кабелей и кабельной арматуры;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монтаж и пайка соединительных, промежуточных, оконечных муфт с прозвонкой;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участие в строительстве кабельных сетей;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осмотр трасс кабелей;</w:t>
            </w:r>
          </w:p>
          <w:p w:rsidR="00E60723" w:rsidRPr="00E60723" w:rsidRDefault="00E60723" w:rsidP="00E60723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ведение технической документации на выполняемые работы.</w:t>
            </w:r>
          </w:p>
          <w:p w:rsidR="00E60723" w:rsidRPr="00E60723" w:rsidRDefault="00E60723" w:rsidP="00E60723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rPr>
          <w:trHeight w:val="85"/>
        </w:trPr>
        <w:tc>
          <w:tcPr>
            <w:tcW w:w="12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85"/>
        </w:trPr>
        <w:tc>
          <w:tcPr>
            <w:tcW w:w="12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квалификационного экзамена в 6 семестре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85"/>
        </w:trPr>
        <w:tc>
          <w:tcPr>
            <w:tcW w:w="12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70E2" w:rsidRPr="000F0F85" w:rsidRDefault="00EE70E2" w:rsidP="00EE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70E2" w:rsidRPr="000F0F85" w:rsidRDefault="00EE70E2" w:rsidP="00EE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EE70E2" w:rsidRPr="000F0F85" w:rsidRDefault="00EE70E2" w:rsidP="00EE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EE70E2" w:rsidRPr="000F0F85" w:rsidRDefault="00EE70E2" w:rsidP="00EE70E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3. – продуктивный</w:t>
      </w:r>
      <w:r w:rsidRPr="000F0F85">
        <w:rPr>
          <w:rFonts w:ascii="Times New Roman" w:hAnsi="Times New Roman"/>
          <w:b/>
          <w:sz w:val="24"/>
          <w:szCs w:val="24"/>
        </w:rPr>
        <w:t xml:space="preserve"> (</w:t>
      </w:r>
      <w:r w:rsidRPr="000F0F85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D5664F" w:rsidRPr="000F0F85" w:rsidRDefault="00D5664F" w:rsidP="00D5664F">
      <w:pPr>
        <w:shd w:val="clear" w:color="auto" w:fill="FFFFFF"/>
        <w:spacing w:line="221" w:lineRule="exact"/>
        <w:rPr>
          <w:rFonts w:ascii="Times New Roman" w:hAnsi="Times New Roman" w:cs="Times New Roman"/>
          <w:iCs/>
          <w:sz w:val="24"/>
          <w:szCs w:val="24"/>
        </w:rPr>
      </w:pPr>
    </w:p>
    <w:p w:rsidR="008339A3" w:rsidRPr="000F0F85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8339A3" w:rsidRPr="000F0F85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1437DC" w:rsidRPr="000F0F85" w:rsidRDefault="001437DC" w:rsidP="003A33CB">
      <w:pPr>
        <w:tabs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437DC" w:rsidRPr="000F0F85" w:rsidRDefault="001437DC" w:rsidP="001437D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4 УСЛОВИЯ РЕАЛИЗАЦИИ ПРОФЕССИОНАЛЬНОГО МОДУЛЯ</w:t>
      </w:r>
    </w:p>
    <w:p w:rsidR="00EB6553" w:rsidRPr="000F0F85" w:rsidRDefault="001437DC" w:rsidP="00B62E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реализации ПМ.04 </w:t>
      </w:r>
      <w:r w:rsidR="00EB6553" w:rsidRPr="000F0F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</w:t>
      </w:r>
      <w:r w:rsidR="00737D24" w:rsidRPr="000F0F8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1437DC" w:rsidRPr="000F0F85" w:rsidRDefault="001437DC" w:rsidP="00B62E0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F0F8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0F0F85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1437DC" w:rsidRPr="000F0F85" w:rsidRDefault="001437DC" w:rsidP="00B62E0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437DC" w:rsidRPr="000F0F85" w:rsidRDefault="001437DC" w:rsidP="00B62E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0F85">
        <w:rPr>
          <w:rFonts w:ascii="Times New Roman" w:hAnsi="Times New Roman"/>
          <w:b/>
          <w:bCs/>
          <w:sz w:val="24"/>
          <w:szCs w:val="24"/>
        </w:rPr>
        <w:t>а)</w:t>
      </w:r>
      <w:r w:rsidR="00B62E0B">
        <w:rPr>
          <w:rFonts w:ascii="Times New Roman" w:hAnsi="Times New Roman"/>
          <w:b/>
          <w:bCs/>
          <w:sz w:val="24"/>
          <w:szCs w:val="24"/>
        </w:rPr>
        <w:t xml:space="preserve"> учебном кабинете </w:t>
      </w:r>
    </w:p>
    <w:p w:rsidR="001437DC" w:rsidRPr="000F0F85" w:rsidRDefault="001437DC" w:rsidP="007804FE">
      <w:pPr>
        <w:spacing w:after="0"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Учебная аудитория</w:t>
      </w:r>
      <w:r w:rsidRPr="000F0F85">
        <w:rPr>
          <w:rFonts w:ascii="Times New Roman" w:hAnsi="Times New Roman"/>
          <w:b/>
          <w:sz w:val="24"/>
          <w:szCs w:val="24"/>
        </w:rPr>
        <w:t xml:space="preserve">  - </w:t>
      </w:r>
      <w:r w:rsidRPr="000F0F85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0F0F85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4266EE" w:rsidRPr="000F0F85">
        <w:rPr>
          <w:rFonts w:ascii="Times New Roman" w:hAnsi="Times New Roman"/>
          <w:sz w:val="24"/>
          <w:szCs w:val="24"/>
        </w:rPr>
        <w:t>.</w:t>
      </w:r>
    </w:p>
    <w:p w:rsidR="001437DC" w:rsidRPr="000F0F85" w:rsidRDefault="001437DC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:rsidR="001437DC" w:rsidRPr="000F0F85" w:rsidRDefault="001437DC" w:rsidP="007804F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1437DC" w:rsidRPr="000F0F85" w:rsidRDefault="001437DC" w:rsidP="007804F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1437DC" w:rsidRPr="000F0F85" w:rsidRDefault="001437DC" w:rsidP="007804F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62E0B" w:rsidRPr="00B62E0B" w:rsidRDefault="00B62E0B" w:rsidP="007804FE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Оснащенность: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E0B">
        <w:rPr>
          <w:rFonts w:ascii="Times New Roman" w:hAnsi="Times New Roman"/>
          <w:sz w:val="24"/>
          <w:szCs w:val="24"/>
        </w:rPr>
        <w:t>комплект учебной мебели (стол преподавателя, стул преподавателя, столы ученический,  стулья ученические), доска меловая</w:t>
      </w:r>
    </w:p>
    <w:p w:rsidR="001437DC" w:rsidRPr="000F0F85" w:rsidRDefault="00B62E0B" w:rsidP="007804FE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Технические средства обучения: экран, проектор (переносные).</w:t>
      </w:r>
    </w:p>
    <w:p w:rsidR="00593DDE" w:rsidRPr="000F0F85" w:rsidRDefault="00593DDE" w:rsidP="007804F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1760" w:rsidRPr="000F0F85" w:rsidRDefault="00621760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0F0F85">
        <w:rPr>
          <w:rFonts w:ascii="Times New Roman" w:hAnsi="Times New Roman"/>
          <w:b/>
          <w:bCs/>
          <w:sz w:val="24"/>
        </w:rPr>
        <w:t>б) учебных лабораториях:</w:t>
      </w:r>
    </w:p>
    <w:p w:rsidR="001437DC" w:rsidRPr="000F0F85" w:rsidRDefault="00C0774A" w:rsidP="007804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F85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</w:t>
      </w:r>
      <w:r w:rsidR="009F1A48" w:rsidRPr="000F0F85">
        <w:rPr>
          <w:rFonts w:ascii="Times New Roman" w:hAnsi="Times New Roman" w:cs="Times New Roman"/>
          <w:b/>
          <w:sz w:val="24"/>
          <w:szCs w:val="24"/>
        </w:rPr>
        <w:t>,</w:t>
      </w:r>
    </w:p>
    <w:p w:rsidR="00621760" w:rsidRPr="000F0F85" w:rsidRDefault="00621760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621760" w:rsidRPr="000F0F85" w:rsidRDefault="00621760" w:rsidP="007804F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621760" w:rsidRPr="000F0F85" w:rsidRDefault="00621760" w:rsidP="007804F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E6099F" w:rsidRDefault="00621760" w:rsidP="007804F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B62E0B" w:rsidRPr="00B62E0B" w:rsidRDefault="00B62E0B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Оснащенность: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E0B">
        <w:rPr>
          <w:rFonts w:ascii="Times New Roman" w:hAnsi="Times New Roman"/>
          <w:sz w:val="24"/>
          <w:szCs w:val="24"/>
        </w:rPr>
        <w:t>столы ученический,  стулья ученические), доска меловая</w:t>
      </w:r>
      <w:r>
        <w:rPr>
          <w:rFonts w:ascii="Times New Roman" w:hAnsi="Times New Roman"/>
          <w:sz w:val="24"/>
          <w:szCs w:val="24"/>
        </w:rPr>
        <w:t>, с</w:t>
      </w:r>
      <w:r w:rsidRPr="00B62E0B">
        <w:rPr>
          <w:rFonts w:ascii="Times New Roman" w:hAnsi="Times New Roman"/>
          <w:sz w:val="24"/>
          <w:szCs w:val="24"/>
        </w:rPr>
        <w:t xml:space="preserve">тол-пульт управления преподавателя-1 шт.,  </w:t>
      </w:r>
    </w:p>
    <w:p w:rsidR="00B62E0B" w:rsidRDefault="00B62E0B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Лабораторное оборудование: Стенд проверки параметров реле СЦБ – 3 шт., электропривод стрелочного перевода – 3 шт., набор инструментов для стрелочного электропривода (сумка с инструментами СЦБ) – 3 комп., набор инструмента электромеханика РТУ – 3 комп., мегаомметр МЕГЕОН – 13200 - 3 шт., Ампервольтомметр Ц 4342- 3 шт., комплект реле НМШ -1-1400, Учебный испытательный стед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</w:t>
      </w:r>
    </w:p>
    <w:p w:rsidR="00B62E0B" w:rsidRDefault="00B62E0B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2E0B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b/>
          <w:sz w:val="24"/>
          <w:szCs w:val="24"/>
        </w:rPr>
        <w:t xml:space="preserve"> мастерской: </w:t>
      </w:r>
    </w:p>
    <w:p w:rsidR="00B62E0B" w:rsidRDefault="00B62E0B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2E0B">
        <w:rPr>
          <w:rFonts w:ascii="Times New Roman" w:hAnsi="Times New Roman"/>
          <w:b/>
          <w:sz w:val="24"/>
          <w:szCs w:val="24"/>
        </w:rPr>
        <w:t>Мастерс</w:t>
      </w:r>
      <w:r>
        <w:rPr>
          <w:rFonts w:ascii="Times New Roman" w:hAnsi="Times New Roman"/>
          <w:b/>
          <w:sz w:val="24"/>
          <w:szCs w:val="24"/>
        </w:rPr>
        <w:t xml:space="preserve">кая «Электромонтажная» </w:t>
      </w:r>
    </w:p>
    <w:p w:rsidR="00B62E0B" w:rsidRDefault="00B62E0B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Оснащенность: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E0B">
        <w:rPr>
          <w:rFonts w:ascii="Times New Roman" w:hAnsi="Times New Roman"/>
          <w:sz w:val="24"/>
          <w:szCs w:val="24"/>
        </w:rPr>
        <w:t>ученический  стол укомплектованный розетками - 8</w:t>
      </w:r>
      <w:r w:rsidRPr="00B62E0B">
        <w:rPr>
          <w:rFonts w:ascii="Times New Roman" w:hAnsi="Times New Roman"/>
          <w:bCs/>
          <w:sz w:val="24"/>
          <w:szCs w:val="24"/>
        </w:rPr>
        <w:t>шт., с</w:t>
      </w:r>
      <w:r w:rsidRPr="00B62E0B">
        <w:rPr>
          <w:rFonts w:ascii="Times New Roman" w:hAnsi="Times New Roman"/>
          <w:sz w:val="24"/>
          <w:szCs w:val="24"/>
        </w:rPr>
        <w:t>тул ученический-16</w:t>
      </w:r>
      <w:r w:rsidRPr="00B62E0B">
        <w:rPr>
          <w:rFonts w:ascii="Times New Roman" w:hAnsi="Times New Roman"/>
          <w:bCs/>
          <w:sz w:val="24"/>
          <w:szCs w:val="24"/>
        </w:rPr>
        <w:t>шт., с</w:t>
      </w:r>
      <w:r w:rsidRPr="00B62E0B">
        <w:rPr>
          <w:rFonts w:ascii="Times New Roman" w:hAnsi="Times New Roman"/>
          <w:sz w:val="24"/>
          <w:szCs w:val="24"/>
        </w:rPr>
        <w:t>тол преподавателя-1</w:t>
      </w:r>
      <w:r w:rsidRPr="00B62E0B">
        <w:rPr>
          <w:rFonts w:ascii="Times New Roman" w:hAnsi="Times New Roman"/>
          <w:bCs/>
          <w:sz w:val="24"/>
          <w:szCs w:val="24"/>
        </w:rPr>
        <w:t>шт., с</w:t>
      </w:r>
      <w:r w:rsidRPr="00B62E0B">
        <w:rPr>
          <w:rFonts w:ascii="Times New Roman" w:hAnsi="Times New Roman"/>
          <w:sz w:val="24"/>
          <w:szCs w:val="24"/>
        </w:rPr>
        <w:t>тул преподавателя-1</w:t>
      </w:r>
      <w:r w:rsidRPr="00B62E0B">
        <w:rPr>
          <w:rFonts w:ascii="Times New Roman" w:hAnsi="Times New Roman"/>
          <w:bCs/>
          <w:sz w:val="24"/>
          <w:szCs w:val="24"/>
        </w:rPr>
        <w:t>шт., комплект п</w:t>
      </w:r>
      <w:r w:rsidRPr="00B62E0B">
        <w:rPr>
          <w:rFonts w:ascii="Times New Roman" w:hAnsi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B62E0B">
        <w:rPr>
          <w:rFonts w:ascii="Times New Roman" w:hAnsi="Times New Roman"/>
          <w:bCs/>
          <w:sz w:val="24"/>
          <w:szCs w:val="24"/>
        </w:rPr>
        <w:t xml:space="preserve">шт., </w:t>
      </w:r>
      <w:r w:rsidRPr="00B62E0B">
        <w:rPr>
          <w:rFonts w:ascii="Times New Roman" w:hAnsi="Times New Roman"/>
          <w:sz w:val="24"/>
          <w:szCs w:val="24"/>
        </w:rPr>
        <w:t>лабораторный  стенд: «Схема реверсивного магнитного пускателя» -1</w:t>
      </w:r>
      <w:r w:rsidRPr="00B62E0B">
        <w:rPr>
          <w:rFonts w:ascii="Times New Roman" w:hAnsi="Times New Roman"/>
          <w:bCs/>
          <w:sz w:val="24"/>
          <w:szCs w:val="24"/>
        </w:rPr>
        <w:t xml:space="preserve">шт., </w:t>
      </w:r>
      <w:r w:rsidRPr="00B62E0B">
        <w:rPr>
          <w:rFonts w:ascii="Times New Roman" w:hAnsi="Times New Roman"/>
          <w:sz w:val="24"/>
          <w:szCs w:val="24"/>
        </w:rPr>
        <w:t>стенд «Марки кабеля»-1</w:t>
      </w:r>
      <w:r w:rsidRPr="00B62E0B">
        <w:rPr>
          <w:rFonts w:ascii="Times New Roman" w:hAnsi="Times New Roman"/>
          <w:bCs/>
          <w:sz w:val="24"/>
          <w:szCs w:val="24"/>
        </w:rPr>
        <w:t xml:space="preserve">шт., </w:t>
      </w:r>
      <w:r w:rsidRPr="00B62E0B">
        <w:rPr>
          <w:rFonts w:ascii="Times New Roman" w:hAnsi="Times New Roman"/>
          <w:sz w:val="24"/>
          <w:szCs w:val="24"/>
        </w:rPr>
        <w:t>стенд «Асинхронный электродвигатель» - 1</w:t>
      </w:r>
      <w:r w:rsidRPr="00B62E0B">
        <w:rPr>
          <w:rFonts w:ascii="Times New Roman" w:hAnsi="Times New Roman"/>
          <w:bCs/>
          <w:sz w:val="24"/>
          <w:szCs w:val="24"/>
        </w:rPr>
        <w:t>шт., с</w:t>
      </w:r>
      <w:r w:rsidRPr="00B62E0B">
        <w:rPr>
          <w:rFonts w:ascii="Times New Roman" w:hAnsi="Times New Roman"/>
          <w:sz w:val="24"/>
          <w:szCs w:val="24"/>
        </w:rPr>
        <w:t>хема «Реверсивный магнитный пускатель»</w:t>
      </w:r>
      <w:r w:rsidRPr="00B62E0B">
        <w:rPr>
          <w:rFonts w:ascii="Times New Roman" w:hAnsi="Times New Roman"/>
          <w:bCs/>
          <w:sz w:val="24"/>
          <w:szCs w:val="24"/>
        </w:rPr>
        <w:t>; с</w:t>
      </w:r>
      <w:r w:rsidRPr="00B62E0B">
        <w:rPr>
          <w:rFonts w:ascii="Times New Roman" w:hAnsi="Times New Roman"/>
          <w:sz w:val="24"/>
          <w:szCs w:val="24"/>
        </w:rPr>
        <w:t>хема «Освещение с открытой прокладкой проводов»</w:t>
      </w:r>
      <w:r w:rsidRPr="00B62E0B">
        <w:rPr>
          <w:rFonts w:ascii="Times New Roman" w:hAnsi="Times New Roman"/>
          <w:bCs/>
          <w:sz w:val="24"/>
          <w:szCs w:val="24"/>
        </w:rPr>
        <w:t>,  р</w:t>
      </w:r>
      <w:r w:rsidRPr="00B62E0B">
        <w:rPr>
          <w:rFonts w:ascii="Times New Roman" w:hAnsi="Times New Roman"/>
          <w:sz w:val="24"/>
          <w:szCs w:val="24"/>
        </w:rPr>
        <w:t>еле: НМШ - нейтральное реле-3</w:t>
      </w:r>
      <w:r w:rsidRPr="00B62E0B">
        <w:rPr>
          <w:rFonts w:ascii="Times New Roman" w:hAnsi="Times New Roman"/>
          <w:bCs/>
          <w:sz w:val="24"/>
          <w:szCs w:val="24"/>
        </w:rPr>
        <w:t>шт.,</w:t>
      </w:r>
      <w:r w:rsidRPr="00B62E0B">
        <w:rPr>
          <w:rFonts w:ascii="Times New Roman" w:hAnsi="Times New Roman"/>
          <w:sz w:val="24"/>
          <w:szCs w:val="24"/>
        </w:rPr>
        <w:t xml:space="preserve">СЩ-5 тип А3716 ФУЗ </w:t>
      </w:r>
      <w:r w:rsidRPr="00B62E0B">
        <w:rPr>
          <w:rFonts w:ascii="Times New Roman" w:hAnsi="Times New Roman"/>
          <w:sz w:val="24"/>
          <w:szCs w:val="24"/>
          <w:lang w:val="en-US"/>
        </w:rPr>
        <w:t>IP</w:t>
      </w:r>
      <w:r w:rsidRPr="00B62E0B">
        <w:rPr>
          <w:rFonts w:ascii="Times New Roman" w:hAnsi="Times New Roman"/>
          <w:sz w:val="24"/>
          <w:szCs w:val="24"/>
        </w:rPr>
        <w:t>20 380</w:t>
      </w:r>
      <w:r w:rsidRPr="00B62E0B">
        <w:rPr>
          <w:rFonts w:ascii="Times New Roman" w:hAnsi="Times New Roman"/>
          <w:sz w:val="24"/>
          <w:szCs w:val="24"/>
          <w:lang w:val="en-US"/>
        </w:rPr>
        <w:t>V</w:t>
      </w:r>
      <w:r w:rsidRPr="00B62E0B">
        <w:rPr>
          <w:rFonts w:ascii="Times New Roman" w:hAnsi="Times New Roman"/>
          <w:sz w:val="24"/>
          <w:szCs w:val="24"/>
        </w:rPr>
        <w:t xml:space="preserve"> 160</w:t>
      </w:r>
      <w:r w:rsidRPr="00B62E0B">
        <w:rPr>
          <w:rFonts w:ascii="Times New Roman" w:hAnsi="Times New Roman"/>
          <w:sz w:val="24"/>
          <w:szCs w:val="24"/>
          <w:lang w:val="en-US"/>
        </w:rPr>
        <w:t>A</w:t>
      </w:r>
      <w:r w:rsidRPr="00B62E0B">
        <w:rPr>
          <w:rFonts w:ascii="Times New Roman" w:hAnsi="Times New Roman"/>
          <w:sz w:val="24"/>
          <w:szCs w:val="24"/>
        </w:rPr>
        <w:t xml:space="preserve"> 50 </w:t>
      </w:r>
      <w:r w:rsidRPr="00B62E0B">
        <w:rPr>
          <w:rFonts w:ascii="Times New Roman" w:hAnsi="Times New Roman"/>
          <w:sz w:val="24"/>
          <w:szCs w:val="24"/>
          <w:lang w:val="en-US"/>
        </w:rPr>
        <w:t>Hz</w:t>
      </w:r>
      <w:r w:rsidRPr="00B62E0B">
        <w:rPr>
          <w:rFonts w:ascii="Times New Roman" w:hAnsi="Times New Roman"/>
          <w:sz w:val="24"/>
          <w:szCs w:val="24"/>
        </w:rPr>
        <w:t>-1</w:t>
      </w:r>
      <w:r w:rsidRPr="00B62E0B">
        <w:rPr>
          <w:rFonts w:ascii="Times New Roman" w:hAnsi="Times New Roman"/>
          <w:bCs/>
          <w:sz w:val="24"/>
          <w:szCs w:val="24"/>
        </w:rPr>
        <w:t>шт., набор комплектующих изделий для  сбора схем, расходный материал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62E0B" w:rsidRPr="00550116" w:rsidRDefault="00B62E0B" w:rsidP="0078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0116">
        <w:rPr>
          <w:rFonts w:ascii="Times New Roman" w:eastAsia="Arial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</w:t>
      </w:r>
      <w:r w:rsidRPr="0055011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50116">
        <w:rPr>
          <w:rFonts w:ascii="Times New Roman" w:eastAsia="Arial" w:hAnsi="Times New Roman" w:cs="Times New Roman"/>
          <w:sz w:val="24"/>
          <w:szCs w:val="24"/>
          <w:lang w:val="en-US"/>
        </w:rPr>
        <w:t>Internet</w:t>
      </w:r>
      <w:r w:rsidRPr="00550116">
        <w:rPr>
          <w:rFonts w:ascii="Times New Roman" w:eastAsia="Arial" w:hAnsi="Times New Roman" w:cs="Times New Roman"/>
          <w:sz w:val="24"/>
          <w:szCs w:val="24"/>
        </w:rPr>
        <w:t>.</w:t>
      </w:r>
    </w:p>
    <w:p w:rsidR="00B62E0B" w:rsidRPr="00B62E0B" w:rsidRDefault="00B62E0B" w:rsidP="00780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50116">
        <w:rPr>
          <w:rFonts w:ascii="Times New Roman" w:eastAsia="Arial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550116">
        <w:rPr>
          <w:rFonts w:ascii="Times New Roman" w:eastAsia="Arial" w:hAnsi="Times New Roman" w:cs="Times New Roman"/>
          <w:sz w:val="24"/>
          <w:szCs w:val="24"/>
        </w:rPr>
        <w:t>с доступом к сети «Интернет» и ЭИОС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B62E0B" w:rsidRPr="00B62E0B" w:rsidRDefault="00B62E0B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40D4" w:rsidRPr="001F40D4" w:rsidRDefault="001437DC" w:rsidP="007804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F85">
        <w:rPr>
          <w:b/>
          <w:sz w:val="24"/>
          <w:szCs w:val="24"/>
        </w:rPr>
        <w:tab/>
      </w:r>
      <w:r w:rsidR="001F40D4" w:rsidRPr="001F40D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лицензионного свободно распространяемого ПО – </w:t>
      </w:r>
    </w:p>
    <w:p w:rsidR="001F40D4" w:rsidRPr="001F40D4" w:rsidRDefault="001F40D4" w:rsidP="007804FE">
      <w:pPr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-Операционная система </w:t>
      </w:r>
      <w:r w:rsidRPr="001F40D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Ubuntu</w:t>
      </w:r>
      <w:r w:rsidRPr="001F4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(свободно распространяемое ПО)</w:t>
      </w:r>
    </w:p>
    <w:p w:rsidR="001F40D4" w:rsidRPr="001F40D4" w:rsidRDefault="001F40D4" w:rsidP="007804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40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40D4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Pr="001F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0D4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1F40D4">
        <w:rPr>
          <w:rFonts w:ascii="Times New Roman" w:eastAsia="Times New Roman" w:hAnsi="Times New Roman" w:cs="Times New Roman"/>
          <w:sz w:val="24"/>
          <w:szCs w:val="24"/>
        </w:rPr>
        <w:t xml:space="preserve"> (свободно распространяемое ПО)</w:t>
      </w:r>
    </w:p>
    <w:p w:rsidR="001F40D4" w:rsidRPr="001F40D4" w:rsidRDefault="001F40D4" w:rsidP="007804FE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F40D4" w:rsidRPr="001F40D4" w:rsidRDefault="001F40D4" w:rsidP="007804F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F40D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При изучении дисциплины в формате электронного обучения используется ЭИОС Moodle</w:t>
      </w:r>
    </w:p>
    <w:p w:rsidR="001437DC" w:rsidRPr="001F40D4" w:rsidRDefault="001437DC" w:rsidP="007804FE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  <w:lang w:val="x-none"/>
        </w:rPr>
      </w:pPr>
    </w:p>
    <w:p w:rsidR="001437DC" w:rsidRPr="000F0F85" w:rsidRDefault="001437DC" w:rsidP="007804F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7DC" w:rsidRPr="000F0F85" w:rsidRDefault="001437DC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0F85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1437DC" w:rsidRPr="000F0F85" w:rsidRDefault="001437DC" w:rsidP="0078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437DC" w:rsidRPr="000F0F85" w:rsidRDefault="001437DC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b/>
          <w:bCs/>
          <w:sz w:val="24"/>
          <w:szCs w:val="24"/>
        </w:rPr>
        <w:t xml:space="preserve">Перечень рекомендуемых учебных изданий, дополнительной литературы </w:t>
      </w:r>
      <w:r w:rsidR="00674211" w:rsidRPr="000F0F8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F0F85">
        <w:rPr>
          <w:rFonts w:ascii="Times New Roman" w:hAnsi="Times New Roman"/>
          <w:b/>
          <w:bCs/>
          <w:sz w:val="24"/>
          <w:szCs w:val="24"/>
        </w:rPr>
        <w:t>Интернет–ресурсов, базы данных библиотечного фонда:</w:t>
      </w:r>
    </w:p>
    <w:p w:rsidR="007804FE" w:rsidRPr="002F1CC1" w:rsidRDefault="007804FE" w:rsidP="007804FE">
      <w:pPr>
        <w:pStyle w:val="Style30"/>
        <w:widowControl/>
        <w:ind w:left="946"/>
        <w:jc w:val="both"/>
        <w:rPr>
          <w:rStyle w:val="FontStyle50"/>
          <w:sz w:val="28"/>
          <w:szCs w:val="28"/>
        </w:rPr>
      </w:pPr>
      <w:r w:rsidRPr="002F1CC1">
        <w:rPr>
          <w:b/>
          <w:sz w:val="24"/>
          <w:szCs w:val="24"/>
        </w:rPr>
        <w:t>Основные источники</w:t>
      </w:r>
      <w:r>
        <w:rPr>
          <w:b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835"/>
        <w:gridCol w:w="1417"/>
      </w:tblGrid>
      <w:tr w:rsidR="007804FE" w:rsidRPr="002F1CC1" w:rsidTr="00DD6CC6">
        <w:tc>
          <w:tcPr>
            <w:tcW w:w="56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835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автоматики: учебное пособие </w:t>
            </w:r>
          </w:p>
        </w:tc>
        <w:tc>
          <w:tcPr>
            <w:tcW w:w="2835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– Режим доступа: </w:t>
            </w:r>
            <w:hyperlink r:id="rId8" w:history="1">
              <w:r w:rsidRPr="002F1C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804FE" w:rsidRPr="002F1CC1" w:rsidTr="00DD6CC6">
        <w:tc>
          <w:tcPr>
            <w:tcW w:w="56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Войнов С.А.</w:t>
            </w:r>
          </w:p>
        </w:tc>
        <w:tc>
          <w:tcPr>
            <w:tcW w:w="2835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автоматики: учеб. пособие. </w:t>
            </w:r>
          </w:p>
        </w:tc>
        <w:tc>
          <w:tcPr>
            <w:tcW w:w="2835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108 с. - Режим доступа: </w:t>
            </w:r>
            <w:hyperlink r:id="rId9" w:history="1">
              <w:r w:rsidRPr="00C73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http://umczdt.ru/books/44/230312/</w:t>
              </w:r>
            </w:hyperlink>
          </w:p>
        </w:tc>
        <w:tc>
          <w:tcPr>
            <w:tcW w:w="1417" w:type="dxa"/>
            <w:shd w:val="clear" w:color="auto" w:fill="auto"/>
          </w:tcPr>
          <w:p w:rsidR="007804FE" w:rsidRPr="002F1CC1" w:rsidRDefault="007804FE" w:rsidP="007804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804FE" w:rsidRPr="002F1CC1" w:rsidTr="00DD6CC6">
        <w:tc>
          <w:tcPr>
            <w:tcW w:w="567" w:type="dxa"/>
            <w:shd w:val="clear" w:color="auto" w:fill="auto"/>
          </w:tcPr>
          <w:p w:rsidR="007804FE" w:rsidRPr="002F1CC1" w:rsidRDefault="007804FE" w:rsidP="007804FE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835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0" w:tgtFrame="_blank" w:history="1">
              <w:r w:rsidRPr="002F1CC1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41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804FE" w:rsidRPr="002F1CC1" w:rsidTr="00DD6CC6">
        <w:tc>
          <w:tcPr>
            <w:tcW w:w="567" w:type="dxa"/>
            <w:shd w:val="clear" w:color="auto" w:fill="auto"/>
          </w:tcPr>
          <w:p w:rsidR="007804FE" w:rsidRPr="002F1CC1" w:rsidRDefault="007804FE" w:rsidP="007804FE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804FE" w:rsidRPr="00EE7913" w:rsidRDefault="007804FE" w:rsidP="0078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под общей редакцией А. С. </w:t>
            </w: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Серебрякова</w:t>
            </w:r>
          </w:p>
        </w:tc>
        <w:tc>
          <w:tcPr>
            <w:tcW w:w="2835" w:type="dxa"/>
            <w:shd w:val="clear" w:color="auto" w:fill="auto"/>
          </w:tcPr>
          <w:p w:rsidR="007804FE" w:rsidRPr="00FD2653" w:rsidRDefault="007804FE" w:rsidP="007804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7804FE" w:rsidRPr="00FD2653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7804FE" w:rsidRPr="00FD2653" w:rsidRDefault="00E60723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7804FE" w:rsidRPr="00FD265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41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804FE" w:rsidRPr="002F1CC1" w:rsidTr="00DD6CC6">
        <w:tc>
          <w:tcPr>
            <w:tcW w:w="567" w:type="dxa"/>
            <w:shd w:val="clear" w:color="auto" w:fill="auto"/>
          </w:tcPr>
          <w:p w:rsidR="007804FE" w:rsidRPr="001D7D53" w:rsidRDefault="007804FE" w:rsidP="007804FE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7D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7804FE" w:rsidRPr="001D7D53" w:rsidRDefault="007804FE" w:rsidP="0078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D53">
              <w:rPr>
                <w:rFonts w:ascii="Times New Roman" w:hAnsi="Times New Roman" w:cs="Times New Roman"/>
                <w:sz w:val="24"/>
                <w:szCs w:val="24"/>
              </w:rPr>
              <w:t>В. Ю. Шишмарёв.</w:t>
            </w:r>
            <w:r w:rsidRPr="001D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</w:tcPr>
          <w:p w:rsidR="007804FE" w:rsidRPr="001D7D53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и надеж</w:t>
            </w:r>
            <w:r w:rsidRPr="001D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ность автоматизированных систем : учебник для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 /</w:t>
            </w:r>
          </w:p>
        </w:tc>
        <w:tc>
          <w:tcPr>
            <w:tcW w:w="2835" w:type="dxa"/>
            <w:shd w:val="clear" w:color="auto" w:fill="auto"/>
          </w:tcPr>
          <w:p w:rsidR="007804FE" w:rsidRPr="00756362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сква: 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2024 – режим доступа:</w:t>
            </w:r>
          </w:p>
          <w:p w:rsidR="007804FE" w:rsidRPr="001D7D53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756362">
                <w:rPr>
                  <w:rFonts w:ascii="Times New Roman" w:hAnsi="Times New Roman" w:cs="Times New Roman"/>
                  <w:sz w:val="24"/>
                  <w:szCs w:val="24"/>
                </w:rPr>
                <w:t>https://urait.ru/bcode/542324</w:t>
              </w:r>
            </w:hyperlink>
          </w:p>
        </w:tc>
        <w:tc>
          <w:tcPr>
            <w:tcW w:w="1417" w:type="dxa"/>
            <w:shd w:val="clear" w:color="auto" w:fill="auto"/>
          </w:tcPr>
          <w:p w:rsidR="007804FE" w:rsidRPr="001D7D53" w:rsidRDefault="007804FE" w:rsidP="00780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[Электрон</w:t>
            </w:r>
            <w:r w:rsidRPr="001D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ресурс]</w:t>
            </w:r>
          </w:p>
        </w:tc>
      </w:tr>
    </w:tbl>
    <w:p w:rsidR="007804FE" w:rsidRPr="002F1CC1" w:rsidRDefault="007804FE" w:rsidP="007804FE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7804FE" w:rsidRPr="002F1CC1" w:rsidRDefault="007804FE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04FE" w:rsidRPr="002F1CC1" w:rsidRDefault="007804FE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804FE" w:rsidRPr="002F1CC1" w:rsidRDefault="007804FE" w:rsidP="007804FE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835"/>
        <w:gridCol w:w="1417"/>
      </w:tblGrid>
      <w:tr w:rsidR="007804FE" w:rsidRPr="002F1CC1" w:rsidTr="00DD6CC6">
        <w:tc>
          <w:tcPr>
            <w:tcW w:w="567" w:type="dxa"/>
            <w:shd w:val="clear" w:color="auto" w:fill="auto"/>
          </w:tcPr>
          <w:p w:rsidR="007804FE" w:rsidRPr="002F1CC1" w:rsidRDefault="007804FE" w:rsidP="007804FE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804FE" w:rsidRPr="002F1CC1" w:rsidRDefault="007804FE" w:rsidP="007804FE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835" w:type="dxa"/>
            <w:shd w:val="clear" w:color="auto" w:fill="auto"/>
          </w:tcPr>
          <w:p w:rsidR="007804FE" w:rsidRPr="002F1CC1" w:rsidRDefault="007804FE" w:rsidP="007804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</w:t>
            </w:r>
          </w:p>
          <w:p w:rsidR="007804FE" w:rsidRPr="002F1CC1" w:rsidRDefault="007804FE" w:rsidP="007804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04FE" w:rsidRPr="002F1CC1" w:rsidRDefault="007804FE" w:rsidP="007804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те», 2019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184 с.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2F1C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804FE" w:rsidRPr="002F1CC1" w:rsidRDefault="007804FE" w:rsidP="007804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7804FE" w:rsidRPr="002F1CC1" w:rsidTr="00DD6CC6">
        <w:tc>
          <w:tcPr>
            <w:tcW w:w="567" w:type="dxa"/>
            <w:shd w:val="clear" w:color="auto" w:fill="auto"/>
          </w:tcPr>
          <w:p w:rsidR="007804FE" w:rsidRPr="002F1CC1" w:rsidRDefault="007804FE" w:rsidP="007804FE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804FE" w:rsidRPr="00EE7913" w:rsidRDefault="007804FE" w:rsidP="007804FE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835" w:type="dxa"/>
            <w:shd w:val="clear" w:color="auto" w:fill="auto"/>
          </w:tcPr>
          <w:p w:rsidR="007804FE" w:rsidRPr="00EE7913" w:rsidRDefault="007804FE" w:rsidP="007804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процессов: учебное пособие для среднего профессионального образования . </w:t>
            </w:r>
          </w:p>
        </w:tc>
        <w:tc>
          <w:tcPr>
            <w:tcW w:w="2835" w:type="dxa"/>
            <w:shd w:val="clear" w:color="auto" w:fill="auto"/>
          </w:tcPr>
          <w:p w:rsidR="007804FE" w:rsidRPr="00EE7913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здательство Юрайт, 2023</w:t>
            </w: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146 с. — (Профессиональное образование).  – Режим доступа:  </w:t>
            </w:r>
            <w:hyperlink r:id="rId14" w:tgtFrame="_blank" w:history="1">
              <w:r w:rsidRPr="00EE79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04FE" w:rsidRPr="002F1CC1" w:rsidRDefault="007804FE" w:rsidP="0078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7804FE" w:rsidRPr="002F1CC1" w:rsidRDefault="007804FE" w:rsidP="007804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7804FE" w:rsidRDefault="007804FE" w:rsidP="007804FE">
      <w:pPr>
        <w:pStyle w:val="Style30"/>
        <w:widowControl/>
        <w:ind w:left="946"/>
        <w:jc w:val="both"/>
        <w:rPr>
          <w:b/>
          <w:sz w:val="24"/>
          <w:szCs w:val="24"/>
        </w:rPr>
      </w:pPr>
    </w:p>
    <w:p w:rsidR="007804FE" w:rsidRPr="00ED7507" w:rsidRDefault="007804FE" w:rsidP="007804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D7507">
        <w:rPr>
          <w:rFonts w:ascii="Times New Roman" w:hAnsi="Times New Roman"/>
          <w:b/>
          <w:sz w:val="24"/>
          <w:szCs w:val="24"/>
        </w:rPr>
        <w:t>Перечень профессиональных баз данных и информационных справочных     систем:</w:t>
      </w:r>
      <w:r w:rsidRPr="00ED7507">
        <w:rPr>
          <w:rFonts w:ascii="Times New Roman" w:hAnsi="Times New Roman"/>
          <w:sz w:val="24"/>
          <w:szCs w:val="24"/>
        </w:rPr>
        <w:t xml:space="preserve"> </w:t>
      </w:r>
    </w:p>
    <w:p w:rsidR="007804FE" w:rsidRPr="00ED7507" w:rsidRDefault="007804F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507">
        <w:rPr>
          <w:rFonts w:ascii="Times New Roman" w:hAnsi="Times New Roman"/>
          <w:sz w:val="24"/>
          <w:szCs w:val="24"/>
        </w:rPr>
        <w:t>-</w:t>
      </w:r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:rsidR="007804FE" w:rsidRPr="00ED7507" w:rsidRDefault="007804FE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4FE" w:rsidRPr="00ED7507" w:rsidRDefault="007804FE" w:rsidP="00780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D75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Периодические издания:</w:t>
      </w:r>
    </w:p>
    <w:p w:rsidR="007804FE" w:rsidRPr="00ED7507" w:rsidRDefault="007804FE" w:rsidP="007804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 «</w:t>
      </w:r>
      <w:hyperlink r:id="rId15" w:tooltip="Информация о журнале" w:history="1">
        <w:r w:rsidRPr="00ED750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Автоматика, телемеханика и связь</w:t>
        </w:r>
      </w:hyperlink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>» - библиотека филиала</w:t>
      </w:r>
    </w:p>
    <w:p w:rsidR="007804FE" w:rsidRPr="00ED7507" w:rsidRDefault="007804FE" w:rsidP="007804F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bCs/>
          <w:sz w:val="24"/>
          <w:szCs w:val="24"/>
        </w:rPr>
        <w:t xml:space="preserve">- журнал  «Актуальные проблемы современного транспорта»  -  </w:t>
      </w:r>
      <w:r w:rsidRPr="00ED7507">
        <w:rPr>
          <w:rFonts w:ascii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Pr="00ED75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6" w:history="1">
        <w:r w:rsidRPr="00ED750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https://elibrary.ru/title_about_new.asp?id=75282</w:t>
        </w:r>
      </w:hyperlink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804FE" w:rsidRPr="00ED7507" w:rsidRDefault="007804FE" w:rsidP="007804F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sz w:val="24"/>
          <w:szCs w:val="24"/>
        </w:rPr>
        <w:t xml:space="preserve">- журнал «Вестник транспорта Поволжья» </w:t>
      </w:r>
      <w:r w:rsidRPr="00ED7507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ED7507">
        <w:rPr>
          <w:rFonts w:ascii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Pr="00ED75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7" w:history="1">
        <w:r w:rsidRPr="00ED7507">
          <w:rPr>
            <w:rStyle w:val="a4"/>
            <w:rFonts w:ascii="Times New Roman" w:hAnsi="Times New Roman" w:cs="Times New Roman"/>
            <w:sz w:val="24"/>
            <w:szCs w:val="24"/>
          </w:rPr>
          <w:t>https://elibrary.ru/titles.asp</w:t>
        </w:r>
      </w:hyperlink>
      <w:r w:rsidRPr="00ED7507">
        <w:rPr>
          <w:rFonts w:ascii="Times New Roman" w:hAnsi="Times New Roman" w:cs="Times New Roman"/>
          <w:sz w:val="24"/>
          <w:szCs w:val="24"/>
        </w:rPr>
        <w:t>)</w:t>
      </w:r>
    </w:p>
    <w:p w:rsidR="007804FE" w:rsidRPr="00ED7507" w:rsidRDefault="007804FE" w:rsidP="007804F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sz w:val="24"/>
          <w:szCs w:val="24"/>
        </w:rPr>
        <w:t xml:space="preserve">- журнал «Известия Петербургского университета путей сообщения» - свободный доступ при регистрации в НЭБ </w:t>
      </w:r>
      <w:r w:rsidRPr="00ED75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r w:rsidRPr="00ED7507">
        <w:rPr>
          <w:rFonts w:ascii="Times New Roman" w:hAnsi="Times New Roman" w:cs="Times New Roman"/>
          <w:sz w:val="24"/>
          <w:szCs w:val="24"/>
        </w:rPr>
        <w:t>https://elibrary.ru/title_about_new.asp?id=28299)</w:t>
      </w:r>
    </w:p>
    <w:p w:rsidR="007804FE" w:rsidRPr="00ED7507" w:rsidRDefault="007804FE" w:rsidP="007804F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sz w:val="24"/>
          <w:szCs w:val="24"/>
        </w:rPr>
        <w:t xml:space="preserve">- журнал «Вестник научно-исследовательского института железнодорожного транспорта» - свободный доступ при регистрации в НЭБ </w:t>
      </w:r>
      <w:r w:rsidRPr="00ED75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r w:rsidRPr="00ED7507">
        <w:rPr>
          <w:rFonts w:ascii="Times New Roman" w:hAnsi="Times New Roman" w:cs="Times New Roman"/>
          <w:sz w:val="24"/>
          <w:szCs w:val="24"/>
        </w:rPr>
        <w:t>https://elibrary.ru/contents.asp?id=54066264)</w:t>
      </w:r>
    </w:p>
    <w:p w:rsidR="00464CF0" w:rsidRDefault="00464CF0" w:rsidP="000A014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F40D4" w:rsidRPr="001F40D4" w:rsidRDefault="001F40D4" w:rsidP="001F40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40D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                       справочных систем:</w:t>
      </w:r>
      <w:r w:rsidRPr="001F40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F40D4" w:rsidRPr="001F40D4" w:rsidRDefault="001F40D4" w:rsidP="001F40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4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:rsidR="001F40D4" w:rsidRPr="001F40D4" w:rsidRDefault="001F40D4" w:rsidP="001F40D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0D4">
        <w:rPr>
          <w:rFonts w:ascii="Times New Roman" w:eastAsia="Times New Roman" w:hAnsi="Times New Roman" w:cs="Times New Roman"/>
          <w:sz w:val="24"/>
          <w:szCs w:val="24"/>
        </w:rPr>
        <w:t xml:space="preserve">Документы ОАО «РЖД» -  </w:t>
      </w:r>
      <w:hyperlink r:id="rId18" w:history="1">
        <w:r w:rsidRPr="001F40D4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https://company.rzd.ru/ru/9353/page/105103?rubrics=109</w:t>
        </w:r>
      </w:hyperlink>
    </w:p>
    <w:p w:rsidR="001F40D4" w:rsidRPr="001F40D4" w:rsidRDefault="001F40D4" w:rsidP="001F40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F40D4" w:rsidRPr="001F40D4" w:rsidRDefault="001F40D4" w:rsidP="001F40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40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Периодические издания:</w:t>
      </w:r>
    </w:p>
    <w:p w:rsidR="001F40D4" w:rsidRPr="001F40D4" w:rsidRDefault="001F40D4" w:rsidP="001F40D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4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журнал «Современные проблемы транспортного комплекса России»  </w:t>
      </w:r>
      <w:r w:rsidRPr="001F40D4">
        <w:rPr>
          <w:rFonts w:ascii="Times New Roman" w:eastAsia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Pr="001F40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1F4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r w:rsidRPr="001F40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https://elibrary.ru/title_about_new.asp?id=25201)</w:t>
      </w:r>
    </w:p>
    <w:p w:rsidR="001F40D4" w:rsidRPr="001F40D4" w:rsidRDefault="001F40D4" w:rsidP="001F40D4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40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журнал  «Актуальные проблемы современного транспорта»  -  </w:t>
      </w:r>
      <w:r w:rsidRPr="001F40D4">
        <w:rPr>
          <w:rFonts w:ascii="Times New Roman" w:eastAsia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Pr="001F40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1F4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9" w:history="1">
        <w:r w:rsidRPr="001F40D4">
          <w:rPr>
            <w:rFonts w:ascii="Times New Roman" w:eastAsia="Times New Roman" w:hAnsi="Times New Roman" w:cs="Times New Roman"/>
            <w:color w:val="2060A4"/>
            <w:sz w:val="24"/>
            <w:szCs w:val="24"/>
            <w:shd w:val="clear" w:color="auto" w:fill="FFFFFF"/>
          </w:rPr>
          <w:t>https://elibrary.ru/title_about_new.asp?id=75282</w:t>
        </w:r>
      </w:hyperlink>
      <w:r w:rsidRPr="001F4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1F40D4" w:rsidRPr="001F40D4" w:rsidRDefault="001F40D4" w:rsidP="001F40D4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40D4">
        <w:rPr>
          <w:rFonts w:ascii="Times New Roman" w:eastAsia="Times New Roman" w:hAnsi="Times New Roman" w:cs="Times New Roman"/>
          <w:sz w:val="24"/>
          <w:szCs w:val="24"/>
        </w:rPr>
        <w:t xml:space="preserve">журнал «Вестник транспорта Поволжья» </w:t>
      </w:r>
      <w:r w:rsidRPr="001F40D4">
        <w:rPr>
          <w:rFonts w:ascii="Times New Roman" w:eastAsia="Times New Roman" w:hAnsi="Times New Roman" w:cs="Times New Roman"/>
          <w:bCs/>
          <w:sz w:val="24"/>
          <w:szCs w:val="24"/>
        </w:rPr>
        <w:t xml:space="preserve">-  </w:t>
      </w:r>
      <w:r w:rsidRPr="001F40D4">
        <w:rPr>
          <w:rFonts w:ascii="Times New Roman" w:eastAsia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Pr="001F40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Pr="001F4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20" w:history="1">
        <w:r w:rsidRPr="001F40D4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https://elibrary.ru/titles.asp</w:t>
        </w:r>
      </w:hyperlink>
      <w:r w:rsidRPr="001F40D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4CF0" w:rsidRDefault="00464CF0" w:rsidP="000A014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0A0149" w:rsidRPr="000F0F85" w:rsidRDefault="000A0149" w:rsidP="007804FE">
      <w:pPr>
        <w:spacing w:after="0"/>
        <w:jc w:val="center"/>
        <w:rPr>
          <w:rFonts w:ascii="Times New Roman" w:hAnsi="Times New Roman"/>
          <w:b/>
          <w:bCs/>
        </w:rPr>
      </w:pPr>
      <w:r w:rsidRPr="000F0F85">
        <w:rPr>
          <w:rFonts w:ascii="Times New Roman" w:hAnsi="Times New Roman"/>
          <w:b/>
          <w:bCs/>
        </w:rPr>
        <w:t xml:space="preserve">5 КОНТРОЛЬ И ОЦЕНКА РЕЗУЛЬТАТОВ ОСВОЕНИЯ </w:t>
      </w:r>
    </w:p>
    <w:p w:rsidR="000A0149" w:rsidRPr="000F0F85" w:rsidRDefault="000A0149" w:rsidP="007804FE">
      <w:pPr>
        <w:spacing w:after="0"/>
        <w:jc w:val="center"/>
        <w:rPr>
          <w:rFonts w:ascii="Times New Roman" w:hAnsi="Times New Roman"/>
          <w:b/>
          <w:bCs/>
        </w:rPr>
      </w:pPr>
      <w:r w:rsidRPr="000F0F85">
        <w:rPr>
          <w:rFonts w:ascii="Times New Roman" w:hAnsi="Times New Roman"/>
          <w:b/>
          <w:bCs/>
        </w:rPr>
        <w:t>ПРОФЕССИОНАЛЬНОГО МОДУЛЯ</w:t>
      </w:r>
    </w:p>
    <w:p w:rsidR="000A0149" w:rsidRPr="000F0F85" w:rsidRDefault="000A0149" w:rsidP="007804FE">
      <w:pPr>
        <w:spacing w:after="0"/>
        <w:ind w:firstLine="709"/>
        <w:jc w:val="both"/>
        <w:rPr>
          <w:rFonts w:ascii="Times New Roman" w:hAnsi="Times New Roman"/>
        </w:rPr>
      </w:pPr>
      <w:r w:rsidRPr="000F0F85">
        <w:rPr>
          <w:rFonts w:ascii="Times New Roman" w:hAnsi="Times New Roman"/>
          <w:b/>
        </w:rPr>
        <w:t xml:space="preserve">Контроль и оценка </w:t>
      </w:r>
      <w:r w:rsidRPr="000F0F85">
        <w:rPr>
          <w:rFonts w:ascii="Times New Roman" w:hAnsi="Times New Roman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</w:t>
      </w:r>
      <w:r w:rsidR="003D192B" w:rsidRPr="000F0F85">
        <w:rPr>
          <w:rFonts w:ascii="Times New Roman" w:hAnsi="Times New Roman"/>
        </w:rPr>
        <w:t>заданий</w:t>
      </w:r>
      <w:r w:rsidRPr="000F0F85">
        <w:rPr>
          <w:rFonts w:ascii="Times New Roman" w:hAnsi="Times New Roman"/>
        </w:rPr>
        <w:t xml:space="preserve">, самостоятельных работ (написание рефератов или сообщений, выполнение презентаций, доклады по темам). </w:t>
      </w:r>
    </w:p>
    <w:p w:rsidR="000A0149" w:rsidRPr="000F0F85" w:rsidRDefault="000A0149" w:rsidP="007804FE">
      <w:pPr>
        <w:spacing w:after="0"/>
        <w:ind w:firstLine="709"/>
        <w:jc w:val="both"/>
        <w:rPr>
          <w:rFonts w:ascii="Times New Roman" w:hAnsi="Times New Roman"/>
        </w:rPr>
      </w:pPr>
      <w:r w:rsidRPr="000F0F85">
        <w:rPr>
          <w:rFonts w:ascii="Times New Roman" w:hAnsi="Times New Roman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0A0149" w:rsidRPr="000F0F85" w:rsidTr="002923ED">
        <w:tc>
          <w:tcPr>
            <w:tcW w:w="2790" w:type="pct"/>
          </w:tcPr>
          <w:p w:rsidR="000A0149" w:rsidRPr="000F0F85" w:rsidRDefault="000A0149" w:rsidP="000A014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МДК.04.01 </w:t>
            </w:r>
            <w:r w:rsidR="00DB5210" w:rsidRPr="000F0F85">
              <w:rPr>
                <w:rFonts w:ascii="Times New Roman" w:hAnsi="Times New Roman"/>
                <w:sz w:val="24"/>
                <w:szCs w:val="24"/>
              </w:rPr>
              <w:t>Специальные технологии</w:t>
            </w:r>
          </w:p>
        </w:tc>
        <w:tc>
          <w:tcPr>
            <w:tcW w:w="2210" w:type="pct"/>
          </w:tcPr>
          <w:p w:rsidR="000A0149" w:rsidRPr="000F0F85" w:rsidRDefault="00405E5E" w:rsidP="002923ED">
            <w:pPr>
              <w:rPr>
                <w:rFonts w:ascii="Times New Roman" w:hAnsi="Times New Roman"/>
                <w:i/>
                <w:iCs/>
              </w:rPr>
            </w:pPr>
            <w:r w:rsidRPr="000F0F85">
              <w:rPr>
                <w:rFonts w:ascii="Times New Roman" w:hAnsi="Times New Roman"/>
                <w:i/>
                <w:iCs/>
              </w:rPr>
              <w:t>ДЗ (6</w:t>
            </w:r>
            <w:r w:rsidR="000A0149" w:rsidRPr="000F0F8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0A0149" w:rsidRPr="000F0F85" w:rsidTr="002923ED">
        <w:tc>
          <w:tcPr>
            <w:tcW w:w="2790" w:type="pct"/>
          </w:tcPr>
          <w:p w:rsidR="00DB5210" w:rsidRPr="000F0F85" w:rsidRDefault="000A0149" w:rsidP="00DB5210">
            <w:pPr>
              <w:widowControl w:val="0"/>
              <w:jc w:val="both"/>
              <w:rPr>
                <w:rFonts w:ascii="Times New Roman" w:hAnsi="Times New Roman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УП.04.01</w:t>
            </w:r>
            <w:r w:rsidR="00DB5210" w:rsidRPr="000F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210"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(электромонтер            по обслуживанию и ремонту устройств СЦБ)</w:t>
            </w:r>
          </w:p>
          <w:p w:rsidR="000A0149" w:rsidRPr="000F0F85" w:rsidRDefault="000A0149" w:rsidP="000A0149">
            <w:pPr>
              <w:widowControl w:val="0"/>
              <w:ind w:right="-118"/>
              <w:jc w:val="both"/>
              <w:rPr>
                <w:rFonts w:ascii="Times New Roman" w:hAnsi="Times New Roman"/>
              </w:rPr>
            </w:pPr>
          </w:p>
        </w:tc>
        <w:tc>
          <w:tcPr>
            <w:tcW w:w="2210" w:type="pct"/>
          </w:tcPr>
          <w:p w:rsidR="000A0149" w:rsidRPr="000F0F85" w:rsidRDefault="000A0149" w:rsidP="002923ED">
            <w:pPr>
              <w:rPr>
                <w:rFonts w:ascii="Times New Roman" w:hAnsi="Times New Roman"/>
                <w:i/>
                <w:iCs/>
              </w:rPr>
            </w:pPr>
            <w:r w:rsidRPr="000F0F85">
              <w:rPr>
                <w:rFonts w:ascii="Times New Roman" w:hAnsi="Times New Roman"/>
                <w:i/>
                <w:iCs/>
              </w:rPr>
              <w:t xml:space="preserve">ДЗ (6 семестр) </w:t>
            </w:r>
          </w:p>
        </w:tc>
      </w:tr>
      <w:tr w:rsidR="000A0149" w:rsidRPr="000F0F85" w:rsidTr="002923ED">
        <w:tc>
          <w:tcPr>
            <w:tcW w:w="2790" w:type="pct"/>
          </w:tcPr>
          <w:p w:rsidR="000A0149" w:rsidRPr="000F0F85" w:rsidRDefault="000A0149" w:rsidP="000A0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ПП 04.01</w:t>
            </w:r>
            <w:r w:rsidR="00151567" w:rsidRPr="000F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567"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 Освоение одной или нескольких профессий рабочих, должностей служащих (электромонтер по обслуживанию и ремонту устройств СЦБ 4 разряда</w:t>
            </w:r>
            <w:r w:rsidRPr="000F0F85">
              <w:rPr>
                <w:rFonts w:ascii="Times New Roman" w:hAnsi="Times New Roman"/>
                <w:sz w:val="24"/>
                <w:szCs w:val="24"/>
              </w:rPr>
              <w:t xml:space="preserve">, часов </w:t>
            </w:r>
            <w:r w:rsidRPr="000F0F85">
              <w:rPr>
                <w:rFonts w:ascii="Times New Roman" w:hAnsi="Times New Roman"/>
                <w:i/>
                <w:sz w:val="24"/>
                <w:szCs w:val="24"/>
              </w:rPr>
              <w:t>(концентрированная практика)</w:t>
            </w:r>
          </w:p>
        </w:tc>
        <w:tc>
          <w:tcPr>
            <w:tcW w:w="2210" w:type="pct"/>
          </w:tcPr>
          <w:p w:rsidR="000A0149" w:rsidRPr="000F0F85" w:rsidRDefault="000A0149" w:rsidP="002923ED">
            <w:pPr>
              <w:spacing w:after="0"/>
              <w:rPr>
                <w:rFonts w:ascii="Times New Roman" w:hAnsi="Times New Roman"/>
                <w:i/>
              </w:rPr>
            </w:pPr>
            <w:r w:rsidRPr="000F0F85">
              <w:rPr>
                <w:rFonts w:ascii="Times New Roman" w:hAnsi="Times New Roman"/>
                <w:i/>
              </w:rPr>
              <w:t xml:space="preserve">ДЗ  </w:t>
            </w:r>
            <w:r w:rsidR="00405E5E" w:rsidRPr="000F0F85">
              <w:rPr>
                <w:rFonts w:ascii="Times New Roman" w:hAnsi="Times New Roman"/>
                <w:i/>
                <w:iCs/>
              </w:rPr>
              <w:t>(6</w:t>
            </w:r>
            <w:r w:rsidRPr="000F0F8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0A0149" w:rsidRPr="000F0F85" w:rsidTr="002923ED">
        <w:tc>
          <w:tcPr>
            <w:tcW w:w="2790" w:type="pct"/>
            <w:vAlign w:val="center"/>
          </w:tcPr>
          <w:p w:rsidR="000A0149" w:rsidRPr="000F0F85" w:rsidRDefault="000A0149" w:rsidP="005117B0">
            <w:pPr>
              <w:jc w:val="both"/>
              <w:rPr>
                <w:rFonts w:ascii="Times New Roman" w:hAnsi="Times New Roman"/>
              </w:rPr>
            </w:pPr>
            <w:r w:rsidRPr="000F0F85">
              <w:rPr>
                <w:rFonts w:ascii="Times New Roman" w:hAnsi="Times New Roman"/>
              </w:rPr>
              <w:t xml:space="preserve">ПМ.04 </w:t>
            </w:r>
            <w:r w:rsidR="00151567" w:rsidRPr="000F0F85">
              <w:rPr>
                <w:rFonts w:ascii="Times New Roman" w:hAnsi="Times New Roman"/>
              </w:rPr>
              <w:t xml:space="preserve"> </w:t>
            </w:r>
            <w:r w:rsidR="00151567"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одной или нескольких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2210" w:type="pct"/>
          </w:tcPr>
          <w:p w:rsidR="000A0149" w:rsidRPr="000F0F85" w:rsidRDefault="000A0149" w:rsidP="002923ED">
            <w:pPr>
              <w:rPr>
                <w:rFonts w:ascii="Times New Roman" w:hAnsi="Times New Roman"/>
                <w:i/>
                <w:iCs/>
              </w:rPr>
            </w:pPr>
            <w:r w:rsidRPr="000F0F85">
              <w:rPr>
                <w:rFonts w:ascii="Times New Roman" w:hAnsi="Times New Roman"/>
                <w:i/>
                <w:iCs/>
              </w:rPr>
              <w:t>Экзамен квалификационный (6 семестр)</w:t>
            </w:r>
          </w:p>
        </w:tc>
      </w:tr>
    </w:tbl>
    <w:p w:rsidR="000A0149" w:rsidRPr="000F0F85" w:rsidRDefault="000A0149" w:rsidP="000A0149">
      <w:pPr>
        <w:spacing w:after="0" w:line="240" w:lineRule="auto"/>
        <w:jc w:val="both"/>
        <w:rPr>
          <w:rStyle w:val="FontStyle57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418"/>
      </w:tblGrid>
      <w:tr w:rsidR="000A0149" w:rsidRPr="000F0F85" w:rsidTr="002923ED">
        <w:tc>
          <w:tcPr>
            <w:tcW w:w="5353" w:type="dxa"/>
            <w:gridSpan w:val="2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1418" w:type="dxa"/>
            <w:vMerge w:val="restart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0A0149" w:rsidRPr="000F0F85" w:rsidTr="002923ED">
        <w:tc>
          <w:tcPr>
            <w:tcW w:w="4219" w:type="dxa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A0149" w:rsidRPr="000F0F85" w:rsidTr="002923ED">
        <w:trPr>
          <w:trHeight w:val="375"/>
        </w:trPr>
        <w:tc>
          <w:tcPr>
            <w:tcW w:w="4219" w:type="dxa"/>
          </w:tcPr>
          <w:p w:rsidR="004E2AE8" w:rsidRPr="000F0F85" w:rsidRDefault="004E2AE8" w:rsidP="004E2AE8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ПО.1- по техническому обслуживанию, текущему ремонту, монтажу, регулировке устройств и систем механической и электрической централизации ЖАТ; </w:t>
            </w:r>
          </w:p>
          <w:p w:rsidR="000A0149" w:rsidRPr="000F0F85" w:rsidRDefault="000A0149" w:rsidP="00292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0A0149" w:rsidRPr="000F0F85" w:rsidRDefault="000A0149" w:rsidP="00292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149" w:rsidRPr="000F0F85" w:rsidRDefault="000A0149" w:rsidP="0029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</w:t>
            </w:r>
            <w:r w:rsidR="003D192B" w:rsidRPr="000F0F85">
              <w:rPr>
                <w:rFonts w:ascii="Times New Roman" w:hAnsi="Times New Roman"/>
                <w:bCs/>
                <w:sz w:val="24"/>
                <w:szCs w:val="24"/>
              </w:rPr>
              <w:t>ческих заданий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, решение задач, подготовка пре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0A0149" w:rsidRPr="000F0F85" w:rsidRDefault="00C12E59" w:rsidP="0087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DB3111" w:rsidRPr="000F0F85" w:rsidTr="00746BB9">
        <w:trPr>
          <w:trHeight w:val="4432"/>
        </w:trPr>
        <w:tc>
          <w:tcPr>
            <w:tcW w:w="4219" w:type="dxa"/>
          </w:tcPr>
          <w:p w:rsidR="00DB3111" w:rsidRPr="000F0F85" w:rsidRDefault="00DB3111" w:rsidP="00DB311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ПО.2- по техническому обслуживанию устройств автоблокировки, ремонту, монтажу и регулировке напольных устройств СЦБ ЖАТ;</w:t>
            </w:r>
          </w:p>
          <w:p w:rsidR="00DB3111" w:rsidRPr="000F0F85" w:rsidRDefault="00DB3111" w:rsidP="004E2AE8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B3111" w:rsidRPr="000F0F85" w:rsidRDefault="00DB3111" w:rsidP="0029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111" w:rsidRPr="000F0F85" w:rsidRDefault="00DB3111" w:rsidP="0029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DB3111" w:rsidRPr="000F0F85" w:rsidRDefault="00667AAF" w:rsidP="00292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DB3111" w:rsidRPr="000F0F85" w:rsidTr="002923ED">
        <w:trPr>
          <w:trHeight w:val="375"/>
        </w:trPr>
        <w:tc>
          <w:tcPr>
            <w:tcW w:w="4219" w:type="dxa"/>
          </w:tcPr>
          <w:p w:rsidR="00590554" w:rsidRPr="000F0F85" w:rsidRDefault="00590554" w:rsidP="0059055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ПО.3- по установке и монтажу оборудования, аппаратуры и приборов систем сигнализации, централизации и блокировки, источников основного и резервного электропитания.</w:t>
            </w:r>
          </w:p>
          <w:p w:rsidR="00DB3111" w:rsidRPr="000F0F85" w:rsidRDefault="00DB3111" w:rsidP="00DB311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B3111" w:rsidRPr="000F0F85" w:rsidRDefault="00DB3111" w:rsidP="0014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111" w:rsidRPr="000F0F85" w:rsidRDefault="00147226" w:rsidP="0029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DB3111" w:rsidRPr="000F0F85" w:rsidRDefault="00667AAF" w:rsidP="00292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DB3111" w:rsidRPr="000F0F85" w:rsidTr="002923ED">
        <w:trPr>
          <w:trHeight w:val="375"/>
        </w:trPr>
        <w:tc>
          <w:tcPr>
            <w:tcW w:w="4219" w:type="dxa"/>
          </w:tcPr>
          <w:p w:rsidR="00590554" w:rsidRPr="000F0F85" w:rsidRDefault="00590554" w:rsidP="00590554">
            <w:pPr>
              <w:pStyle w:val="Style19"/>
              <w:widowControl/>
              <w:tabs>
                <w:tab w:val="left" w:pos="-2600"/>
              </w:tabs>
              <w:spacing w:line="240" w:lineRule="auto"/>
              <w:rPr>
                <w:rStyle w:val="FontStyle50"/>
                <w:sz w:val="24"/>
                <w:szCs w:val="24"/>
              </w:rPr>
            </w:pPr>
            <w:r w:rsidRPr="000F0F85">
              <w:rPr>
                <w:sz w:val="24"/>
                <w:szCs w:val="24"/>
              </w:rPr>
              <w:t>ПО.4- по проведению пусконаладочных работ при установке технических средств сигнализации, централизации и блокировки, источников основного и резервного электропитания;</w:t>
            </w:r>
          </w:p>
          <w:p w:rsidR="00DB3111" w:rsidRPr="000F0F85" w:rsidRDefault="00DB3111" w:rsidP="00DB311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ЛР27 </w:t>
            </w: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B3111" w:rsidRPr="000F0F85" w:rsidRDefault="00DB3111" w:rsidP="0029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111" w:rsidRPr="000F0F85" w:rsidRDefault="00147226" w:rsidP="0029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DB3111" w:rsidRPr="000F0F85" w:rsidRDefault="00667AAF" w:rsidP="00292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DB3111" w:rsidRPr="000F0F85" w:rsidTr="002923ED">
        <w:trPr>
          <w:trHeight w:val="113"/>
        </w:trPr>
        <w:tc>
          <w:tcPr>
            <w:tcW w:w="4219" w:type="dxa"/>
          </w:tcPr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У1- содержать в исправном состоянии, ремонтировать, регулировать, заменять неисправные устройства систем ЖАТ;</w:t>
            </w:r>
          </w:p>
          <w:p w:rsidR="00DB3111" w:rsidRPr="000F0F85" w:rsidRDefault="00DB3111" w:rsidP="00DB31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B3111" w:rsidRPr="000F0F85" w:rsidRDefault="00DB311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B311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DB311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У2- производить монтаж механических частей устройств СЦБ в соответствии с утвержденным графиком;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FA1610" w:rsidRPr="000F0F85" w:rsidTr="002923ED">
        <w:trPr>
          <w:trHeight w:val="113"/>
        </w:trPr>
        <w:tc>
          <w:tcPr>
            <w:tcW w:w="4219" w:type="dxa"/>
          </w:tcPr>
          <w:p w:rsidR="00FA1610" w:rsidRPr="000F0F85" w:rsidRDefault="00FA1610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У3- выполнять настройку и регулировку электрических элементов устройств СЦБ;</w:t>
            </w:r>
          </w:p>
          <w:p w:rsidR="00FA1610" w:rsidRPr="000F0F85" w:rsidRDefault="00FA1610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A1610" w:rsidRPr="000F0F85" w:rsidRDefault="00FA1610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A1610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FA1610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У4-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У5- анализировать причины отказов и неисправностей электромеханических элементов и устройств СЦБ и принимать меры по их устранению;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У6- производить испытания средств контроля электрических цепей блокировки, систем централизации и сигнализации;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У7- наблюдать за правильной эксплуатацией устройств СЦБ и систем ЖАТ, соблюдать правила безопасности труда, электробезопасности, пожарной безопасности;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У8- устанавливать, монтировать и присоединять шкафы ввода блокировки приборов и релейных полок, а также батарейных колодцев; 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У9- регулировать различные устройства электросигнализации и сигнальные автоблокировки;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У10- проводить проверку по электрическим схемам;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У11- монтировать муфты, дроссельные клапаны и заземления для всех типов устройств;</w:t>
            </w:r>
          </w:p>
          <w:p w:rsidR="00E670F4" w:rsidRPr="000F0F85" w:rsidRDefault="00E670F4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У12- прокладывать и разделять сигнальные провода в любых подвидах муфт;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b/>
                <w:sz w:val="24"/>
                <w:szCs w:val="24"/>
              </w:rPr>
            </w:pPr>
            <w:r w:rsidRPr="000F0F85">
              <w:rPr>
                <w:sz w:val="24"/>
                <w:szCs w:val="24"/>
              </w:rPr>
              <w:t>У13- подключать и проверять кабельные жилы с расшивкой и дальнейшей прозвоном;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4E6BD5" w:rsidRPr="000F0F85" w:rsidTr="002923ED">
        <w:trPr>
          <w:trHeight w:val="113"/>
        </w:trPr>
        <w:tc>
          <w:tcPr>
            <w:tcW w:w="4219" w:type="dxa"/>
          </w:tcPr>
          <w:p w:rsidR="00512E06" w:rsidRPr="000F0F85" w:rsidRDefault="00512E06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З1- основы электротехники и электроники; </w:t>
            </w:r>
          </w:p>
          <w:p w:rsidR="004E6BD5" w:rsidRPr="000F0F85" w:rsidRDefault="004E6BD5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4E6BD5" w:rsidRPr="000F0F85" w:rsidRDefault="004E6BD5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E6BD5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4E6BD5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4E6BD5" w:rsidRPr="000F0F85" w:rsidTr="002923ED">
        <w:trPr>
          <w:trHeight w:val="113"/>
        </w:trPr>
        <w:tc>
          <w:tcPr>
            <w:tcW w:w="4219" w:type="dxa"/>
          </w:tcPr>
          <w:p w:rsidR="00512E06" w:rsidRPr="000F0F85" w:rsidRDefault="00512E06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З2- устройство, правила и нормы технического обслуживания, ремонта, монтажа и регулировки механических частей устройства систем ЖАТ; </w:t>
            </w:r>
          </w:p>
          <w:p w:rsidR="004E6BD5" w:rsidRPr="000F0F85" w:rsidRDefault="004E6BD5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4E6BD5" w:rsidRPr="000F0F85" w:rsidRDefault="004E6BD5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E6BD5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4E6BD5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4E6BD5" w:rsidRPr="000F0F85" w:rsidTr="002923ED">
        <w:trPr>
          <w:trHeight w:val="113"/>
        </w:trPr>
        <w:tc>
          <w:tcPr>
            <w:tcW w:w="4219" w:type="dxa"/>
          </w:tcPr>
          <w:p w:rsidR="00512E06" w:rsidRPr="000F0F85" w:rsidRDefault="00512E06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З3- устройство, принцип действия, технические характеристики и конструктивные особенности приборов и оборудования СЦБ; </w:t>
            </w:r>
          </w:p>
          <w:p w:rsidR="004E6BD5" w:rsidRPr="000F0F85" w:rsidRDefault="004E6BD5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ОК01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ОК04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ОК09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ПК4.1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ПК4.2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ЛР13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ЛР19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lastRenderedPageBreak/>
              <w:t>ЛР25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ЛР27 ЛР30</w:t>
            </w:r>
          </w:p>
          <w:p w:rsidR="004E6BD5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ЛР31</w:t>
            </w:r>
          </w:p>
        </w:tc>
        <w:tc>
          <w:tcPr>
            <w:tcW w:w="2835" w:type="dxa"/>
          </w:tcPr>
          <w:p w:rsidR="004E6BD5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4E6BD5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4E6BD5" w:rsidRPr="000F0F85" w:rsidTr="002923ED">
        <w:trPr>
          <w:trHeight w:val="113"/>
        </w:trPr>
        <w:tc>
          <w:tcPr>
            <w:tcW w:w="4219" w:type="dxa"/>
          </w:tcPr>
          <w:p w:rsidR="00512E06" w:rsidRPr="000F0F85" w:rsidRDefault="00512E06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З4- технологию работ по монтажу аппаратуры систем СЦБ и исполнительных устройств; </w:t>
            </w:r>
          </w:p>
          <w:p w:rsidR="004E6BD5" w:rsidRPr="000F0F85" w:rsidRDefault="004E6BD5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4E6BD5" w:rsidRPr="000F0F85" w:rsidRDefault="004E6BD5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E6BD5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4E6BD5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B738FD" w:rsidRPr="000F0F85" w:rsidTr="002923ED">
        <w:trPr>
          <w:trHeight w:val="113"/>
        </w:trPr>
        <w:tc>
          <w:tcPr>
            <w:tcW w:w="4219" w:type="dxa"/>
          </w:tcPr>
          <w:p w:rsidR="008E055D" w:rsidRPr="000F0F85" w:rsidRDefault="008E055D" w:rsidP="008E055D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З5- способы устранения повреждений устройств сигнализации, централизации и блокировки;</w:t>
            </w:r>
          </w:p>
          <w:p w:rsidR="00B738FD" w:rsidRPr="000F0F85" w:rsidRDefault="00B738FD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B738FD" w:rsidRPr="000F0F85" w:rsidRDefault="00B738FD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B738FD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B738FD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2923ED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З6- электрические схемы для монтажа оборудования и способы их тестиро</w:t>
            </w: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вания; </w:t>
            </w:r>
          </w:p>
          <w:p w:rsidR="00897481" w:rsidRPr="000F0F85" w:rsidRDefault="00897481" w:rsidP="008E055D">
            <w:pPr>
              <w:pStyle w:val="Style19"/>
              <w:widowControl/>
              <w:tabs>
                <w:tab w:val="left" w:pos="-26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E055D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З7- устройство электроаппаратов, виды крепежа арматуры, типы электро- и пневмоинструментов; </w:t>
            </w: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9748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З8- способы проверочных работ и варианты наладки приборов для автоматических сигнализационных устройств и управления; </w:t>
            </w:r>
          </w:p>
          <w:p w:rsidR="00897481" w:rsidRPr="000F0F85" w:rsidRDefault="00897481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9748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З9- последовательность проверки проводки;</w:t>
            </w:r>
          </w:p>
          <w:p w:rsidR="00897481" w:rsidRPr="000F0F85" w:rsidRDefault="00897481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9748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З10- правила ведения работ в зонах повышенной опасности; </w:t>
            </w:r>
          </w:p>
          <w:p w:rsidR="00897481" w:rsidRPr="000F0F85" w:rsidRDefault="00897481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897481" w:rsidRPr="00BA56D7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97481">
            <w:pPr>
              <w:pStyle w:val="Style19"/>
              <w:widowControl/>
              <w:tabs>
                <w:tab w:val="left" w:pos="-2600"/>
              </w:tabs>
              <w:spacing w:line="240" w:lineRule="auto"/>
              <w:rPr>
                <w:b/>
                <w:sz w:val="24"/>
                <w:szCs w:val="24"/>
              </w:rPr>
            </w:pPr>
            <w:r w:rsidRPr="000F0F85">
              <w:rPr>
                <w:sz w:val="24"/>
                <w:szCs w:val="24"/>
              </w:rPr>
              <w:t>З11- ТУ на передачу в эксплуатацию инженерных коммуникаций.</w:t>
            </w:r>
          </w:p>
          <w:p w:rsidR="00897481" w:rsidRPr="000F0F85" w:rsidRDefault="00897481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BA56D7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</w:tbl>
    <w:p w:rsidR="000A0149" w:rsidRDefault="000A0149" w:rsidP="005C4E48">
      <w:pPr>
        <w:jc w:val="center"/>
        <w:rPr>
          <w:b/>
          <w:sz w:val="28"/>
          <w:szCs w:val="28"/>
        </w:rPr>
      </w:pPr>
    </w:p>
    <w:p w:rsidR="00697588" w:rsidRPr="00141071" w:rsidRDefault="00697588" w:rsidP="005C4E48">
      <w:pPr>
        <w:jc w:val="center"/>
        <w:rPr>
          <w:b/>
          <w:sz w:val="28"/>
          <w:szCs w:val="28"/>
        </w:rPr>
      </w:pPr>
    </w:p>
    <w:sectPr w:rsidR="00697588" w:rsidRPr="00141071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23" w:rsidRDefault="00E60723" w:rsidP="008339A3">
      <w:pPr>
        <w:spacing w:after="0" w:line="240" w:lineRule="auto"/>
      </w:pPr>
      <w:r>
        <w:separator/>
      </w:r>
    </w:p>
  </w:endnote>
  <w:endnote w:type="continuationSeparator" w:id="0">
    <w:p w:rsidR="00E60723" w:rsidRDefault="00E60723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23" w:rsidRDefault="00E60723" w:rsidP="008339A3">
      <w:pPr>
        <w:spacing w:after="0" w:line="240" w:lineRule="auto"/>
      </w:pPr>
      <w:r>
        <w:separator/>
      </w:r>
    </w:p>
  </w:footnote>
  <w:footnote w:type="continuationSeparator" w:id="0">
    <w:p w:rsidR="00E60723" w:rsidRDefault="00E60723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4055"/>
    <w:multiLevelType w:val="hybridMultilevel"/>
    <w:tmpl w:val="73C6F2CA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4" w15:restartNumberingAfterBreak="0">
    <w:nsid w:val="29FA2228"/>
    <w:multiLevelType w:val="hybridMultilevel"/>
    <w:tmpl w:val="113460DA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72AB"/>
    <w:multiLevelType w:val="hybridMultilevel"/>
    <w:tmpl w:val="9F26FB8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06FF"/>
    <w:multiLevelType w:val="multilevel"/>
    <w:tmpl w:val="A6C4588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cstheme="minorBidi" w:hint="default"/>
        <w:color w:val="auto"/>
        <w:sz w:val="22"/>
        <w:u w:val="none"/>
      </w:r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0" w15:restartNumberingAfterBreak="0">
    <w:nsid w:val="6AE06A58"/>
    <w:multiLevelType w:val="multilevel"/>
    <w:tmpl w:val="15804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729A"/>
    <w:multiLevelType w:val="hybridMultilevel"/>
    <w:tmpl w:val="9E26A25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6291"/>
    <w:rsid w:val="00012FAA"/>
    <w:rsid w:val="00015DD5"/>
    <w:rsid w:val="000174AD"/>
    <w:rsid w:val="00023F94"/>
    <w:rsid w:val="000263EB"/>
    <w:rsid w:val="00030108"/>
    <w:rsid w:val="00037645"/>
    <w:rsid w:val="00037E92"/>
    <w:rsid w:val="000557DD"/>
    <w:rsid w:val="0005589F"/>
    <w:rsid w:val="00067DC4"/>
    <w:rsid w:val="000701AC"/>
    <w:rsid w:val="000747B1"/>
    <w:rsid w:val="00093314"/>
    <w:rsid w:val="000A0149"/>
    <w:rsid w:val="000B1C68"/>
    <w:rsid w:val="000B23AD"/>
    <w:rsid w:val="000B59A2"/>
    <w:rsid w:val="000B671D"/>
    <w:rsid w:val="000C5DA0"/>
    <w:rsid w:val="000C74EB"/>
    <w:rsid w:val="000D2238"/>
    <w:rsid w:val="000D2C3B"/>
    <w:rsid w:val="000D2EAB"/>
    <w:rsid w:val="000E492A"/>
    <w:rsid w:val="000E4D17"/>
    <w:rsid w:val="000E5673"/>
    <w:rsid w:val="000E62EA"/>
    <w:rsid w:val="000F0F85"/>
    <w:rsid w:val="000F5770"/>
    <w:rsid w:val="00111531"/>
    <w:rsid w:val="00117940"/>
    <w:rsid w:val="00121F39"/>
    <w:rsid w:val="00122C5C"/>
    <w:rsid w:val="00124FFD"/>
    <w:rsid w:val="001316F3"/>
    <w:rsid w:val="001334CA"/>
    <w:rsid w:val="0013401D"/>
    <w:rsid w:val="00142D8F"/>
    <w:rsid w:val="001437DC"/>
    <w:rsid w:val="00147226"/>
    <w:rsid w:val="00147AE9"/>
    <w:rsid w:val="00147B50"/>
    <w:rsid w:val="00151567"/>
    <w:rsid w:val="0015219C"/>
    <w:rsid w:val="00154524"/>
    <w:rsid w:val="00155C70"/>
    <w:rsid w:val="001604B7"/>
    <w:rsid w:val="001604FF"/>
    <w:rsid w:val="00166278"/>
    <w:rsid w:val="0016650E"/>
    <w:rsid w:val="00166B2D"/>
    <w:rsid w:val="001711AF"/>
    <w:rsid w:val="00175309"/>
    <w:rsid w:val="00187E18"/>
    <w:rsid w:val="0019025A"/>
    <w:rsid w:val="0019202C"/>
    <w:rsid w:val="00194F84"/>
    <w:rsid w:val="00195CFE"/>
    <w:rsid w:val="001967D3"/>
    <w:rsid w:val="001B06D7"/>
    <w:rsid w:val="001B4AD3"/>
    <w:rsid w:val="001B4C0F"/>
    <w:rsid w:val="001B5967"/>
    <w:rsid w:val="001C1F09"/>
    <w:rsid w:val="001E4BC7"/>
    <w:rsid w:val="001E6833"/>
    <w:rsid w:val="001E6E4E"/>
    <w:rsid w:val="001F40D4"/>
    <w:rsid w:val="00200996"/>
    <w:rsid w:val="0021391D"/>
    <w:rsid w:val="0021415E"/>
    <w:rsid w:val="00220AC7"/>
    <w:rsid w:val="00220F01"/>
    <w:rsid w:val="00222FCE"/>
    <w:rsid w:val="00231023"/>
    <w:rsid w:val="00235B73"/>
    <w:rsid w:val="0025405A"/>
    <w:rsid w:val="002571E6"/>
    <w:rsid w:val="0026572B"/>
    <w:rsid w:val="0026766A"/>
    <w:rsid w:val="002717CA"/>
    <w:rsid w:val="00272F2C"/>
    <w:rsid w:val="00274BBC"/>
    <w:rsid w:val="00280752"/>
    <w:rsid w:val="002817B9"/>
    <w:rsid w:val="0028448B"/>
    <w:rsid w:val="00285885"/>
    <w:rsid w:val="002923ED"/>
    <w:rsid w:val="002A1D38"/>
    <w:rsid w:val="002A1F0D"/>
    <w:rsid w:val="002A306B"/>
    <w:rsid w:val="002A79E3"/>
    <w:rsid w:val="002B2165"/>
    <w:rsid w:val="002B3723"/>
    <w:rsid w:val="002B3C99"/>
    <w:rsid w:val="002B43BE"/>
    <w:rsid w:val="002B48FE"/>
    <w:rsid w:val="002B508E"/>
    <w:rsid w:val="002B7C4D"/>
    <w:rsid w:val="002C2E0B"/>
    <w:rsid w:val="002C3C8E"/>
    <w:rsid w:val="002D1B39"/>
    <w:rsid w:val="002D41EC"/>
    <w:rsid w:val="002E13EB"/>
    <w:rsid w:val="002E441F"/>
    <w:rsid w:val="002F052B"/>
    <w:rsid w:val="002F066F"/>
    <w:rsid w:val="002F3C44"/>
    <w:rsid w:val="002F503D"/>
    <w:rsid w:val="002F6302"/>
    <w:rsid w:val="002F7067"/>
    <w:rsid w:val="002F7A30"/>
    <w:rsid w:val="0030386A"/>
    <w:rsid w:val="003039C1"/>
    <w:rsid w:val="00310C99"/>
    <w:rsid w:val="003145A6"/>
    <w:rsid w:val="003167C1"/>
    <w:rsid w:val="003175E0"/>
    <w:rsid w:val="003221D5"/>
    <w:rsid w:val="00327158"/>
    <w:rsid w:val="00327E74"/>
    <w:rsid w:val="00331390"/>
    <w:rsid w:val="00333825"/>
    <w:rsid w:val="00333FBD"/>
    <w:rsid w:val="00334307"/>
    <w:rsid w:val="00335619"/>
    <w:rsid w:val="00341420"/>
    <w:rsid w:val="00351845"/>
    <w:rsid w:val="00353DC5"/>
    <w:rsid w:val="0035630D"/>
    <w:rsid w:val="00356C4C"/>
    <w:rsid w:val="00363944"/>
    <w:rsid w:val="0036555F"/>
    <w:rsid w:val="00366C8F"/>
    <w:rsid w:val="003715A7"/>
    <w:rsid w:val="00377DDC"/>
    <w:rsid w:val="00377F48"/>
    <w:rsid w:val="003800F2"/>
    <w:rsid w:val="003808D3"/>
    <w:rsid w:val="00382E9E"/>
    <w:rsid w:val="00383A2D"/>
    <w:rsid w:val="00384C66"/>
    <w:rsid w:val="0039009F"/>
    <w:rsid w:val="00392BB9"/>
    <w:rsid w:val="00394636"/>
    <w:rsid w:val="00395A21"/>
    <w:rsid w:val="00397B93"/>
    <w:rsid w:val="003A33CB"/>
    <w:rsid w:val="003A3B1F"/>
    <w:rsid w:val="003A41BE"/>
    <w:rsid w:val="003B26A9"/>
    <w:rsid w:val="003B5E6A"/>
    <w:rsid w:val="003C27AB"/>
    <w:rsid w:val="003C2CF9"/>
    <w:rsid w:val="003D192B"/>
    <w:rsid w:val="003D20B2"/>
    <w:rsid w:val="003D275D"/>
    <w:rsid w:val="003D5FBB"/>
    <w:rsid w:val="003E208A"/>
    <w:rsid w:val="003E4A3E"/>
    <w:rsid w:val="003E63A7"/>
    <w:rsid w:val="003E6E5A"/>
    <w:rsid w:val="003E735D"/>
    <w:rsid w:val="003F122B"/>
    <w:rsid w:val="003F1681"/>
    <w:rsid w:val="003F2206"/>
    <w:rsid w:val="003F3021"/>
    <w:rsid w:val="003F37A5"/>
    <w:rsid w:val="003F3DC0"/>
    <w:rsid w:val="00400698"/>
    <w:rsid w:val="00403BA6"/>
    <w:rsid w:val="00405E5E"/>
    <w:rsid w:val="0040657F"/>
    <w:rsid w:val="004068B5"/>
    <w:rsid w:val="00420AA3"/>
    <w:rsid w:val="00421C11"/>
    <w:rsid w:val="0042521C"/>
    <w:rsid w:val="004266EE"/>
    <w:rsid w:val="004275D3"/>
    <w:rsid w:val="004343AA"/>
    <w:rsid w:val="00445CF7"/>
    <w:rsid w:val="00450177"/>
    <w:rsid w:val="004512B3"/>
    <w:rsid w:val="004559DA"/>
    <w:rsid w:val="00464CF0"/>
    <w:rsid w:val="00465869"/>
    <w:rsid w:val="004659EC"/>
    <w:rsid w:val="004709A0"/>
    <w:rsid w:val="004741ED"/>
    <w:rsid w:val="00476D3E"/>
    <w:rsid w:val="004801FF"/>
    <w:rsid w:val="00491367"/>
    <w:rsid w:val="00493C9E"/>
    <w:rsid w:val="0049644C"/>
    <w:rsid w:val="00497D70"/>
    <w:rsid w:val="004A0C2A"/>
    <w:rsid w:val="004A2E89"/>
    <w:rsid w:val="004A43B1"/>
    <w:rsid w:val="004A7F50"/>
    <w:rsid w:val="004B5A28"/>
    <w:rsid w:val="004C02CC"/>
    <w:rsid w:val="004C0B18"/>
    <w:rsid w:val="004C1DD0"/>
    <w:rsid w:val="004C294D"/>
    <w:rsid w:val="004C7801"/>
    <w:rsid w:val="004D3C49"/>
    <w:rsid w:val="004D488E"/>
    <w:rsid w:val="004D4B3D"/>
    <w:rsid w:val="004E11E0"/>
    <w:rsid w:val="004E2AE8"/>
    <w:rsid w:val="004E3238"/>
    <w:rsid w:val="004E4CDE"/>
    <w:rsid w:val="004E69D9"/>
    <w:rsid w:val="004E6BD5"/>
    <w:rsid w:val="004E74AA"/>
    <w:rsid w:val="004F6939"/>
    <w:rsid w:val="00502052"/>
    <w:rsid w:val="005032D3"/>
    <w:rsid w:val="005117B0"/>
    <w:rsid w:val="00512E06"/>
    <w:rsid w:val="00520C4D"/>
    <w:rsid w:val="0052668A"/>
    <w:rsid w:val="00527018"/>
    <w:rsid w:val="0053087A"/>
    <w:rsid w:val="00531685"/>
    <w:rsid w:val="00542358"/>
    <w:rsid w:val="0054382C"/>
    <w:rsid w:val="005467CE"/>
    <w:rsid w:val="00546948"/>
    <w:rsid w:val="00551416"/>
    <w:rsid w:val="00552DA0"/>
    <w:rsid w:val="0055427B"/>
    <w:rsid w:val="00555EBF"/>
    <w:rsid w:val="005562E2"/>
    <w:rsid w:val="0056496F"/>
    <w:rsid w:val="00576C1F"/>
    <w:rsid w:val="00576F2A"/>
    <w:rsid w:val="00580118"/>
    <w:rsid w:val="00581C72"/>
    <w:rsid w:val="00584AA2"/>
    <w:rsid w:val="00585878"/>
    <w:rsid w:val="00590554"/>
    <w:rsid w:val="005912B6"/>
    <w:rsid w:val="00592A1F"/>
    <w:rsid w:val="00593227"/>
    <w:rsid w:val="005932E3"/>
    <w:rsid w:val="00593766"/>
    <w:rsid w:val="00593DDE"/>
    <w:rsid w:val="005A3881"/>
    <w:rsid w:val="005A727F"/>
    <w:rsid w:val="005B5F82"/>
    <w:rsid w:val="005B6EDB"/>
    <w:rsid w:val="005B7C8F"/>
    <w:rsid w:val="005C4E48"/>
    <w:rsid w:val="005C7262"/>
    <w:rsid w:val="005D09AB"/>
    <w:rsid w:val="005D163C"/>
    <w:rsid w:val="005D38CE"/>
    <w:rsid w:val="005D4749"/>
    <w:rsid w:val="005E1B62"/>
    <w:rsid w:val="005E4DC2"/>
    <w:rsid w:val="005E60AE"/>
    <w:rsid w:val="005F51D6"/>
    <w:rsid w:val="00601228"/>
    <w:rsid w:val="00601B2B"/>
    <w:rsid w:val="00606A3C"/>
    <w:rsid w:val="0061113A"/>
    <w:rsid w:val="00611D4D"/>
    <w:rsid w:val="00612B3D"/>
    <w:rsid w:val="006212B0"/>
    <w:rsid w:val="00621760"/>
    <w:rsid w:val="006245B6"/>
    <w:rsid w:val="0063336B"/>
    <w:rsid w:val="0064056A"/>
    <w:rsid w:val="00640F07"/>
    <w:rsid w:val="00643DCE"/>
    <w:rsid w:val="00650C33"/>
    <w:rsid w:val="00653238"/>
    <w:rsid w:val="00656659"/>
    <w:rsid w:val="00657EFC"/>
    <w:rsid w:val="00661148"/>
    <w:rsid w:val="00663D2B"/>
    <w:rsid w:val="0066510B"/>
    <w:rsid w:val="00665E9B"/>
    <w:rsid w:val="00667AAF"/>
    <w:rsid w:val="00674211"/>
    <w:rsid w:val="00674AFA"/>
    <w:rsid w:val="0068061E"/>
    <w:rsid w:val="00682866"/>
    <w:rsid w:val="00685F0A"/>
    <w:rsid w:val="00687E9D"/>
    <w:rsid w:val="006910E2"/>
    <w:rsid w:val="00695F0D"/>
    <w:rsid w:val="006967BA"/>
    <w:rsid w:val="00696A4C"/>
    <w:rsid w:val="00697588"/>
    <w:rsid w:val="00697776"/>
    <w:rsid w:val="006A28A0"/>
    <w:rsid w:val="006A4888"/>
    <w:rsid w:val="006B4811"/>
    <w:rsid w:val="006B5916"/>
    <w:rsid w:val="006C5484"/>
    <w:rsid w:val="006C624C"/>
    <w:rsid w:val="006D3018"/>
    <w:rsid w:val="006E19A5"/>
    <w:rsid w:val="006E4F65"/>
    <w:rsid w:val="006F6285"/>
    <w:rsid w:val="006F6391"/>
    <w:rsid w:val="00701E2E"/>
    <w:rsid w:val="0070285B"/>
    <w:rsid w:val="00710098"/>
    <w:rsid w:val="0071200A"/>
    <w:rsid w:val="00712F49"/>
    <w:rsid w:val="00715A59"/>
    <w:rsid w:val="00722944"/>
    <w:rsid w:val="0072328D"/>
    <w:rsid w:val="00731D4C"/>
    <w:rsid w:val="00732227"/>
    <w:rsid w:val="007361D7"/>
    <w:rsid w:val="00737D24"/>
    <w:rsid w:val="00741FAA"/>
    <w:rsid w:val="007425F8"/>
    <w:rsid w:val="00746BB9"/>
    <w:rsid w:val="00747813"/>
    <w:rsid w:val="00747EC1"/>
    <w:rsid w:val="00767194"/>
    <w:rsid w:val="007771CC"/>
    <w:rsid w:val="00777C58"/>
    <w:rsid w:val="007804ED"/>
    <w:rsid w:val="007804FE"/>
    <w:rsid w:val="007810D1"/>
    <w:rsid w:val="00782168"/>
    <w:rsid w:val="00782C4A"/>
    <w:rsid w:val="00785322"/>
    <w:rsid w:val="00785876"/>
    <w:rsid w:val="00786C25"/>
    <w:rsid w:val="00786EFF"/>
    <w:rsid w:val="00787823"/>
    <w:rsid w:val="00790FD3"/>
    <w:rsid w:val="00794975"/>
    <w:rsid w:val="007A321A"/>
    <w:rsid w:val="007A4C9F"/>
    <w:rsid w:val="007A6025"/>
    <w:rsid w:val="007A7A10"/>
    <w:rsid w:val="007B1F4F"/>
    <w:rsid w:val="007B5D7E"/>
    <w:rsid w:val="007B788F"/>
    <w:rsid w:val="007B7C94"/>
    <w:rsid w:val="007C20EA"/>
    <w:rsid w:val="007D5CB4"/>
    <w:rsid w:val="007D74EF"/>
    <w:rsid w:val="007D7910"/>
    <w:rsid w:val="007E3539"/>
    <w:rsid w:val="007E3D92"/>
    <w:rsid w:val="007F151E"/>
    <w:rsid w:val="007F628B"/>
    <w:rsid w:val="008005A7"/>
    <w:rsid w:val="00801433"/>
    <w:rsid w:val="00807317"/>
    <w:rsid w:val="00814723"/>
    <w:rsid w:val="008220C8"/>
    <w:rsid w:val="0082401D"/>
    <w:rsid w:val="0082487E"/>
    <w:rsid w:val="008279CD"/>
    <w:rsid w:val="008303AB"/>
    <w:rsid w:val="008339A3"/>
    <w:rsid w:val="00834747"/>
    <w:rsid w:val="00855A5F"/>
    <w:rsid w:val="00857C39"/>
    <w:rsid w:val="00860DA7"/>
    <w:rsid w:val="008610EF"/>
    <w:rsid w:val="00862C86"/>
    <w:rsid w:val="00863089"/>
    <w:rsid w:val="00863688"/>
    <w:rsid w:val="008703B1"/>
    <w:rsid w:val="008733AC"/>
    <w:rsid w:val="008764CC"/>
    <w:rsid w:val="00877D88"/>
    <w:rsid w:val="00881641"/>
    <w:rsid w:val="00887D91"/>
    <w:rsid w:val="00893D06"/>
    <w:rsid w:val="008949A0"/>
    <w:rsid w:val="00896EA8"/>
    <w:rsid w:val="00897481"/>
    <w:rsid w:val="008A0543"/>
    <w:rsid w:val="008A192D"/>
    <w:rsid w:val="008A55D2"/>
    <w:rsid w:val="008B21FC"/>
    <w:rsid w:val="008B6C04"/>
    <w:rsid w:val="008B774B"/>
    <w:rsid w:val="008C2869"/>
    <w:rsid w:val="008C7FBC"/>
    <w:rsid w:val="008D17D7"/>
    <w:rsid w:val="008D50FA"/>
    <w:rsid w:val="008E055D"/>
    <w:rsid w:val="008E086B"/>
    <w:rsid w:val="008E1307"/>
    <w:rsid w:val="008E2AE2"/>
    <w:rsid w:val="008F5116"/>
    <w:rsid w:val="008F5A7E"/>
    <w:rsid w:val="008F6498"/>
    <w:rsid w:val="008F65A6"/>
    <w:rsid w:val="00901500"/>
    <w:rsid w:val="00904621"/>
    <w:rsid w:val="009072C9"/>
    <w:rsid w:val="009114F1"/>
    <w:rsid w:val="00912303"/>
    <w:rsid w:val="0091373E"/>
    <w:rsid w:val="009150DD"/>
    <w:rsid w:val="00933A63"/>
    <w:rsid w:val="00941DB2"/>
    <w:rsid w:val="00944A10"/>
    <w:rsid w:val="009526C4"/>
    <w:rsid w:val="009702EB"/>
    <w:rsid w:val="009747E7"/>
    <w:rsid w:val="00980918"/>
    <w:rsid w:val="00982908"/>
    <w:rsid w:val="009912A7"/>
    <w:rsid w:val="00991BBB"/>
    <w:rsid w:val="00991DCB"/>
    <w:rsid w:val="00994DB2"/>
    <w:rsid w:val="009964F3"/>
    <w:rsid w:val="009B03FC"/>
    <w:rsid w:val="009B1090"/>
    <w:rsid w:val="009C0175"/>
    <w:rsid w:val="009C04B6"/>
    <w:rsid w:val="009C4AC2"/>
    <w:rsid w:val="009C6144"/>
    <w:rsid w:val="009C6AC4"/>
    <w:rsid w:val="009D353E"/>
    <w:rsid w:val="009E44B4"/>
    <w:rsid w:val="009E7412"/>
    <w:rsid w:val="009F1A48"/>
    <w:rsid w:val="009F27B9"/>
    <w:rsid w:val="009F3FD3"/>
    <w:rsid w:val="009F54D3"/>
    <w:rsid w:val="009F7B0D"/>
    <w:rsid w:val="00A0002E"/>
    <w:rsid w:val="00A0506E"/>
    <w:rsid w:val="00A07C05"/>
    <w:rsid w:val="00A128C8"/>
    <w:rsid w:val="00A23711"/>
    <w:rsid w:val="00A25465"/>
    <w:rsid w:val="00A31A31"/>
    <w:rsid w:val="00A33237"/>
    <w:rsid w:val="00A45076"/>
    <w:rsid w:val="00A52715"/>
    <w:rsid w:val="00A55808"/>
    <w:rsid w:val="00A568F7"/>
    <w:rsid w:val="00A63A88"/>
    <w:rsid w:val="00A63EE0"/>
    <w:rsid w:val="00A65A15"/>
    <w:rsid w:val="00A670F2"/>
    <w:rsid w:val="00A6711F"/>
    <w:rsid w:val="00A67FDB"/>
    <w:rsid w:val="00A802CC"/>
    <w:rsid w:val="00A8361E"/>
    <w:rsid w:val="00A94D89"/>
    <w:rsid w:val="00A95FF6"/>
    <w:rsid w:val="00AA1FBF"/>
    <w:rsid w:val="00AA2298"/>
    <w:rsid w:val="00AA3D72"/>
    <w:rsid w:val="00AA58E6"/>
    <w:rsid w:val="00AB03EA"/>
    <w:rsid w:val="00AB15AA"/>
    <w:rsid w:val="00AB31A3"/>
    <w:rsid w:val="00AB3F97"/>
    <w:rsid w:val="00AB4F31"/>
    <w:rsid w:val="00AB61B5"/>
    <w:rsid w:val="00AB641C"/>
    <w:rsid w:val="00AC5EC8"/>
    <w:rsid w:val="00AC6AB6"/>
    <w:rsid w:val="00AD2E17"/>
    <w:rsid w:val="00AE27EC"/>
    <w:rsid w:val="00AE6D3F"/>
    <w:rsid w:val="00AF0201"/>
    <w:rsid w:val="00AF1674"/>
    <w:rsid w:val="00AF2CB7"/>
    <w:rsid w:val="00B00553"/>
    <w:rsid w:val="00B0170B"/>
    <w:rsid w:val="00B05B09"/>
    <w:rsid w:val="00B102E2"/>
    <w:rsid w:val="00B10364"/>
    <w:rsid w:val="00B110A4"/>
    <w:rsid w:val="00B17D0C"/>
    <w:rsid w:val="00B204C7"/>
    <w:rsid w:val="00B20723"/>
    <w:rsid w:val="00B2554D"/>
    <w:rsid w:val="00B3041A"/>
    <w:rsid w:val="00B31893"/>
    <w:rsid w:val="00B34CB8"/>
    <w:rsid w:val="00B42F27"/>
    <w:rsid w:val="00B44742"/>
    <w:rsid w:val="00B46931"/>
    <w:rsid w:val="00B502A4"/>
    <w:rsid w:val="00B538B6"/>
    <w:rsid w:val="00B60497"/>
    <w:rsid w:val="00B62196"/>
    <w:rsid w:val="00B6280D"/>
    <w:rsid w:val="00B62E0B"/>
    <w:rsid w:val="00B6577F"/>
    <w:rsid w:val="00B663AF"/>
    <w:rsid w:val="00B700F7"/>
    <w:rsid w:val="00B706F9"/>
    <w:rsid w:val="00B738FD"/>
    <w:rsid w:val="00B75DBF"/>
    <w:rsid w:val="00B80E4D"/>
    <w:rsid w:val="00B835F3"/>
    <w:rsid w:val="00B86F8E"/>
    <w:rsid w:val="00B97B69"/>
    <w:rsid w:val="00BA0311"/>
    <w:rsid w:val="00BA287D"/>
    <w:rsid w:val="00BA7B1E"/>
    <w:rsid w:val="00BB0BB4"/>
    <w:rsid w:val="00BB1B4B"/>
    <w:rsid w:val="00BB232B"/>
    <w:rsid w:val="00BC0456"/>
    <w:rsid w:val="00BC1DF9"/>
    <w:rsid w:val="00BC56BB"/>
    <w:rsid w:val="00BD2BB1"/>
    <w:rsid w:val="00BD7981"/>
    <w:rsid w:val="00BE12AA"/>
    <w:rsid w:val="00BE5434"/>
    <w:rsid w:val="00BE6043"/>
    <w:rsid w:val="00BE76FB"/>
    <w:rsid w:val="00BF1F55"/>
    <w:rsid w:val="00BF2206"/>
    <w:rsid w:val="00BF3CA5"/>
    <w:rsid w:val="00C0011D"/>
    <w:rsid w:val="00C0774A"/>
    <w:rsid w:val="00C12E59"/>
    <w:rsid w:val="00C149DE"/>
    <w:rsid w:val="00C17F20"/>
    <w:rsid w:val="00C21C4D"/>
    <w:rsid w:val="00C2202D"/>
    <w:rsid w:val="00C22D33"/>
    <w:rsid w:val="00C313AA"/>
    <w:rsid w:val="00C43AF8"/>
    <w:rsid w:val="00C511C5"/>
    <w:rsid w:val="00C5626B"/>
    <w:rsid w:val="00C56E43"/>
    <w:rsid w:val="00C60787"/>
    <w:rsid w:val="00C67640"/>
    <w:rsid w:val="00C6772E"/>
    <w:rsid w:val="00C70AA4"/>
    <w:rsid w:val="00C72D2C"/>
    <w:rsid w:val="00C83FC9"/>
    <w:rsid w:val="00C902E0"/>
    <w:rsid w:val="00C91078"/>
    <w:rsid w:val="00C933EA"/>
    <w:rsid w:val="00C937FF"/>
    <w:rsid w:val="00C94221"/>
    <w:rsid w:val="00C94525"/>
    <w:rsid w:val="00C958C2"/>
    <w:rsid w:val="00C9634B"/>
    <w:rsid w:val="00CA2B19"/>
    <w:rsid w:val="00CA4C13"/>
    <w:rsid w:val="00CA5AE7"/>
    <w:rsid w:val="00CB43A5"/>
    <w:rsid w:val="00CC306F"/>
    <w:rsid w:val="00CD0387"/>
    <w:rsid w:val="00CD068C"/>
    <w:rsid w:val="00CD0DAE"/>
    <w:rsid w:val="00CD17E0"/>
    <w:rsid w:val="00CD2EB7"/>
    <w:rsid w:val="00CE0E42"/>
    <w:rsid w:val="00CE1338"/>
    <w:rsid w:val="00CE2ED1"/>
    <w:rsid w:val="00CE5B26"/>
    <w:rsid w:val="00CF4F46"/>
    <w:rsid w:val="00D0182C"/>
    <w:rsid w:val="00D05362"/>
    <w:rsid w:val="00D105EC"/>
    <w:rsid w:val="00D22FC0"/>
    <w:rsid w:val="00D23C7D"/>
    <w:rsid w:val="00D306D7"/>
    <w:rsid w:val="00D30AA3"/>
    <w:rsid w:val="00D3163B"/>
    <w:rsid w:val="00D316D0"/>
    <w:rsid w:val="00D31935"/>
    <w:rsid w:val="00D35676"/>
    <w:rsid w:val="00D36E64"/>
    <w:rsid w:val="00D36EC1"/>
    <w:rsid w:val="00D4083C"/>
    <w:rsid w:val="00D43E69"/>
    <w:rsid w:val="00D45D71"/>
    <w:rsid w:val="00D47C79"/>
    <w:rsid w:val="00D5664F"/>
    <w:rsid w:val="00D62ACE"/>
    <w:rsid w:val="00D65241"/>
    <w:rsid w:val="00D65B47"/>
    <w:rsid w:val="00D668CA"/>
    <w:rsid w:val="00D73417"/>
    <w:rsid w:val="00D812BF"/>
    <w:rsid w:val="00D906E0"/>
    <w:rsid w:val="00D932E6"/>
    <w:rsid w:val="00DA5197"/>
    <w:rsid w:val="00DA7E98"/>
    <w:rsid w:val="00DB0378"/>
    <w:rsid w:val="00DB12E1"/>
    <w:rsid w:val="00DB2298"/>
    <w:rsid w:val="00DB3111"/>
    <w:rsid w:val="00DB49CB"/>
    <w:rsid w:val="00DB5210"/>
    <w:rsid w:val="00DB5E95"/>
    <w:rsid w:val="00DC6C9B"/>
    <w:rsid w:val="00DD18DD"/>
    <w:rsid w:val="00DD6CC6"/>
    <w:rsid w:val="00DE110D"/>
    <w:rsid w:val="00DE1E1E"/>
    <w:rsid w:val="00DE4490"/>
    <w:rsid w:val="00DE5B0B"/>
    <w:rsid w:val="00DE5F2B"/>
    <w:rsid w:val="00DE742E"/>
    <w:rsid w:val="00DF4E97"/>
    <w:rsid w:val="00DF51EF"/>
    <w:rsid w:val="00DF5CB0"/>
    <w:rsid w:val="00E0120F"/>
    <w:rsid w:val="00E03229"/>
    <w:rsid w:val="00E10413"/>
    <w:rsid w:val="00E1427B"/>
    <w:rsid w:val="00E14AED"/>
    <w:rsid w:val="00E22FEC"/>
    <w:rsid w:val="00E237F7"/>
    <w:rsid w:val="00E36FD8"/>
    <w:rsid w:val="00E45D66"/>
    <w:rsid w:val="00E514D4"/>
    <w:rsid w:val="00E60723"/>
    <w:rsid w:val="00E6099F"/>
    <w:rsid w:val="00E6438F"/>
    <w:rsid w:val="00E64442"/>
    <w:rsid w:val="00E6625B"/>
    <w:rsid w:val="00E670F4"/>
    <w:rsid w:val="00E742D0"/>
    <w:rsid w:val="00E74C02"/>
    <w:rsid w:val="00E765CA"/>
    <w:rsid w:val="00E807CF"/>
    <w:rsid w:val="00E8172E"/>
    <w:rsid w:val="00E81CB3"/>
    <w:rsid w:val="00E84CC0"/>
    <w:rsid w:val="00E85099"/>
    <w:rsid w:val="00E852B6"/>
    <w:rsid w:val="00E917E6"/>
    <w:rsid w:val="00E9367D"/>
    <w:rsid w:val="00E96237"/>
    <w:rsid w:val="00E9731F"/>
    <w:rsid w:val="00EB6553"/>
    <w:rsid w:val="00ED16A2"/>
    <w:rsid w:val="00ED1C40"/>
    <w:rsid w:val="00ED3445"/>
    <w:rsid w:val="00ED4016"/>
    <w:rsid w:val="00ED6BB1"/>
    <w:rsid w:val="00EE090C"/>
    <w:rsid w:val="00EE7080"/>
    <w:rsid w:val="00EE70E2"/>
    <w:rsid w:val="00EF2E44"/>
    <w:rsid w:val="00EF3030"/>
    <w:rsid w:val="00EF361F"/>
    <w:rsid w:val="00EF3F76"/>
    <w:rsid w:val="00EF4C42"/>
    <w:rsid w:val="00F006F4"/>
    <w:rsid w:val="00F037A3"/>
    <w:rsid w:val="00F05862"/>
    <w:rsid w:val="00F076EE"/>
    <w:rsid w:val="00F10C1F"/>
    <w:rsid w:val="00F10E0E"/>
    <w:rsid w:val="00F12536"/>
    <w:rsid w:val="00F15A7A"/>
    <w:rsid w:val="00F22F3D"/>
    <w:rsid w:val="00F34596"/>
    <w:rsid w:val="00F35CE6"/>
    <w:rsid w:val="00F42593"/>
    <w:rsid w:val="00F44F77"/>
    <w:rsid w:val="00F45538"/>
    <w:rsid w:val="00F51804"/>
    <w:rsid w:val="00F51D39"/>
    <w:rsid w:val="00F56425"/>
    <w:rsid w:val="00F618F5"/>
    <w:rsid w:val="00F736C6"/>
    <w:rsid w:val="00F755B9"/>
    <w:rsid w:val="00F866F1"/>
    <w:rsid w:val="00F95591"/>
    <w:rsid w:val="00FA1610"/>
    <w:rsid w:val="00FA502E"/>
    <w:rsid w:val="00FA5077"/>
    <w:rsid w:val="00FA6D4E"/>
    <w:rsid w:val="00FA794C"/>
    <w:rsid w:val="00FA7B7B"/>
    <w:rsid w:val="00FB63FE"/>
    <w:rsid w:val="00FC1E1F"/>
    <w:rsid w:val="00FD071F"/>
    <w:rsid w:val="00FD18FA"/>
    <w:rsid w:val="00FD2EFD"/>
    <w:rsid w:val="00FD48B7"/>
    <w:rsid w:val="00FD58FF"/>
    <w:rsid w:val="00FE2A31"/>
    <w:rsid w:val="00FE54AF"/>
    <w:rsid w:val="00FE6F0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9B33"/>
  <w15:docId w15:val="{25E236A9-F59E-4233-B6DA-763C74A3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731F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link w:val="36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36">
    <w:name w:val="Оглавление 3 Знак"/>
    <w:basedOn w:val="a1"/>
    <w:link w:val="35"/>
    <w:uiPriority w:val="99"/>
    <w:semiHidden/>
    <w:rsid w:val="00CF4F46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5A727F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2">
    <w:name w:val="No Spacing2"/>
    <w:rsid w:val="00B2072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b">
    <w:name w:val="Обычный1"/>
    <w:qFormat/>
    <w:rsid w:val="00F006F4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F006F4"/>
  </w:style>
  <w:style w:type="character" w:styleId="affd">
    <w:name w:val="Emphasis"/>
    <w:uiPriority w:val="99"/>
    <w:qFormat/>
    <w:rsid w:val="00BB232B"/>
    <w:rPr>
      <w:rFonts w:cs="Times New Roman"/>
      <w:i/>
    </w:rPr>
  </w:style>
  <w:style w:type="paragraph" w:customStyle="1" w:styleId="110">
    <w:name w:val="Заголовок 11"/>
    <w:basedOn w:val="a0"/>
    <w:uiPriority w:val="1"/>
    <w:qFormat/>
    <w:rsid w:val="00621760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51710/" TargetMode="External"/><Relationship Id="rId13" Type="http://schemas.openxmlformats.org/officeDocument/2006/relationships/hyperlink" Target="http://umczdt.ru/books/41/18707/" TargetMode="External"/><Relationship Id="rId18" Type="http://schemas.openxmlformats.org/officeDocument/2006/relationships/hyperlink" Target="https://company.rzd.ru/ru/9353/page/105103?rubrics=10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42324" TargetMode="External"/><Relationship Id="rId17" Type="http://schemas.openxmlformats.org/officeDocument/2006/relationships/hyperlink" Target="https://elibrary.ru/titles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title_about_new.asp?id=75282" TargetMode="External"/><Relationship Id="rId20" Type="http://schemas.openxmlformats.org/officeDocument/2006/relationships/hyperlink" Target="https://elibrary.ru/titles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title_about.asp?id=53335" TargetMode="External"/><Relationship Id="rId10" Type="http://schemas.openxmlformats.org/officeDocument/2006/relationships/hyperlink" Target="https://urait.ru/bcode/495507" TargetMode="External"/><Relationship Id="rId19" Type="http://schemas.openxmlformats.org/officeDocument/2006/relationships/hyperlink" Target="https://elibrary.ru/title_about_new.asp?id=75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4/230312/" TargetMode="External"/><Relationship Id="rId14" Type="http://schemas.openxmlformats.org/officeDocument/2006/relationships/hyperlink" Target="https://urait.ru/bcode/5151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402B-0C4E-490E-8433-F1F91784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27</Pages>
  <Words>6464</Words>
  <Characters>36848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365</cp:revision>
  <cp:lastPrinted>2024-11-15T08:20:00Z</cp:lastPrinted>
  <dcterms:created xsi:type="dcterms:W3CDTF">2023-05-18T07:31:00Z</dcterms:created>
  <dcterms:modified xsi:type="dcterms:W3CDTF">2025-06-26T09:10:00Z</dcterms:modified>
</cp:coreProperties>
</file>