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ЭК.ОП.11.2 Цифровая железная дорога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4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9D53BB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</w:t>
      </w:r>
      <w:r w:rsidR="009D5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84497D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="004F434C"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34C" w:rsidRPr="004F434C" w:rsidRDefault="004F434C" w:rsidP="004F434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C" w:rsidRPr="009D53BB" w:rsidRDefault="0055093C" w:rsidP="004F43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9D5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bookmarkStart w:id="0" w:name="_GoBack"/>
      <w:bookmarkEnd w:id="0"/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1.ПАСПОРТ РАБОЧЕЙ ПРОГРАММЫ УЧЕБНОЙ ДИСЦИПЛИНЫ 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железная дорога»»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рабочей программы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«Цифровая железная дорога»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F434C" w:rsidRPr="004F434C" w:rsidRDefault="004F434C" w:rsidP="004F434C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F434C" w:rsidRPr="004F434C" w:rsidRDefault="004F434C" w:rsidP="004F4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4F4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4F4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помощник машиниста тепловоза;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C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железная дорога»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общепрофессиональные дисциплины профессиональной подготовки.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  <w:r w:rsidR="002714D9" w:rsidRPr="002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предвидеть влияние демографических изменений на потребности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34C" w:rsidRPr="004F434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У3 –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4F434C" w:rsidRPr="00FE00A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У4 -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правовую базу по информационной безопасности на железной дороге;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создается система интеллектуального управления инженерной инфраструктурой вокзального комплекса;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спроса и уровня мобильности населения для территорий различного масштаба, от международного до локального уровня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ОК 01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04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взаимодействовать и работать в  коллективе и команде;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05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06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4F434C" w:rsidRPr="004F434C" w:rsidRDefault="004F434C" w:rsidP="004F43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оценивать качество выполняемых работ.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Calibri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10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13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040B6" w:rsidRPr="004F434C" w:rsidRDefault="00C040B6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C0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pageBreakBefore/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4F434C" w:rsidRPr="004F434C" w:rsidRDefault="004F434C" w:rsidP="004F434C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DB5E85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дифференцированного   зачёта 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F434C" w:rsidRPr="004F434C" w:rsidSect="004F434C">
          <w:pgSz w:w="11907" w:h="16840"/>
          <w:pgMar w:top="680" w:right="567" w:bottom="680" w:left="1418" w:header="720" w:footer="403" w:gutter="0"/>
          <w:cols w:space="720"/>
        </w:sectPr>
      </w:pPr>
    </w:p>
    <w:p w:rsidR="008C2B0D" w:rsidRPr="00ED74B5" w:rsidRDefault="008C2B0D" w:rsidP="00ED74B5">
      <w:pPr>
        <w:pStyle w:val="ae"/>
        <w:ind w:left="77"/>
        <w:jc w:val="center"/>
        <w:rPr>
          <w:rStyle w:val="FontStyle50"/>
        </w:rPr>
      </w:pPr>
      <w:r w:rsidRPr="00ED74B5">
        <w:rPr>
          <w:rStyle w:val="FontStyle49"/>
        </w:rPr>
        <w:lastRenderedPageBreak/>
        <w:t xml:space="preserve">2.2. </w:t>
      </w:r>
      <w:r w:rsidRPr="00ED74B5">
        <w:rPr>
          <w:rStyle w:val="FontStyle50"/>
        </w:rPr>
        <w:t>Тематический план и содержание учебной дисциплины (элективного курса) «</w:t>
      </w:r>
      <w:r w:rsidRPr="00ED74B5">
        <w:rPr>
          <w:b/>
        </w:rPr>
        <w:t>Цифровая железная дорога</w:t>
      </w:r>
      <w:r w:rsidRPr="00ED74B5">
        <w:rPr>
          <w:rStyle w:val="FontStyle50"/>
        </w:rPr>
        <w:t>»</w:t>
      </w:r>
    </w:p>
    <w:p w:rsidR="008C2B0D" w:rsidRPr="00ED74B5" w:rsidRDefault="008C2B0D" w:rsidP="00ED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0D" w:rsidRPr="00ED74B5" w:rsidRDefault="008C2B0D" w:rsidP="00ED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8080"/>
        <w:gridCol w:w="16"/>
        <w:gridCol w:w="1402"/>
        <w:gridCol w:w="2835"/>
      </w:tblGrid>
      <w:tr w:rsidR="008C2B0D" w:rsidRPr="00ED74B5" w:rsidTr="00ED74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B5">
              <w:rPr>
                <w:rStyle w:val="12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ED74B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8C2B0D" w:rsidRPr="00ED74B5" w:rsidTr="00ED74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2B0D" w:rsidRPr="00ED74B5" w:rsidTr="00ED74B5">
        <w:trPr>
          <w:trHeight w:val="51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51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0D" w:rsidRPr="00ED74B5" w:rsidTr="00ED74B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10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B0D" w:rsidRPr="00ED74B5" w:rsidRDefault="00ED74B5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8C2B0D" w:rsidRPr="00ED74B5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безопасности. Подход к обеспечению кибербезопасности).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и записать нормативные и методические документы в области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rPr>
          <w:trHeight w:val="69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533D8" w:rsidRPr="00ED74B5" w:rsidRDefault="006533D8" w:rsidP="006533D8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развития цифровой модели бизнеса. </w:t>
            </w:r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Nederlandse Spoorwegen (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ED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МСЖД (Европа). Network Rail (Великобритания).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841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(Нидерланды);- 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BNSF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Railway</w:t>
            </w: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(США);- МСЖД (Европа);- Network Rail (Великобритания).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8C2B0D" w:rsidRPr="00ED74B5" w:rsidTr="00ED74B5">
        <w:trPr>
          <w:trHeight w:val="859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6533D8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ED74B5" w:rsidTr="00ED74B5">
        <w:trPr>
          <w:trHeight w:val="8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 Организация управления программой «Цифровая железная</w:t>
            </w:r>
          </w:p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74B5" w:rsidRDefault="00ED74B5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ED74B5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ED74B5" w:rsidTr="00ED74B5">
        <w:trPr>
          <w:trHeight w:val="8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ED74B5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2B0D" w:rsidRPr="00ED74B5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8C2B0D" w:rsidRPr="00C373CB" w:rsidTr="00ED74B5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D" w:rsidRPr="00C373CB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0D" w:rsidRPr="00C373CB" w:rsidTr="00ED74B5">
        <w:tc>
          <w:tcPr>
            <w:tcW w:w="10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0D" w:rsidRPr="00C373CB" w:rsidRDefault="008C2B0D" w:rsidP="00ED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0D" w:rsidRPr="00C373CB" w:rsidRDefault="008C2B0D" w:rsidP="00ED74B5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2B0D" w:rsidRPr="00C373CB" w:rsidRDefault="008C2B0D" w:rsidP="008C2B0D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434C" w:rsidRPr="004F434C" w:rsidRDefault="004F434C" w:rsidP="004F434C">
      <w:pPr>
        <w:tabs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E65CE8" w:rsidRDefault="004F434C" w:rsidP="00E65CE8">
      <w:pPr>
        <w:pStyle w:val="af2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</w:pPr>
      <w:r w:rsidRPr="00E65CE8">
        <w:t>— продуктивный (планирование и самостоятельное выполнение деятельности, решение проблемных задач).</w:t>
      </w:r>
    </w:p>
    <w:p w:rsid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4F434C" w:rsidRPr="004F434C" w:rsidRDefault="004F434C" w:rsidP="00991F2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sectPr w:rsidR="004F434C" w:rsidRPr="004F434C" w:rsidSect="00E65CE8">
          <w:pgSz w:w="16838" w:h="11906" w:orient="landscape"/>
          <w:pgMar w:top="568" w:right="678" w:bottom="567" w:left="1134" w:header="709" w:footer="288" w:gutter="0"/>
          <w:cols w:space="720"/>
        </w:sectPr>
      </w:pPr>
    </w:p>
    <w:p w:rsidR="0066256D" w:rsidRDefault="0066256D" w:rsidP="006625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66256D" w:rsidRPr="00610412" w:rsidRDefault="0066256D" w:rsidP="0066256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10412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66256D" w:rsidRPr="0066256D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6D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Pr="0066256D">
        <w:rPr>
          <w:rFonts w:ascii="Times New Roman" w:hAnsi="Times New Roman" w:cs="Times New Roman"/>
          <w:sz w:val="24"/>
          <w:szCs w:val="24"/>
        </w:rPr>
        <w:t>«Станций и узлов»</w:t>
      </w:r>
    </w:p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Оборудование учебного кабинета: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рабочее место преподавателя;</w:t>
      </w:r>
    </w:p>
    <w:p w:rsidR="0066256D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методические материалы по </w:t>
      </w:r>
      <w:r>
        <w:rPr>
          <w:rFonts w:ascii="Times New Roman" w:hAnsi="Times New Roman"/>
          <w:sz w:val="24"/>
        </w:rPr>
        <w:t>дисциплине.</w:t>
      </w:r>
    </w:p>
    <w:p w:rsidR="0066256D" w:rsidRPr="00610412" w:rsidRDefault="0066256D" w:rsidP="0066256D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/>
          <w:sz w:val="24"/>
          <w:lang w:val="en-US"/>
        </w:rPr>
        <w:t>Internet</w:t>
      </w:r>
      <w:r w:rsidRPr="00610412">
        <w:rPr>
          <w:rFonts w:ascii="Times New Roman" w:hAnsi="Times New Roman"/>
          <w:sz w:val="24"/>
        </w:rPr>
        <w:t>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/>
          <w:color w:val="000000"/>
          <w:sz w:val="24"/>
        </w:rPr>
        <w:t>.</w:t>
      </w:r>
    </w:p>
    <w:p w:rsidR="0066256D" w:rsidRPr="005B3278" w:rsidRDefault="0066256D" w:rsidP="0066256D">
      <w:pPr>
        <w:framePr w:hSpace="180" w:wrap="around" w:vAnchor="page" w:hAnchor="margin" w:xAlign="center" w:y="4312"/>
        <w:ind w:left="146" w:righ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 Оснащенность: </w:t>
      </w:r>
      <w:r w:rsidRPr="005B3278">
        <w:rPr>
          <w:rFonts w:ascii="Times New Roman" w:hAnsi="Times New Roman" w:cs="Times New Roman"/>
          <w:sz w:val="24"/>
          <w:szCs w:val="24"/>
        </w:rPr>
        <w:t>столы ученические – 17 шт.,  стулья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шт., модель вагона</w:t>
      </w:r>
    </w:p>
    <w:p w:rsidR="0066256D" w:rsidRPr="005B3278" w:rsidRDefault="0066256D" w:rsidP="0066256D">
      <w:pPr>
        <w:pStyle w:val="Style23"/>
        <w:framePr w:hSpace="180" w:wrap="around" w:vAnchor="page" w:hAnchor="margin" w:xAlign="center" w:y="4312"/>
        <w:widowControl/>
        <w:spacing w:line="240" w:lineRule="auto"/>
        <w:ind w:right="137" w:firstLine="708"/>
        <w:rPr>
          <w:color w:val="000000"/>
        </w:rPr>
      </w:pPr>
      <w:r w:rsidRPr="005B3278">
        <w:rPr>
          <w:color w:val="000000"/>
        </w:rPr>
        <w:t>Учебно-наглядные пособия - комплект плакатов.</w:t>
      </w:r>
    </w:p>
    <w:p w:rsidR="0066256D" w:rsidRPr="005B3278" w:rsidRDefault="0066256D" w:rsidP="0066256D">
      <w:pPr>
        <w:pStyle w:val="a6"/>
        <w:spacing w:after="0"/>
        <w:ind w:right="-2" w:firstLine="708"/>
        <w:jc w:val="both"/>
      </w:pPr>
      <w:r w:rsidRPr="005B3278">
        <w:rPr>
          <w:color w:val="000000"/>
        </w:rPr>
        <w:t>Технические средства обучения: проектор переносной, экран (стационарный</w:t>
      </w:r>
      <w:r w:rsidRPr="005B3278">
        <w:rPr>
          <w:bCs/>
          <w:color w:val="000000"/>
        </w:rPr>
        <w:t>).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66256D" w:rsidRPr="00610412" w:rsidRDefault="0066256D" w:rsidP="006625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6256D" w:rsidRPr="00610412" w:rsidRDefault="0066256D" w:rsidP="006625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5B3278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B3278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3.2.1.</w:t>
      </w:r>
      <w:r w:rsidRPr="00610412">
        <w:rPr>
          <w:rFonts w:ascii="Times New Roman" w:hAnsi="Times New Roman"/>
          <w:b/>
          <w:color w:val="000000"/>
          <w:sz w:val="24"/>
        </w:rPr>
        <w:t>Основные источники: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5B3278" w:rsidRPr="005B3278" w:rsidTr="003A4808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5B327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5B3278" w:rsidRPr="005B3278" w:rsidRDefault="009D53BB" w:rsidP="005B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 w:history="1">
              <w:r w:rsidR="005B3278"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http://umczdt.ru/books/40/232063/</w:t>
              </w:r>
            </w:hyperlink>
          </w:p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27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В.Я. Польщиков, </w:t>
            </w:r>
          </w:p>
          <w:p w:rsidR="005B3278" w:rsidRPr="005B3278" w:rsidRDefault="005B3278" w:rsidP="005B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Учебное пособие для изучения аппаратуры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цифровой оперативно-технологической связи: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М.: ФГБУ ДПО «Учебно-методический центр по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образованию на железнодорожном транспорте», 2019. — 44 с. - Режим доступа: </w:t>
            </w:r>
            <w:hyperlink r:id="rId6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http://umczdt.ru/books/44/232067/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[Электронный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7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http://umczdt.ru/books/44/251710/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66256D" w:rsidRDefault="0066256D" w:rsidP="0066256D">
      <w:pPr>
        <w:spacing w:after="0"/>
        <w:ind w:left="360" w:firstLine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3.2.2.Дополнительные источники:</w:t>
      </w:r>
    </w:p>
    <w:p w:rsidR="005B3278" w:rsidRPr="005B3278" w:rsidRDefault="005B3278" w:rsidP="005B3278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3"/>
        <w:gridCol w:w="3043"/>
        <w:gridCol w:w="3050"/>
        <w:gridCol w:w="2521"/>
      </w:tblGrid>
      <w:tr w:rsidR="005B3278" w:rsidRPr="005B3278" w:rsidTr="005B3278">
        <w:tc>
          <w:tcPr>
            <w:tcW w:w="396" w:type="dxa"/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Е.В. </w:t>
            </w:r>
          </w:p>
        </w:tc>
        <w:tc>
          <w:tcPr>
            <w:tcW w:w="304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050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КноРус, 2022. — 482 с. — Режим доступа: https://book.ru/books/943089</w:t>
            </w:r>
          </w:p>
        </w:tc>
        <w:tc>
          <w:tcPr>
            <w:tcW w:w="2521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ресурс]. </w:t>
            </w:r>
          </w:p>
        </w:tc>
      </w:tr>
    </w:tbl>
    <w:p w:rsidR="0066256D" w:rsidRDefault="0066256D" w:rsidP="0066256D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66256D" w:rsidRPr="005D2BC2" w:rsidRDefault="0066256D" w:rsidP="005B3278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5B3278" w:rsidRPr="005B3278" w:rsidRDefault="005B3278" w:rsidP="005B32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-научная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библиотека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eLIBRARY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.RU</w:t>
      </w:r>
      <w:r w:rsidRPr="005B32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B3278" w:rsidRPr="004F434C" w:rsidRDefault="005B3278" w:rsidP="005B327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278" w:rsidRPr="004F434C" w:rsidRDefault="005B3278" w:rsidP="005B32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Default="0066256D" w:rsidP="0066256D">
      <w:pPr>
        <w:spacing w:after="0" w:line="240" w:lineRule="auto"/>
        <w:contextualSpacing/>
        <w:jc w:val="both"/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F8751B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Default="0066256D" w:rsidP="0066256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Pr="005F5F8F" w:rsidRDefault="0066256D" w:rsidP="0066256D">
      <w:pPr>
        <w:pStyle w:val="a3"/>
        <w:shd w:val="clear" w:color="auto" w:fill="FFFFFF"/>
        <w:tabs>
          <w:tab w:val="left" w:pos="0"/>
        </w:tabs>
        <w:spacing w:before="0" w:after="0"/>
        <w:rPr>
          <w:color w:val="333333"/>
        </w:rPr>
      </w:pPr>
    </w:p>
    <w:p w:rsidR="0066256D" w:rsidRDefault="0066256D" w:rsidP="0066256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66256D" w:rsidRDefault="0066256D" w:rsidP="0066256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5B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8A46C5" w:rsidRPr="008A46C5" w:rsidRDefault="00985C31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7B00BF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8A46C5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эффективное использование поступающей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тренды в оценке качества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пассажирам услуг, а также необходимые изменения для сохранения и увеличения объёмов перевозок в различных сегментах;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985C31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использование информационно-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коммуникационных технологий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для решения профессиональных</w:t>
            </w:r>
          </w:p>
          <w:p w:rsidR="007B00BF" w:rsidRPr="007B00BF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У4 -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 п</w:t>
            </w:r>
            <w:r w:rsidRPr="007B00BF">
              <w:rPr>
                <w:rFonts w:ascii="Times New Roman" w:hAnsi="Times New Roman" w:cs="Times New Roman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7B00B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интерактивное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воздействие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8A46C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</w:t>
            </w:r>
          </w:p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решения</w:t>
            </w:r>
          </w:p>
          <w:p w:rsidR="007B00BF" w:rsidRPr="007B00BF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многофункциональности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F9573E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пассажиров на территории транспортных объектов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создается система интеллектуального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инженерной инфраструктурой вокзального комплекса;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</w:p>
          <w:p w:rsidR="00F9573E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  <w:p w:rsidR="007B00BF" w:rsidRPr="007B00BF" w:rsidRDefault="007B00BF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З5-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поиск, ввод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информации,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дифференцированного зачета.</w:t>
            </w:r>
          </w:p>
        </w:tc>
      </w:tr>
    </w:tbl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34C" w:rsidRPr="007B00BF" w:rsidRDefault="004F434C" w:rsidP="00F9573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5.2.Активные и интерактивные: игры, викторины.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34C" w:rsidRPr="004F434C" w:rsidSect="00E65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C60AFF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03285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74301F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C"/>
    <w:rsid w:val="000A6881"/>
    <w:rsid w:val="00134334"/>
    <w:rsid w:val="002714D9"/>
    <w:rsid w:val="00313590"/>
    <w:rsid w:val="0048613C"/>
    <w:rsid w:val="004F434C"/>
    <w:rsid w:val="0055093C"/>
    <w:rsid w:val="005B3278"/>
    <w:rsid w:val="005F5A4D"/>
    <w:rsid w:val="006533D8"/>
    <w:rsid w:val="0066256D"/>
    <w:rsid w:val="00694DAF"/>
    <w:rsid w:val="006A2383"/>
    <w:rsid w:val="00784F65"/>
    <w:rsid w:val="007B00BF"/>
    <w:rsid w:val="007D13E1"/>
    <w:rsid w:val="0084497D"/>
    <w:rsid w:val="00865805"/>
    <w:rsid w:val="008A46C5"/>
    <w:rsid w:val="008C2B0D"/>
    <w:rsid w:val="008D2BE0"/>
    <w:rsid w:val="00985C31"/>
    <w:rsid w:val="00991F27"/>
    <w:rsid w:val="009D53BB"/>
    <w:rsid w:val="00A028C1"/>
    <w:rsid w:val="00A853A8"/>
    <w:rsid w:val="00AB2ADF"/>
    <w:rsid w:val="00AE7D56"/>
    <w:rsid w:val="00C040B6"/>
    <w:rsid w:val="00CE38AC"/>
    <w:rsid w:val="00D324BB"/>
    <w:rsid w:val="00DB5E85"/>
    <w:rsid w:val="00E65CE8"/>
    <w:rsid w:val="00E816F2"/>
    <w:rsid w:val="00ED74B5"/>
    <w:rsid w:val="00F9573E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DE2B"/>
  <w15:docId w15:val="{D53B40AC-FD26-4517-B9DE-70FFDC0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434C"/>
  </w:style>
  <w:style w:type="paragraph" w:styleId="a3">
    <w:name w:val="Normal (Web)"/>
    <w:basedOn w:val="a"/>
    <w:uiPriority w:val="99"/>
    <w:unhideWhenUsed/>
    <w:rsid w:val="004F434C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footnote text"/>
    <w:basedOn w:val="a"/>
    <w:next w:val="a"/>
    <w:link w:val="a5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4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434C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434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F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434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F434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34C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434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4F434C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F434C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Основной текст + 10"/>
    <w:aliases w:val="5 pt,Полужирный1"/>
    <w:rsid w:val="004F434C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F434C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F4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34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F4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4F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F434C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434C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F434C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uiPriority w:val="1"/>
    <w:qFormat/>
    <w:rsid w:val="004F434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4F434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434C"/>
    <w:rPr>
      <w:color w:val="800080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F434C"/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4F434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C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44/251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4/232067/" TargetMode="External"/><Relationship Id="rId5" Type="http://schemas.openxmlformats.org/officeDocument/2006/relationships/hyperlink" Target="http://umczdt.ru/books/40/2320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18</cp:revision>
  <cp:lastPrinted>2024-11-14T08:14:00Z</cp:lastPrinted>
  <dcterms:created xsi:type="dcterms:W3CDTF">2023-08-30T12:58:00Z</dcterms:created>
  <dcterms:modified xsi:type="dcterms:W3CDTF">2025-05-07T08:57:00Z</dcterms:modified>
</cp:coreProperties>
</file>