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63" w:rsidRPr="000270BF" w:rsidRDefault="00C24263" w:rsidP="0061654E">
      <w:pPr>
        <w:rPr>
          <w:lang w:eastAsia="ru-RU"/>
        </w:rPr>
      </w:pPr>
      <w:r w:rsidRPr="000270BF">
        <w:rPr>
          <w:lang w:eastAsia="ru-RU"/>
        </w:rPr>
        <w:t>Приложение 1</w:t>
      </w:r>
    </w:p>
    <w:p w:rsidR="00C24263" w:rsidRPr="000270BF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0270BF" w:rsidRDefault="00C24263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0270BF" w:rsidRDefault="00C24263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70BF"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C24263" w:rsidRPr="000270BF" w:rsidRDefault="000270BF" w:rsidP="000270B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C24263" w:rsidRPr="00C24263" w:rsidRDefault="00C24263" w:rsidP="00C2426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="00C67B1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C24263" w:rsidRPr="00C24263" w:rsidRDefault="00C24263" w:rsidP="00C2426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="000270B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BC3F88" w:rsidP="00C24263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F88">
        <w:rPr>
          <w:rFonts w:ascii="Times New Roman" w:hAnsi="Times New Roman" w:cs="Times New Roman"/>
          <w:b/>
          <w:bCs/>
          <w:sz w:val="28"/>
          <w:szCs w:val="28"/>
        </w:rPr>
        <w:t>ЕН.03</w:t>
      </w:r>
      <w:r w:rsidRPr="00A64CB5">
        <w:rPr>
          <w:b/>
          <w:bCs/>
          <w:sz w:val="28"/>
          <w:szCs w:val="28"/>
        </w:rPr>
        <w:t xml:space="preserve"> </w:t>
      </w:r>
      <w:r w:rsidR="00BD6549" w:rsidRPr="00BD6549">
        <w:rPr>
          <w:rFonts w:ascii="Times New Roman" w:hAnsi="Times New Roman" w:cs="Times New Roman"/>
          <w:b/>
          <w:sz w:val="28"/>
          <w:szCs w:val="28"/>
        </w:rPr>
        <w:t>Экология на железнодорожном транспорте</w:t>
      </w:r>
    </w:p>
    <w:p w:rsidR="000270BF" w:rsidRDefault="00C24263" w:rsidP="0013649C">
      <w:pPr>
        <w:ind w:left="709" w:hanging="6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C24263" w:rsidRPr="0013649C" w:rsidRDefault="0013649C" w:rsidP="0013649C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 xml:space="preserve">23.02.01 </w:t>
      </w:r>
      <w:r w:rsidR="00C67B1F" w:rsidRPr="0013649C">
        <w:rPr>
          <w:rFonts w:ascii="Times New Roman" w:hAnsi="Times New Roman" w:cs="Times New Roman"/>
          <w:b/>
          <w:iCs/>
          <w:sz w:val="28"/>
          <w:szCs w:val="28"/>
        </w:rPr>
        <w:t>«Организация</w:t>
      </w:r>
      <w:r w:rsidRPr="0013649C">
        <w:rPr>
          <w:rFonts w:ascii="Times New Roman" w:hAnsi="Times New Roman" w:cs="Times New Roman"/>
          <w:b/>
          <w:iCs/>
          <w:sz w:val="28"/>
          <w:szCs w:val="28"/>
        </w:rPr>
        <w:t xml:space="preserve"> перевозок и управление на транспорте (по видам)»</w:t>
      </w: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Default="00C24263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Pr="00C24263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bookmarkStart w:id="0" w:name="_GoBack"/>
      <w:bookmarkEnd w:id="0"/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70BF" w:rsidRPr="005D4A89" w:rsidRDefault="000270BF" w:rsidP="007C3A54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0270BF" w:rsidRDefault="00C24263" w:rsidP="0013649C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 w:rsidRPr="0013649C">
        <w:rPr>
          <w:rFonts w:ascii="Times New Roman" w:hAnsi="Times New Roman"/>
          <w:i w:val="0"/>
          <w:sz w:val="28"/>
          <w:szCs w:val="28"/>
        </w:rPr>
        <w:lastRenderedPageBreak/>
        <w:t>Паспорт комплекта контрольно-оценочных средств</w:t>
      </w:r>
    </w:p>
    <w:p w:rsidR="00C24263" w:rsidRPr="0013649C" w:rsidRDefault="00C24263" w:rsidP="0013649C">
      <w:pPr>
        <w:pStyle w:val="5"/>
        <w:spacing w:before="0" w:after="0"/>
        <w:rPr>
          <w:rFonts w:ascii="Times New Roman" w:eastAsiaTheme="minorHAnsi" w:hAnsi="Times New Roman"/>
          <w:b w:val="0"/>
          <w:i w:val="0"/>
          <w:sz w:val="28"/>
          <w:szCs w:val="28"/>
        </w:rPr>
      </w:pP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В результате освоения учебной дисциплины </w:t>
      </w:r>
      <w:r w:rsidR="00BD6549" w:rsidRPr="0013649C">
        <w:rPr>
          <w:rFonts w:ascii="Times New Roman" w:hAnsi="Times New Roman"/>
          <w:b w:val="0"/>
          <w:i w:val="0"/>
          <w:sz w:val="28"/>
          <w:szCs w:val="28"/>
        </w:rPr>
        <w:t>"</w:t>
      </w:r>
      <w:r w:rsidR="0013649C" w:rsidRPr="0013649C">
        <w:rPr>
          <w:rFonts w:ascii="Times New Roman" w:hAnsi="Times New Roman"/>
          <w:b w:val="0"/>
          <w:i w:val="0"/>
          <w:sz w:val="28"/>
          <w:szCs w:val="28"/>
        </w:rPr>
        <w:t>Экология на железнодорожном</w:t>
      </w:r>
      <w:r w:rsidR="0013649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6549" w:rsidRPr="0013649C">
        <w:rPr>
          <w:rFonts w:ascii="Times New Roman" w:hAnsi="Times New Roman"/>
          <w:b w:val="0"/>
          <w:i w:val="0"/>
          <w:sz w:val="28"/>
          <w:szCs w:val="28"/>
        </w:rPr>
        <w:t xml:space="preserve">транспорте" </w:t>
      </w: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обучающийся должен обладать предусмотренными ФГОС по специальности </w:t>
      </w:r>
      <w:r w:rsidR="0013649C" w:rsidRPr="0013649C">
        <w:rPr>
          <w:rFonts w:ascii="Times New Roman" w:hAnsi="Times New Roman"/>
          <w:b w:val="0"/>
          <w:i w:val="0"/>
          <w:sz w:val="28"/>
          <w:szCs w:val="28"/>
        </w:rPr>
        <w:t>23.02.01 « Организация перевозок и управление на транспорте (по видам)»</w:t>
      </w: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 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13649C">
        <w:rPr>
          <w:rFonts w:ascii="Times New Roman" w:hAnsi="Times New Roman"/>
          <w:b w:val="0"/>
          <w:i w:val="0"/>
          <w:sz w:val="28"/>
          <w:szCs w:val="28"/>
        </w:rPr>
        <w:t>, а также личностными результатами осваиваемыми в рамках программы воспитания: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анализировать и прогнозировать экологические последствия различных видов производственной деятельности;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анализировать причины возникновения экологических аварий и катастроф;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У3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выбирать методы, технологии и аппараты утилизации газовых выбросов, стоков, твердых отходов;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У4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определять экологическую пригодность выпускаемой продукции;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оценивать состояние экологии окружающей среды на производственном объекте.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З1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и классификацию природных ресурсов, условия устойчивого состояния экосистем;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З2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задачи охраны окружающей среды, природоресурсный потенциал и охраняемые природные территории Российской Федерации;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З3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источники и масштабы образования отходов производства;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З4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З5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правовые основы, правила и нормы природопользования и экологической безопасности;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З6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З7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принципы и правила международного сотрудничества в области природопользования и охраны окружающей среды. 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ОК  1</w:t>
      </w:r>
      <w:r w:rsidRPr="000270BF">
        <w:rPr>
          <w:rStyle w:val="FontStyle48"/>
          <w:b/>
          <w:sz w:val="28"/>
          <w:szCs w:val="28"/>
        </w:rPr>
        <w:t>.</w:t>
      </w:r>
      <w:r w:rsidRPr="000270BF">
        <w:rPr>
          <w:rStyle w:val="FontStyle48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2</w:t>
      </w:r>
      <w:r w:rsidRPr="000270BF">
        <w:rPr>
          <w:rStyle w:val="FontStyle48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3</w:t>
      </w:r>
      <w:r w:rsidRPr="000270BF">
        <w:rPr>
          <w:rStyle w:val="FontStyle48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4.</w:t>
      </w:r>
      <w:r w:rsidRPr="000270BF">
        <w:rPr>
          <w:rStyle w:val="FontStyle48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lastRenderedPageBreak/>
        <w:t>ОК 5</w:t>
      </w:r>
      <w:r w:rsidRPr="000270BF">
        <w:rPr>
          <w:rStyle w:val="FontStyle48"/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6.</w:t>
      </w:r>
      <w:r w:rsidRPr="000270BF">
        <w:rPr>
          <w:rStyle w:val="FontStyle48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7.</w:t>
      </w:r>
      <w:r w:rsidRPr="000270BF">
        <w:rPr>
          <w:rStyle w:val="FontStyle48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8</w:t>
      </w:r>
      <w:r w:rsidRPr="000270BF">
        <w:rPr>
          <w:rStyle w:val="FontStyle48"/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9</w:t>
      </w:r>
      <w:r w:rsidRPr="000270BF">
        <w:rPr>
          <w:rStyle w:val="FontStyle48"/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1.3</w:t>
      </w:r>
      <w:r w:rsidRPr="000270BF">
        <w:rPr>
          <w:rStyle w:val="FontStyle48"/>
          <w:sz w:val="28"/>
          <w:szCs w:val="28"/>
        </w:rPr>
        <w:t>. Оформлять документы, регламентирующие организацию перевозочного процесса.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2.1</w:t>
      </w:r>
      <w:r w:rsidRPr="000270BF">
        <w:rPr>
          <w:rStyle w:val="FontStyle48"/>
          <w:sz w:val="28"/>
          <w:szCs w:val="28"/>
        </w:rPr>
        <w:t>. Организовывать работу персонала по планированию и организации перевозочного процесса.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2.3.</w:t>
      </w:r>
      <w:r w:rsidRPr="000270BF">
        <w:rPr>
          <w:rStyle w:val="FontStyle48"/>
          <w:sz w:val="28"/>
          <w:szCs w:val="28"/>
        </w:rPr>
        <w:t xml:space="preserve"> Организовывать работу персонала по технологическому обслуживанию перевозочного процесса.</w:t>
      </w:r>
    </w:p>
    <w:p w:rsidR="000270BF" w:rsidRP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iCs/>
          <w:sz w:val="24"/>
          <w:szCs w:val="24"/>
        </w:rPr>
      </w:pPr>
      <w:r w:rsidRPr="000270BF">
        <w:rPr>
          <w:rStyle w:val="FontStyle48"/>
          <w:b/>
          <w:sz w:val="28"/>
          <w:szCs w:val="28"/>
        </w:rPr>
        <w:t>ПК 3.1.</w:t>
      </w:r>
      <w:r w:rsidRPr="000270BF">
        <w:rPr>
          <w:rStyle w:val="FontStyle48"/>
          <w:sz w:val="28"/>
          <w:szCs w:val="28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2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10</w:t>
      </w:r>
      <w:r w:rsidRPr="000270BF">
        <w:rPr>
          <w:rFonts w:ascii="Times New Roman" w:hAnsi="Times New Roman" w:cs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16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11CAB" w:rsidRPr="000270BF" w:rsidRDefault="000270BF" w:rsidP="00027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23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tbl>
      <w:tblPr>
        <w:tblW w:w="10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946"/>
      </w:tblGrid>
      <w:tr w:rsidR="0013649C" w:rsidRPr="0013649C" w:rsidTr="0013649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для </w:t>
            </w:r>
          </w:p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дисциплины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ОК  1</w:t>
            </w:r>
            <w:r w:rsidRPr="0013649C">
              <w:rPr>
                <w:rStyle w:val="FontStyle48"/>
                <w:sz w:val="28"/>
                <w:szCs w:val="28"/>
              </w:rPr>
              <w:t xml:space="preserve">. Понимать сущность и социальную значимость своей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Историю развития  экологии</w:t>
            </w:r>
            <w:r w:rsidRPr="0013649C">
              <w:rPr>
                <w:rStyle w:val="FontStyle51"/>
                <w:b/>
                <w:sz w:val="28"/>
                <w:szCs w:val="28"/>
              </w:rPr>
              <w:t>;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экологии в формировании современной </w:t>
            </w:r>
            <w:r w:rsidRPr="001364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картины мира и в практической деятельности людей.</w:t>
            </w:r>
          </w:p>
        </w:tc>
      </w:tr>
      <w:tr w:rsidR="0013649C" w:rsidRPr="0013649C" w:rsidTr="0013649C"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>У1</w:t>
            </w:r>
            <w:r w:rsidRPr="0013649C">
              <w:rPr>
                <w:rStyle w:val="FontStyle51"/>
                <w:sz w:val="28"/>
                <w:szCs w:val="28"/>
              </w:rPr>
              <w:t xml:space="preserve"> - </w:t>
            </w:r>
            <w:r w:rsidRPr="0013649C">
              <w:rPr>
                <w:sz w:val="28"/>
                <w:szCs w:val="28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rPr>
                <w:sz w:val="28"/>
                <w:szCs w:val="28"/>
              </w:rPr>
            </w:pPr>
            <w:r w:rsidRPr="0013649C">
              <w:rPr>
                <w:b/>
                <w:sz w:val="28"/>
                <w:szCs w:val="28"/>
              </w:rPr>
              <w:t>У2</w:t>
            </w:r>
            <w:r w:rsidRPr="0013649C">
              <w:rPr>
                <w:sz w:val="28"/>
                <w:szCs w:val="28"/>
              </w:rPr>
              <w:t xml:space="preserve"> -оценивать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2.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условия устойчивого состояния экосистем;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термины и понятия экологии. История развития экологии.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Законы экологии.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Экологические системы и экологические факторы. </w:t>
            </w:r>
          </w:p>
        </w:tc>
      </w:tr>
      <w:tr w:rsidR="0013649C" w:rsidRPr="0013649C" w:rsidTr="0013649C">
        <w:trPr>
          <w:trHeight w:val="145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  <w:lang w:eastAsia="ar-SA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3.</w:t>
            </w:r>
            <w:r w:rsidRPr="0013649C">
              <w:rPr>
                <w:rStyle w:val="FontStyle48"/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Природные ресурсы, используемые человеком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Экологические проблемы промышленных и бытовых отходов в городе.</w:t>
            </w:r>
          </w:p>
        </w:tc>
      </w:tr>
      <w:tr w:rsidR="0013649C" w:rsidRPr="0013649C" w:rsidTr="0013649C">
        <w:trPr>
          <w:trHeight w:val="86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1552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4.</w:t>
            </w:r>
            <w:r w:rsidRPr="0013649C">
              <w:rPr>
                <w:rStyle w:val="FontStyle48"/>
                <w:sz w:val="28"/>
                <w:szCs w:val="28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 условия устойчивого состояния экосистем;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167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33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5.</w:t>
            </w:r>
            <w:r w:rsidRPr="0013649C">
              <w:rPr>
                <w:rStyle w:val="FontStyle48"/>
                <w:sz w:val="28"/>
                <w:szCs w:val="28"/>
              </w:rPr>
              <w:t xml:space="preserve"> Использовать информационно-коммуникационные технологии в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глобальные проблемы экологии.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кризис.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экологические катастрофы. </w:t>
            </w:r>
          </w:p>
        </w:tc>
      </w:tr>
      <w:tr w:rsidR="0013649C" w:rsidRPr="0013649C" w:rsidTr="0013649C">
        <w:trPr>
          <w:trHeight w:val="148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lastRenderedPageBreak/>
              <w:t>ОК 6.</w:t>
            </w:r>
            <w:r w:rsidRPr="0013649C">
              <w:rPr>
                <w:rStyle w:val="FontStyle48"/>
                <w:sz w:val="28"/>
                <w:szCs w:val="28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>З5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 xml:space="preserve"> - экологические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проблемы России.</w:t>
            </w:r>
          </w:p>
        </w:tc>
      </w:tr>
      <w:tr w:rsidR="0013649C" w:rsidRPr="0013649C" w:rsidTr="0013649C">
        <w:trPr>
          <w:trHeight w:val="148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7.</w:t>
            </w:r>
            <w:r w:rsidRPr="0013649C">
              <w:rPr>
                <w:rStyle w:val="FontStyle48"/>
                <w:sz w:val="28"/>
                <w:szCs w:val="28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экологические проблемы: региональные и глобальные.</w:t>
            </w:r>
          </w:p>
        </w:tc>
      </w:tr>
      <w:tr w:rsidR="0013649C" w:rsidRPr="0013649C" w:rsidTr="0013649C">
        <w:trPr>
          <w:trHeight w:val="146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</w:tc>
      </w:tr>
      <w:tr w:rsidR="0013649C" w:rsidRPr="0013649C" w:rsidTr="0013649C">
        <w:trPr>
          <w:trHeight w:val="46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8.</w:t>
            </w:r>
            <w:r w:rsidRPr="0013649C">
              <w:rPr>
                <w:rStyle w:val="FontStyle48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учение В.И. Вернадского о биосфере и геосфере;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свойства биосферы;</w:t>
            </w:r>
          </w:p>
        </w:tc>
      </w:tr>
      <w:tr w:rsidR="0013649C" w:rsidRPr="0013649C" w:rsidTr="0013649C">
        <w:trPr>
          <w:trHeight w:val="17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7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 xml:space="preserve">ОК 9. </w:t>
            </w:r>
            <w:r w:rsidRPr="0013649C">
              <w:rPr>
                <w:rStyle w:val="FontStyle48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Общие закономерности действия факторов среды на организм.</w:t>
            </w:r>
          </w:p>
        </w:tc>
      </w:tr>
      <w:tr w:rsidR="0013649C" w:rsidRPr="0013649C" w:rsidTr="0013649C">
        <w:trPr>
          <w:trHeight w:val="211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выбирать методы, технологии и аппараты утилизации газовых выбросов, стоков, твердых отходов;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49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1.3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Оформлять документы, регламентирующие организацию перевозочного процесса.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вывозных, передаточных и сборных поездов;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49C" w:rsidRPr="0013649C" w:rsidTr="0013649C">
        <w:trPr>
          <w:trHeight w:val="102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принимать, сдавать и сопровождать перевозочные документы на вагоны вывозных, передаточных и сборных поездов;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принимать, сдавать и сопровождать перевозочные документы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2.1.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Осуществлять планирование и организацию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основные принципы и структуру управления работой на железнодорожном транспорте;</w:t>
            </w:r>
          </w:p>
          <w:p w:rsidR="0013649C" w:rsidRPr="00B54684" w:rsidRDefault="0013649C" w:rsidP="00B54684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информацию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в области оперативного регулирования и координации деятельности;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22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-формулировать основные принципы и структуру управления работой на железнодорожном транспорте; 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-демонстрировать теоретические знания в области оперативного регулирования и координации деятельности;</w:t>
            </w:r>
          </w:p>
          <w:p w:rsidR="0013649C" w:rsidRPr="0013649C" w:rsidRDefault="0013649C" w:rsidP="0013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-производить самостоятельный поиск необходимой информации.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ind w:firstLine="0"/>
              <w:rPr>
                <w:rStyle w:val="FontStyle48"/>
                <w:i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lastRenderedPageBreak/>
              <w:t>ПК 2.3.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– порядок и методику оформления технической, технологической документации;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17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оформлять техническую и технологическую документацию;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 xml:space="preserve">У2 - </w:t>
            </w:r>
            <w:r w:rsidRPr="0013649C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программное обеспечение в профессиональной деятельности;</w:t>
            </w:r>
          </w:p>
        </w:tc>
      </w:tr>
      <w:tr w:rsidR="0013649C" w:rsidRPr="0013649C" w:rsidTr="0013649C">
        <w:trPr>
          <w:trHeight w:val="124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3.1.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– как выполнять расчеты провозных платежей при различных условиях перевозки.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 как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202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У1- 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выполнять расчеты провозных платежей при различных условиях перевозки.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У2-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Грамотно использовать программное обеспечение для оформления перевозки</w:t>
            </w:r>
          </w:p>
        </w:tc>
      </w:tr>
    </w:tbl>
    <w:p w:rsidR="0013649C" w:rsidRDefault="0013649C" w:rsidP="00136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1CAB" w:rsidRDefault="00C24263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 w:rsidR="00E11CAB"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C24263" w:rsidRDefault="00BD6549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11CAB">
        <w:rPr>
          <w:rFonts w:ascii="Times New Roman" w:eastAsia="Times New Roman" w:hAnsi="Times New Roman" w:cs="Times New Roman"/>
          <w:sz w:val="28"/>
        </w:rPr>
        <w:t xml:space="preserve"> семестр- дифференцированный зачёт</w:t>
      </w:r>
    </w:p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E11CAB" w:rsidRPr="000270BF" w:rsidRDefault="000270BF" w:rsidP="000270BF">
      <w:pPr>
        <w:spacing w:after="0" w:line="360" w:lineRule="auto"/>
        <w:ind w:left="785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</w:t>
      </w:r>
      <w:r w:rsidR="00C24263" w:rsidRPr="00C24263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E11CAB" w:rsidRPr="00E11CAB" w:rsidRDefault="00E11CAB" w:rsidP="009C505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pPr w:leftFromText="180" w:rightFromText="180" w:vertAnchor="text" w:horzAnchor="margin" w:tblpX="250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91"/>
        <w:gridCol w:w="3608"/>
      </w:tblGrid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и прогнозировать экологические последствия различных видов производственной деятельности;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-Анализ и прогнозирование экологических последствий различных видов деятельности.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причины возникновения экологических аварий и катастроф;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Определять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У3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выбирать методы, технологии и аппараты утилизации газовых выбросов, стоков, твердых отходов;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-Выбирать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-Способы утилизации отходов электроснабжения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определять экологическую пригодность выпускаемой продукции;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Экологическая пригодность выпускаемой продукции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Понимать 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оценивать состояние экологии окружающей среды на производственном объекте.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Оценивать принципы, методы и виды экологического контроля и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Знать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виды и классификацию природных ресурсов, условия устойчивого состояния экосистем;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устойчивого состояния экосистем и воздействие на них человека</w:t>
            </w: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Виды и классификация природных ресурсов, условия устойчивого состояния экосистем.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rStyle w:val="FontStyle46"/>
                <w:color w:val="000000"/>
                <w:sz w:val="28"/>
                <w:szCs w:val="28"/>
              </w:rPr>
            </w:pPr>
            <w:r w:rsidRPr="000270BF">
              <w:rPr>
                <w:color w:val="000000"/>
                <w:sz w:val="28"/>
                <w:szCs w:val="28"/>
              </w:rPr>
              <w:t xml:space="preserve">-Обзор ресурсов по сферам биосферы: атмосферы, литосферы, гидросферы, их использование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Природоресурсный потенциал России.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Охраняемые природные территории Российской Федерации. 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-Задачи и способы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источники и масштабы образования отходов производства;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Общие сведения об 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отходах.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-Классификация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и масштабы образования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отходов электроснабжения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правовые основы, правила и нормы природопользования и экологической 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безопасности;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8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Правовые основы, правила и нормы природопользования и экологической безопасности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и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З6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Понятие, виды и основные принципы мониторинга.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З7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C24263" w:rsidRPr="00C24263" w:rsidRDefault="00C24263" w:rsidP="00C24263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C3F88" w:rsidRPr="00BC3F88">
        <w:rPr>
          <w:rStyle w:val="FontStyle50"/>
          <w:b w:val="0"/>
          <w:sz w:val="28"/>
          <w:szCs w:val="28"/>
        </w:rPr>
        <w:t>Экология на железнодорожном транспорте</w:t>
      </w:r>
      <w:r w:rsidR="00BC3F88" w:rsidRPr="00C24263">
        <w:rPr>
          <w:rFonts w:ascii="Times New Roman" w:eastAsia="Times New Roman" w:hAnsi="Times New Roman" w:cs="Times New Roman"/>
          <w:sz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07"/>
        <w:gridCol w:w="1904"/>
        <w:gridCol w:w="2867"/>
        <w:gridCol w:w="1904"/>
      </w:tblGrid>
      <w:tr w:rsidR="00C24263" w:rsidRPr="00946912" w:rsidTr="00946912">
        <w:tc>
          <w:tcPr>
            <w:tcW w:w="2518" w:type="dxa"/>
            <w:vMerge w:val="restart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C24263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11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9C5059" w:rsidRPr="00946912" w:rsidRDefault="009C5059" w:rsidP="00C6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:rsidR="009C5059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0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6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Экология как наука, ее предмет, задачи, цели и методы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B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ПК1.3, ПК 2.1,ПК2.3,ПК3.1,ЛР 2; ЛР 10;ЛР 16;ЛР 23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BC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946912" w:rsidRPr="00946912" w:rsidRDefault="00946912" w:rsidP="00BC3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общей экологии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z w:val="28"/>
                <w:szCs w:val="28"/>
              </w:rPr>
              <w:t xml:space="preserve">Тема 1.2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Природные ресурсы и рациональное природопользование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объектов железнодорожного транспорта с окружающей природной средой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A815F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концентрации загрязняющих веществ в атмосфере от транспортных предприятий </w:t>
            </w:r>
          </w:p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ОК01-ОК 09; ПК1.3, ПК 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2.1,ПК2.3,ПК3.1,ЛР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/>
              <w:jc w:val="both"/>
              <w:rPr>
                <w:rStyle w:val="FontStyle47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Тема 2.1.</w:t>
            </w:r>
          </w:p>
          <w:p w:rsidR="00946912" w:rsidRPr="00946912" w:rsidRDefault="00946912" w:rsidP="00A8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концентрации загрязняющих веществ в атмосфере от транспортных предприятий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t xml:space="preserve">Тема 2.2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Защита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атмосферного воздуха от загрязнений</w:t>
            </w:r>
            <w:r w:rsidRPr="0094691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46912" w:rsidRPr="00946912" w:rsidRDefault="00946912" w:rsidP="00987E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lastRenderedPageBreak/>
              <w:t>Практическ</w:t>
            </w:r>
            <w:r w:rsidRPr="00946912">
              <w:rPr>
                <w:b/>
                <w:bCs/>
                <w:sz w:val="28"/>
                <w:szCs w:val="28"/>
              </w:rPr>
              <w:lastRenderedPageBreak/>
              <w:t>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ОК01-ОК 09; 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lastRenderedPageBreak/>
              <w:t xml:space="preserve">Тема 2.3.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Водные ресурсы. Загрязнение гидросферы железнодорожным транспортом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 xml:space="preserve">Тема 2.4 </w:t>
            </w:r>
            <w:r w:rsidRPr="00946912">
              <w:rPr>
                <w:sz w:val="28"/>
                <w:szCs w:val="28"/>
              </w:rPr>
              <w:t>Ресурсы литосферы.</w:t>
            </w:r>
          </w:p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>Энергетические ресурсы.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2.5</w:t>
            </w:r>
            <w:r w:rsidRPr="00946912">
              <w:rPr>
                <w:sz w:val="28"/>
                <w:szCs w:val="28"/>
              </w:rPr>
              <w:t xml:space="preserve"> Биоресурсы (растительный и животный мир)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iCs/>
                <w:sz w:val="28"/>
                <w:szCs w:val="28"/>
              </w:rPr>
              <w:t xml:space="preserve">Раздел 3. </w:t>
            </w:r>
            <w:r w:rsidRPr="00946912">
              <w:rPr>
                <w:sz w:val="28"/>
                <w:szCs w:val="28"/>
              </w:rPr>
              <w:t>Отходы производства и потребления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lastRenderedPageBreak/>
              <w:t>Тема 3.1.</w:t>
            </w:r>
            <w:r w:rsidRPr="00946912">
              <w:rPr>
                <w:sz w:val="28"/>
                <w:szCs w:val="28"/>
              </w:rPr>
              <w:t xml:space="preserve">Общие сведения об отходах. Образование, сбор, хранение и использование отходов. 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13649C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3.2. 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отходов на предприятиях железнодорожного транспорта.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  <w:p w:rsidR="00946912" w:rsidRPr="00946912" w:rsidRDefault="00946912" w:rsidP="00023C9D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lastRenderedPageBreak/>
              <w:t>Практическая работа №4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экологического паспорта предприятия железнодорожного транспорта.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lastRenderedPageBreak/>
              <w:t>Тема 4.1</w:t>
            </w:r>
            <w:r w:rsidRPr="00946912">
              <w:rPr>
                <w:sz w:val="28"/>
                <w:szCs w:val="28"/>
              </w:rPr>
              <w:t xml:space="preserve"> Правовые основы и принципы природопользования. </w:t>
            </w:r>
          </w:p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 xml:space="preserve">Тема 4.2 Организация экологической деятельности на </w:t>
            </w:r>
            <w:r w:rsidRPr="00946912">
              <w:rPr>
                <w:sz w:val="28"/>
                <w:szCs w:val="28"/>
              </w:rPr>
              <w:lastRenderedPageBreak/>
              <w:t xml:space="preserve">железнодорожных предприятиях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lastRenderedPageBreak/>
              <w:t>Тема 4.3</w:t>
            </w:r>
            <w:r w:rsidRPr="00946912">
              <w:rPr>
                <w:sz w:val="28"/>
                <w:szCs w:val="28"/>
              </w:rPr>
              <w:t xml:space="preserve"> Экологический мониторинг.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№4</w:t>
            </w:r>
          </w:p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паспорт предприятия.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4.4</w:t>
            </w: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Международное сотрудничество в области охраны окружающей среды.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"/>
    </w:tbl>
    <w:p w:rsidR="00C24263" w:rsidRPr="00741D68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  <w:r w:rsidR="00C67B1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67B1F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67B1F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C67B1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313B68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5C784B" w:rsidRPr="00313B68" w:rsidRDefault="005C784B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912">
        <w:rPr>
          <w:sz w:val="28"/>
          <w:szCs w:val="28"/>
        </w:rPr>
        <w:t>Экологические законы.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6912">
        <w:rPr>
          <w:sz w:val="28"/>
          <w:szCs w:val="28"/>
        </w:rPr>
        <w:t>Экологическое равновесие экосистем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912">
        <w:rPr>
          <w:sz w:val="28"/>
          <w:szCs w:val="28"/>
        </w:rPr>
        <w:t>Формы взаимодействия общества и природы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6912">
        <w:rPr>
          <w:sz w:val="28"/>
          <w:szCs w:val="28"/>
        </w:rPr>
        <w:t>Природные ресурсы и их охрана от антропогенного развития.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6912">
        <w:rPr>
          <w:sz w:val="28"/>
          <w:szCs w:val="28"/>
        </w:rPr>
        <w:tab/>
        <w:t>Потребление природных ресурсов. Экологические принципы рационального природопользования.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6912">
        <w:rPr>
          <w:sz w:val="28"/>
          <w:szCs w:val="28"/>
        </w:rPr>
        <w:t xml:space="preserve">Загрязнение атмосферного воздуха железнодорожным транспортом.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46912">
        <w:rPr>
          <w:sz w:val="28"/>
          <w:szCs w:val="28"/>
        </w:rPr>
        <w:t xml:space="preserve"> Основные загрязнители атмосферы и их влияние на здоровье человека.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46912">
        <w:rPr>
          <w:sz w:val="28"/>
          <w:szCs w:val="28"/>
        </w:rPr>
        <w:t xml:space="preserve"> 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46912">
        <w:rPr>
          <w:sz w:val="28"/>
          <w:szCs w:val="28"/>
        </w:rPr>
        <w:tab/>
        <w:t>Мероприятия проводимые на железнодорожном транспорте по защите атмосферного воздуха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Антропогенное загрязнение гидросферы.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Источники загрязнения природных вод.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Загрязнение почв тяжелыми металлами, пестицидами (ДДТ).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Эффективное ресурсосбережение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46912">
        <w:rPr>
          <w:sz w:val="28"/>
          <w:szCs w:val="28"/>
        </w:rPr>
        <w:t>Альтернативная энергетика.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растительного и животного мира 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Природоохранные мероприятия проводимые в Нижегородской области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природы и рациональное природопользование.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мероприятия проводимые на железнодорожном транспорте.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проблемы железнодорожного транспорта.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1.</w:t>
      </w:r>
      <w:r w:rsidRPr="00946912">
        <w:rPr>
          <w:sz w:val="28"/>
          <w:szCs w:val="28"/>
        </w:rPr>
        <w:tab/>
        <w:t>Проблемы отходов в РФ.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Переработка твердых бытовых и промышленных отходов.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Проблемы отходов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Ресурсосберегающие технологии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Токсичные производственные отходы.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Переработка отходов производства и потребления.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Отходы в международном экологическом праве.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Ресурсосбережение и проблематика экологизации современного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Правовые основы охраны окружающей природной среды в РФ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История природоохранного движения в России и других странах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Система природоохранного законодательства России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Системы природоохранного законодательства в мире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946912">
        <w:rPr>
          <w:sz w:val="28"/>
          <w:szCs w:val="28"/>
        </w:rPr>
        <w:t xml:space="preserve"> Программы проводимые на железной дороге по сохраниению экологической безопасности.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Экологический мониторинг объектов железнодорожного транспорта.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Экологическое образование работников железнодорожной отрасли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прогнозы и сценарии. Модель будущего развития мира.</w:t>
      </w:r>
    </w:p>
    <w:p w:rsidR="00946912" w:rsidRPr="00ED1ED3" w:rsidRDefault="00946912" w:rsidP="00946912">
      <w:pPr>
        <w:pStyle w:val="Default"/>
        <w:ind w:left="720"/>
        <w:jc w:val="both"/>
      </w:pPr>
    </w:p>
    <w:p w:rsidR="00C24263" w:rsidRPr="00313B68" w:rsidRDefault="00C24263" w:rsidP="00313B68">
      <w:pPr>
        <w:rPr>
          <w:rFonts w:ascii="Times New Roman" w:eastAsia="Arial Unicode MS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 </w:t>
      </w:r>
      <w:r w:rsidR="00313B68" w:rsidRPr="00313B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 xml:space="preserve"> ОК01-ОК 09</w:t>
      </w:r>
      <w:r w:rsidR="0094691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313B68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5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4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3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2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не выполнено в полном объёме.</w:t>
      </w:r>
    </w:p>
    <w:p w:rsidR="00313B68" w:rsidRPr="00C24263" w:rsidRDefault="00313B68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Pr="00C24263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7150EC" w:rsidRDefault="00C24263" w:rsidP="00321C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Default="00C24263" w:rsidP="00B54684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работы</w:t>
      </w:r>
    </w:p>
    <w:p w:rsid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iCs/>
          <w:sz w:val="28"/>
          <w:szCs w:val="28"/>
        </w:rPr>
        <w:t xml:space="preserve">Практическое занятие №1. </w:t>
      </w:r>
      <w:r w:rsidRPr="00B54684">
        <w:rPr>
          <w:rFonts w:ascii="Times New Roman" w:hAnsi="Times New Roman"/>
          <w:b/>
          <w:sz w:val="28"/>
          <w:szCs w:val="28"/>
        </w:rPr>
        <w:t>Определение концентрации загрязняющих веществ в атмосфере от транспортных предприятий</w:t>
      </w:r>
    </w:p>
    <w:p w:rsidR="00B54684" w:rsidRPr="00B54684" w:rsidRDefault="00B54684" w:rsidP="00B5468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4684">
        <w:rPr>
          <w:rFonts w:ascii="Times New Roman" w:hAnsi="Times New Roman" w:cs="Times New Roman"/>
          <w:sz w:val="28"/>
          <w:szCs w:val="28"/>
          <w:lang w:eastAsia="ar-SA"/>
        </w:rPr>
        <w:t xml:space="preserve">Цель: Научиться определять концентрацию загрязняющих </w:t>
      </w:r>
      <w:r w:rsidRPr="00B54684">
        <w:rPr>
          <w:rFonts w:ascii="Times New Roman" w:hAnsi="Times New Roman" w:cs="Times New Roman"/>
          <w:sz w:val="28"/>
          <w:szCs w:val="28"/>
        </w:rPr>
        <w:t>веществ в атмосфере от транспортных предприятий</w:t>
      </w:r>
    </w:p>
    <w:p w:rsidR="00B54684" w:rsidRP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B54684">
        <w:rPr>
          <w:sz w:val="28"/>
          <w:szCs w:val="28"/>
        </w:rPr>
        <w:t>Основным загрязнителем атмосферного воздуха является автомобильный транспорт. В крупных городах на долю автотранспорта приходится более 70% всех вредных выбросов в атмосферу. В выхлопных газах транспортных средств, имеющих двигатели внутреннего сгорания содержатся оксиды азота (II - N0, IV - 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(диоксид азота)), оксид углерода (угарный газ СО), углеводороды — C</w:t>
      </w:r>
      <w:r w:rsidRPr="00B54684">
        <w:rPr>
          <w:sz w:val="28"/>
          <w:szCs w:val="28"/>
          <w:vertAlign w:val="subscript"/>
        </w:rPr>
        <w:t>х</w:t>
      </w:r>
      <w:r w:rsidRPr="00B54684">
        <w:rPr>
          <w:sz w:val="28"/>
          <w:szCs w:val="28"/>
        </w:rPr>
        <w:t>H</w:t>
      </w:r>
      <w:r w:rsidRPr="00B54684">
        <w:rPr>
          <w:sz w:val="28"/>
          <w:szCs w:val="28"/>
          <w:vertAlign w:val="subscript"/>
        </w:rPr>
        <w:t>у</w:t>
      </w:r>
      <w:r w:rsidRPr="00B54684">
        <w:rPr>
          <w:sz w:val="28"/>
          <w:szCs w:val="28"/>
        </w:rPr>
        <w:t xml:space="preserve"> , сажа — продукты неполного сгорания топлива, сернистый ангидрид (SO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>), тяжелые металлы(см. табл.1).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За 100 км пути автомобиль использует столько же кислорода, сколько человек за всю свою жизнь.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1 - </w:t>
      </w:r>
      <w:r w:rsidRPr="00B54684">
        <w:rPr>
          <w:b/>
          <w:bCs/>
          <w:sz w:val="28"/>
          <w:szCs w:val="28"/>
        </w:rPr>
        <w:t>Токсичность вредных веществ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62"/>
        <w:gridCol w:w="2262"/>
        <w:gridCol w:w="2319"/>
        <w:gridCol w:w="132"/>
      </w:tblGrid>
      <w:tr w:rsidR="00B54684" w:rsidRPr="00B54684" w:rsidTr="005F5190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Загрязняющие вещества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в мл\м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Максимальная,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разовая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суточная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Класс токсичности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Угарный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Свинец и его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соединения (кроме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тетраэтилсвинца)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0,0007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Сажа (копоть)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Пыль нетоксичная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2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2 - </w:t>
      </w:r>
      <w:r w:rsidRPr="00B54684">
        <w:rPr>
          <w:b/>
          <w:bCs/>
          <w:sz w:val="28"/>
          <w:szCs w:val="28"/>
        </w:rPr>
        <w:t>Содержание вредных веществ в отработавших газах (ОГ)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066"/>
        <w:gridCol w:w="3282"/>
      </w:tblGrid>
      <w:tr w:rsidR="00B54684" w:rsidRPr="00B54684" w:rsidTr="005F5190">
        <w:trPr>
          <w:tblCellSpacing w:w="15" w:type="dxa"/>
        </w:trPr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Вредное вещество ОГ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Содержание в ОГ ДВС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Бензиновые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0,005-0,5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0,25-10 об.%</w:t>
            </w:r>
          </w:p>
        </w:tc>
      </w:tr>
      <w:tr w:rsidR="00B54684" w:rsidRPr="00B54684" w:rsidTr="005F5190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 в пересчете на азот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0,004-0,5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0,01-0,8 об.%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ангидрид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0,003-0,05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54684" w:rsidRPr="00B54684" w:rsidTr="005F5190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Углеводороды в пересчете на углерод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0,27-0,3 об.%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Бенз(а)пирен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10 мкг\м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20 мкг\м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Сажа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1,1г\м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0,4 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5F5190">
        <w:trPr>
          <w:trHeight w:val="108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Соединение свинца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Выбрасывается до 85%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соединений свинца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(от количества введенного в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 с ТЭС)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Для определения концентраций перечисленных выше наиболее массовых загрязнителей атмосферы необходимы </w:t>
      </w:r>
      <w:r w:rsidRPr="00B54684">
        <w:rPr>
          <w:i/>
          <w:iCs/>
          <w:sz w:val="28"/>
          <w:szCs w:val="28"/>
        </w:rPr>
        <w:t>газоанализаторы</w:t>
      </w:r>
      <w:r w:rsidRPr="00B54684">
        <w:rPr>
          <w:sz w:val="28"/>
          <w:szCs w:val="28"/>
        </w:rPr>
        <w:t>, с помощью которых можно контролировать чистоту воздуха.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На основании большого количества натурных измерений выбросов разработана "Методика по расчету валовых выбросов вредных веществ в атмосферу для предприятий нефтепереработки и нефтехимии" (РД-17-89) от 1990 года. В одном из разделов этой Методики представлен расчет выбросов вредных веществ от автомобилей с различными типами двигателей внутреннего сгорания (ДВС) (бензиновыми, дизельными, газовыми и др.).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Методика расчета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" name="Рисунок 1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2" name="Рисунок 2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, </w:t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т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определяется по формуле (1):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1440" w:firstLine="720"/>
        <w:jc w:val="right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314325"/>
            <wp:effectExtent l="19050" t="0" r="0" b="0"/>
            <wp:docPr id="3" name="Рисунок 3" descr="https://gigabaza.ru/images/65/128375/aaebc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gigabaza.ru/images/65/128375/aaebc77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(1)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где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4" name="Рисунок 4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 xml:space="preserve">г/км 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удельный выброс </w:t>
      </w:r>
      <w:r w:rsidRPr="00B54684">
        <w:rPr>
          <w:i/>
          <w:iCs/>
          <w:sz w:val="28"/>
          <w:szCs w:val="28"/>
        </w:rPr>
        <w:t>i-</w:t>
      </w:r>
      <w:r w:rsidRPr="00B54684">
        <w:rPr>
          <w:sz w:val="28"/>
          <w:szCs w:val="28"/>
        </w:rPr>
        <w:t>го вредного вещества автомобилем в зависимости от типа ДВС с учетом картерных выбросов и испарений топлива, определяется по табл.3;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0" b="0"/>
            <wp:docPr id="5" name="Рисунок 5" descr="https://gigabaza.ru/images/65/128375/94280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igabaza.ru/images/65/128375/9428095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км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пробег автомобилей с данным типом двигателя за расчетный период;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6" name="Рисунок 6" descr="https://gigabaza.ru/images/65/128375/f0692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gigabaza.ru/images/65/128375/f06926f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техническое состояние автомобиля;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" name="Рисунок 7" descr="https://gigabaza.ru/images/65/128375/872de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gigabaza.ru/images/65/128375/872de59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возраст автомобиля.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К</w:t>
      </w:r>
      <w:r w:rsidRPr="00B54684">
        <w:rPr>
          <w:sz w:val="28"/>
          <w:szCs w:val="28"/>
          <w:vertAlign w:val="subscript"/>
        </w:rPr>
        <w:t>1</w:t>
      </w:r>
      <w:r w:rsidRPr="00B54684">
        <w:rPr>
          <w:sz w:val="28"/>
          <w:szCs w:val="28"/>
        </w:rPr>
        <w:t xml:space="preserve"> К</w:t>
      </w:r>
      <w:r w:rsidRPr="00B54684">
        <w:rPr>
          <w:sz w:val="28"/>
          <w:szCs w:val="28"/>
          <w:vertAlign w:val="subscript"/>
        </w:rPr>
        <w:t xml:space="preserve">2 </w:t>
      </w:r>
      <w:r w:rsidRPr="00B54684">
        <w:rPr>
          <w:sz w:val="28"/>
          <w:szCs w:val="28"/>
        </w:rPr>
        <w:t>определяются по табл.4.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sz w:val="28"/>
          <w:szCs w:val="28"/>
        </w:rPr>
        <w:t>Таблица 3</w:t>
      </w:r>
      <w:r w:rsidRPr="00B54684">
        <w:rPr>
          <w:b/>
          <w:bCs/>
          <w:sz w:val="28"/>
          <w:szCs w:val="28"/>
        </w:rPr>
        <w:t xml:space="preserve"> -Значения удельных выбросов вредных веществ автомобильным транспортом (</w:t>
      </w:r>
      <w:r w:rsidRPr="00B5468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8" name="Рисунок 8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b/>
          <w:bCs/>
          <w:sz w:val="28"/>
          <w:szCs w:val="28"/>
        </w:rPr>
        <w:t>) в 1996-2000 годах, г/км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95"/>
        <w:gridCol w:w="548"/>
        <w:gridCol w:w="497"/>
        <w:gridCol w:w="589"/>
        <w:gridCol w:w="548"/>
        <w:gridCol w:w="497"/>
        <w:gridCol w:w="494"/>
        <w:gridCol w:w="548"/>
        <w:gridCol w:w="497"/>
        <w:gridCol w:w="589"/>
        <w:gridCol w:w="548"/>
        <w:gridCol w:w="497"/>
        <w:gridCol w:w="535"/>
        <w:gridCol w:w="548"/>
        <w:gridCol w:w="642"/>
      </w:tblGrid>
      <w:tr w:rsidR="00B54684" w:rsidRPr="00B54684" w:rsidTr="005F5190">
        <w:trPr>
          <w:tblCellSpacing w:w="15" w:type="dxa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Группы автомобилей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Грузовые, специальные грузовые с бензиновыми ДВС и работающие на сжи-женном нефтяном </w:t>
            </w:r>
            <w:r w:rsidRPr="00B54684">
              <w:rPr>
                <w:sz w:val="28"/>
                <w:szCs w:val="28"/>
              </w:rPr>
              <w:lastRenderedPageBreak/>
              <w:t>газе (пропан-бутан)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61,9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60,3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55,5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Грузовые, специаль-ные грузовые ди-зельные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8,6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специаль-ные грузовые рабо-тающие на сжатом природном газе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бензи-новым ДВС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54,5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51,5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дизельные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служеб-ные и стандартные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2,25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17,45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2,19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Общий выброс от автомобиля складывается из выбросов вредных веществ всех групп: П=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476250" cy="438150"/>
            <wp:effectExtent l="0" t="0" r="0" b="0"/>
            <wp:docPr id="9" name="Рисунок 9" descr="https://gigabaza.ru/images/65/128375/4059d7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gigabaza.ru/images/65/128375/4059d7b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. Общий выброс от автотранспорта складывается из выбросов вредных веществ всех групп автомобилей.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i/>
          <w:iCs/>
          <w:sz w:val="28"/>
          <w:szCs w:val="28"/>
        </w:rPr>
        <w:t xml:space="preserve">Табл. 4. </w:t>
      </w:r>
      <w:r w:rsidRPr="00B54684">
        <w:rPr>
          <w:b/>
          <w:bCs/>
          <w:i/>
          <w:iCs/>
          <w:sz w:val="28"/>
          <w:szCs w:val="28"/>
        </w:rPr>
        <w:t xml:space="preserve">- </w:t>
      </w:r>
      <w:r w:rsidRPr="00B54684">
        <w:rPr>
          <w:b/>
          <w:bCs/>
          <w:sz w:val="28"/>
          <w:szCs w:val="28"/>
        </w:rPr>
        <w:t>Коэффициент влияния среднего возраста автомобилей и уровня технического состояния на выбросы вредных веществ для различных групп заводского автомобильного транспорта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023"/>
        <w:gridCol w:w="1688"/>
        <w:gridCol w:w="959"/>
        <w:gridCol w:w="1139"/>
        <w:gridCol w:w="1688"/>
        <w:gridCol w:w="1104"/>
      </w:tblGrid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66700"/>
                  <wp:effectExtent l="0" t="0" r="0" b="0"/>
                  <wp:docPr id="10" name="Рисунок 10" descr="https://gigabaza.ru/images/65/128375/f06926f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gigabaza.ru/images/65/128375/f06926f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1" name="Рисунок 11" descr="https://gigabaza.ru/images/65/128375/872de5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gigabaza.ru/images/65/128375/872de5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Группы автомобилей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ind w:left="-115" w:firstLine="115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</w:t>
            </w:r>
            <w:r w:rsidRPr="00B5468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углеводороды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оксиды </w:t>
            </w:r>
            <w:r w:rsidRPr="00B54684">
              <w:rPr>
                <w:sz w:val="28"/>
                <w:szCs w:val="28"/>
              </w:rPr>
              <w:lastRenderedPageBreak/>
              <w:t>азота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оксид углерод</w:t>
            </w:r>
            <w:r w:rsidRPr="00B54684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углеводороды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оксиды </w:t>
            </w:r>
            <w:r w:rsidRPr="00B54684">
              <w:rPr>
                <w:sz w:val="28"/>
                <w:szCs w:val="28"/>
              </w:rPr>
              <w:lastRenderedPageBreak/>
              <w:t>азота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lastRenderedPageBreak/>
              <w:t>Грузовые и специальные грузовые с бензиновыми ДВС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 и специальные грузовые дизельные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бензиновыми ДВС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Автобусы дизельные 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служебные и специальные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1,63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1,83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0,85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3. Контрольные вопросы 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1.Какие вредные вещества содержатся в выхлопных газах транспортных средств, имеющих двигатели внутреннего сгорания?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2.Какими приборами контролируют чистоту воздуха (определяют концентрации наиболее массовых загрязнителей атмосферы)?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3.Как рассчитывается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2" name="Рисунок 12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13" name="Рисунок 13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4.Какие коэффициенты влияют на величину выброса от транспортного средства?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5.Как определяется и от чего зависит удельный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4" name="Рисунок 14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-го вредного вещества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0" t="0" r="0" b="0"/>
            <wp:docPr id="15" name="Рисунок 15" descr="https://gigabaza.ru/images/65/128375/15a587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gigabaza.ru/images/65/128375/15a587ab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6.Какой двигатель экологически чище: бензиновый или дизельный?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4. Порядок оформления практической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4.1 Название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4.2 Цель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4.3 Условие задания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4.4 Ход работы (расчеты)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4.5. Вывод</w:t>
      </w:r>
    </w:p>
    <w:p w:rsidR="00B54684" w:rsidRPr="00B54684" w:rsidRDefault="00B54684" w:rsidP="00B54684">
      <w:pPr>
        <w:pStyle w:val="aa"/>
        <w:pageBreakBefore/>
        <w:spacing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lastRenderedPageBreak/>
        <w:t>5. Варианты заданий к практической работе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Определить величину выбросов двух единиц автотранспорта А и В. Сравнить величину выбросов каждой из единиц между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043"/>
        <w:gridCol w:w="948"/>
        <w:gridCol w:w="948"/>
        <w:gridCol w:w="948"/>
        <w:gridCol w:w="948"/>
        <w:gridCol w:w="1043"/>
        <w:gridCol w:w="1043"/>
        <w:gridCol w:w="1063"/>
      </w:tblGrid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</w:tbl>
    <w:p w:rsidR="00B54684" w:rsidRPr="00B54684" w:rsidRDefault="00B54684" w:rsidP="00B54684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54"/>
        <w:gridCol w:w="955"/>
        <w:gridCol w:w="1050"/>
        <w:gridCol w:w="1050"/>
        <w:gridCol w:w="955"/>
        <w:gridCol w:w="955"/>
        <w:gridCol w:w="955"/>
        <w:gridCol w:w="1100"/>
      </w:tblGrid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b/>
          <w:bCs/>
          <w:i/>
          <w:iCs/>
          <w:sz w:val="28"/>
          <w:szCs w:val="28"/>
        </w:rPr>
        <w:t>Примечание:</w:t>
      </w:r>
      <w:r w:rsidRPr="00B54684">
        <w:rPr>
          <w:sz w:val="28"/>
          <w:szCs w:val="28"/>
        </w:rPr>
        <w:t xml:space="preserve"> л/а инд – легковой автомобиль индивидуального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л/а служ. – легковой автомобиль служебного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дизель- дизельный двигатель; бензин – бензиновый двигатель;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груз. – грузовой автомобиль </w:t>
      </w:r>
    </w:p>
    <w:p w:rsidR="00B54684" w:rsidRPr="00B54684" w:rsidRDefault="00B54684" w:rsidP="00B5468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4684">
        <w:rPr>
          <w:rStyle w:val="FontStyle47"/>
          <w:sz w:val="28"/>
          <w:szCs w:val="28"/>
        </w:rPr>
        <w:t>Практическое занятие №2. Классификация загрязнений</w:t>
      </w:r>
    </w:p>
    <w:p w:rsidR="00B54684" w:rsidRPr="00B54684" w:rsidRDefault="00B54684" w:rsidP="00B54684">
      <w:pPr>
        <w:pStyle w:val="5"/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/>
          <w:i w:val="0"/>
          <w:spacing w:val="-2"/>
          <w:sz w:val="28"/>
          <w:szCs w:val="28"/>
        </w:rPr>
        <w:t xml:space="preserve">Тема 2.2 </w:t>
      </w:r>
      <w:r w:rsidRPr="00B54684">
        <w:rPr>
          <w:rFonts w:ascii="Times New Roman" w:hAnsi="Times New Roman"/>
          <w:i w:val="0"/>
          <w:sz w:val="28"/>
          <w:szCs w:val="28"/>
        </w:rPr>
        <w:t>Защита атмосферного воздуха от загрязнений</w:t>
      </w:r>
      <w:r w:rsidRPr="00B54684">
        <w:rPr>
          <w:rFonts w:ascii="Times New Roman" w:hAnsi="Times New Roman"/>
          <w:sz w:val="28"/>
          <w:szCs w:val="28"/>
        </w:rPr>
        <w:t>.</w:t>
      </w:r>
    </w:p>
    <w:p w:rsidR="00B54684" w:rsidRDefault="00B54684" w:rsidP="00B54684">
      <w:pPr>
        <w:pStyle w:val="Style24"/>
        <w:widowControl/>
        <w:spacing w:line="240" w:lineRule="auto"/>
        <w:rPr>
          <w:rStyle w:val="FontStyle47"/>
          <w:b w:val="0"/>
          <w:sz w:val="28"/>
          <w:szCs w:val="28"/>
          <w:lang w:eastAsia="en-US"/>
        </w:rPr>
      </w:pPr>
      <w:r w:rsidRPr="00B54684">
        <w:rPr>
          <w:rStyle w:val="FontStyle47"/>
          <w:b w:val="0"/>
          <w:sz w:val="28"/>
          <w:szCs w:val="28"/>
          <w:lang w:eastAsia="en-US"/>
        </w:rPr>
        <w:t xml:space="preserve">     </w:t>
      </w:r>
      <w:r>
        <w:rPr>
          <w:rStyle w:val="FontStyle47"/>
          <w:b w:val="0"/>
          <w:sz w:val="28"/>
          <w:szCs w:val="28"/>
          <w:lang w:eastAsia="en-US"/>
        </w:rPr>
        <w:t xml:space="preserve">Цель: научиться классифицировать загрязнения </w:t>
      </w:r>
    </w:p>
    <w:p w:rsidR="00B54684" w:rsidRPr="00B54684" w:rsidRDefault="00B54684" w:rsidP="00B54684">
      <w:pPr>
        <w:pStyle w:val="Style24"/>
        <w:widowControl/>
        <w:spacing w:line="240" w:lineRule="auto"/>
        <w:rPr>
          <w:bCs/>
          <w:sz w:val="28"/>
          <w:szCs w:val="28"/>
          <w:lang w:eastAsia="en-US"/>
        </w:rPr>
      </w:pPr>
      <w:r w:rsidRPr="00B54684">
        <w:rPr>
          <w:rStyle w:val="ac"/>
          <w:sz w:val="28"/>
          <w:szCs w:val="28"/>
        </w:rPr>
        <w:t xml:space="preserve">Задание 1. </w:t>
      </w:r>
      <w:r w:rsidRPr="00B54684">
        <w:rPr>
          <w:sz w:val="28"/>
          <w:szCs w:val="28"/>
        </w:rPr>
        <w:t>Что понимают под загрязнением гидросферы? Заполните схему классификации загрязнителей гидросферы. Приведите соответствующие примеры.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2. </w:t>
      </w:r>
      <w:r w:rsidRPr="00B54684">
        <w:rPr>
          <w:sz w:val="28"/>
          <w:szCs w:val="28"/>
        </w:rPr>
        <w:t>Каким образом проблема загрязнения морей и океанов сказывается на качестве пресной питьевой воды? Какие источники пресной воды существуют в настоящее время? Какими способами можно повысить качество питьевой воды? Дайте им краткую характеристику.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3. </w:t>
      </w:r>
      <w:r w:rsidRPr="00B54684">
        <w:rPr>
          <w:sz w:val="28"/>
          <w:szCs w:val="28"/>
        </w:rPr>
        <w:t>В 70-е гг. ХХ в. в Японии появилась болезнь «деревянных дышащих кукол», в последствии названная болезнью Минамато, в результате которой развивалась прогрессирующая слепота и частичный паралич тела. Оказалось, что все пострадавшие употребляли в пищу рыбу, выловленную в окрестностях промышленного предприятия, специализирующегося на производстве ацетальдегида и хлорвинила (в качестве катализатора при этом использовалась ртуть). Составьте схему перемещения данного токсиканта по трофической цепи. Почему максимум накопления токсинов наблюдается в звене рыба-человек (или рыба-птица в случае природных сообществ)?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4. </w:t>
      </w:r>
      <w:r w:rsidRPr="00B54684">
        <w:rPr>
          <w:sz w:val="28"/>
          <w:szCs w:val="28"/>
        </w:rPr>
        <w:t>Известно, что составляющие нефть вещества в воде практически нерастворимы и по сравнению с другими веществами слаботоксичны. Объясните, почему загрязнение вод нефтепродуктами считается одним из самых опасных.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5. </w:t>
      </w:r>
      <w:r w:rsidRPr="00B54684">
        <w:rPr>
          <w:sz w:val="28"/>
          <w:szCs w:val="28"/>
        </w:rPr>
        <w:t>Что такое дампинг? Какое действие оказывает данная процедура на состояние гидросферы?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6. </w:t>
      </w:r>
      <w:r w:rsidRPr="00B54684">
        <w:rPr>
          <w:sz w:val="28"/>
          <w:szCs w:val="28"/>
        </w:rPr>
        <w:t>В природе в различные эпохи исторического развития жизни на Земле происходило исчезновение видов растений и животных. В настоящее время также наблюдается аналогичный процесс, однако, по сравнению с вымиранием беспозвоночных (в палеозое), динозавров и древовидных папоротников (в мезозое), саблезубых хищников (в кайнозое), он имеет ряд существенных отличий. Охарактеризуйте процессы вымирания видов под влиянием природных факторов и деятельности человека. Ответ оформите в виде таблицы.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908"/>
        <w:gridCol w:w="145"/>
      </w:tblGrid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приводящие к исчезновению живых организмов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Действующее звено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7. </w:t>
      </w:r>
      <w:r w:rsidRPr="00B54684">
        <w:rPr>
          <w:sz w:val="28"/>
          <w:szCs w:val="28"/>
        </w:rPr>
        <w:t>В процессе исчезновения видов живых организмов с планеты на долю браконьерства приходится лишь 1% от всех антропогенных процессов, обладающих аналогичным действием. Какие виды преобразовательной деятельности человека оказывают прямое влияние на количество и состояние видов растений и животных, а какие косвенное? Приведите соответствующие примеры.</w:t>
      </w:r>
    </w:p>
    <w:p w:rsidR="00B54684" w:rsidRPr="00B54684" w:rsidRDefault="00B54684" w:rsidP="00B54684">
      <w:pPr>
        <w:pStyle w:val="Default"/>
        <w:jc w:val="both"/>
        <w:rPr>
          <w:rStyle w:val="FontStyle47"/>
          <w:bCs w:val="0"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Практическое занятие №3. </w:t>
      </w:r>
      <w:r w:rsidRPr="00B54684">
        <w:rPr>
          <w:b/>
          <w:sz w:val="28"/>
          <w:szCs w:val="28"/>
        </w:rPr>
        <w:t>Определение размера эколого-экономического ущерба в результате выбросов загрязняющих веществ в атмосферу от локомотивного депо.</w:t>
      </w:r>
    </w:p>
    <w:p w:rsidR="00B54684" w:rsidRDefault="00B54684" w:rsidP="00B54684">
      <w:pPr>
        <w:pStyle w:val="Style24"/>
        <w:widowControl/>
        <w:spacing w:line="240" w:lineRule="auto"/>
        <w:rPr>
          <w:b/>
          <w:bCs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     Раздел 4 Эколого-правовые и организационные вопросы охраны окружающей природной среды.</w:t>
      </w:r>
    </w:p>
    <w:p w:rsidR="00B54684" w:rsidRPr="00B54684" w:rsidRDefault="00B54684" w:rsidP="00B54684">
      <w:pPr>
        <w:pStyle w:val="Default"/>
        <w:jc w:val="both"/>
        <w:rPr>
          <w:b/>
          <w:sz w:val="28"/>
          <w:szCs w:val="28"/>
        </w:rPr>
      </w:pPr>
      <w:r w:rsidRPr="00B54684">
        <w:rPr>
          <w:bCs/>
          <w:sz w:val="28"/>
          <w:szCs w:val="28"/>
        </w:rPr>
        <w:t>Цель: Научиться определять</w:t>
      </w:r>
      <w:r w:rsidRPr="00B54684">
        <w:rPr>
          <w:sz w:val="28"/>
          <w:szCs w:val="28"/>
        </w:rPr>
        <w:t xml:space="preserve"> размер эколого-экономического ущерба в результате выбросов загрязняющих веществ в атмосферу от локомотивного депо.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При работе локомотивного депо наиболее существенное загрязнение атмосферы наблюдается от выбросов таких ингредиентов как: диоксиды серы и азота, неорганическая пыль и оксид углерода</w:t>
      </w:r>
      <w:r w:rsidRPr="00B54684">
        <w:rPr>
          <w:rStyle w:val="ac"/>
          <w:sz w:val="28"/>
          <w:szCs w:val="28"/>
        </w:rPr>
        <w:t>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Применительно к выбросам загрязняющих веществ в атмосферу от стационарных источников загрязнения нормативами предусматривается трехзвенная система платежей (1:5:25) соответственно за предельно-допустимый выброс (ПДВ), за временно согласованный выброс, т.е. в пределах установленного лимита ПДВ, и за сверхлимитный выброс.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размере, не превышающих ПДВ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7" name="Рисунок 16" descr="http://konspekta.net/zdamsamru/baza2/88172197286.files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onspekta.net/zdamsamru/baza2/88172197286.files/image114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фактическая масса загрязняющего i-го вещества, выбрасываемого в атмосферу в объеме, не превышающем норматив,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- нормируемая ставка платы за тонну i-го загрязняющего вещества, руб/т;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 xml:space="preserve"> – коэффициент экологической ситуации и экологической значимости состояния атмосферного воздуха и почвы на территории районов России, (табл.32.2);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– коэффициент, учитывающий месторасположение источника выброса.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Если источник расположен в городской черте,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то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1,2, в остальных случаях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- коэффициент, учитывающий возможность расположения источника выброса на особо охраняемых природных территориях, в том числе национальных парках, лечебно-оздоровительных местностей и курортов, или в зонах экологического бедствия, районах Крайнего Севера, Балтийской природной территории и приравненных к ним местностей – для таких территорий он принимается равным 2;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- коэффициент индексации ставок (C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в текущем году. На 2008 год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= 1,48;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n- количество загрязняющих веществ, выбрасываемых в атмосферу от источников загрязнения.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загрязняющего вещества в размерах, превышающих ПДВ, но не превышающих ВПДВ (лимитной нормы),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8" name="Рисунок 17" descr="http://konspekta.net/zdamsamru/baza2/88172197286.files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konspekta.net/zdamsamru/baza2/88172197286.files/image115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[5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)+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(32.2)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– годовой объем выброса i-го загрязняющего вещества, разрешенного нормативом;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фактический объем выброса i-го загрязняющего вещества, не превышающего временно-согласованные (лимитные) нормативы,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m – количество i-х загрязняющих веществ, объемы выбросов которых превышают нормативы, но не превышают временно-согласованные нормы.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размерах, превышающих ВПДВ ( лимитные нормы),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47675"/>
            <wp:effectExtent l="19050" t="0" r="0" b="0"/>
            <wp:docPr id="19" name="Рисунок 18" descr="http://konspekta.net/zdamsamru/baza2/88172197286.files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konspekta.net/zdamsamru/baza2/88172197286.files/image115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[25·C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) + 5·C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-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+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+C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(32.3)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 xml:space="preserve"> - годовой объем выброса i-го загрязняющего вещества, разрешенного временно-согласованным нормативом (лимитом),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 - количество i-х загрязняющих веществ, объемы выбросов которых превышают временно- согласованные нормативы;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Общая годовая плата за выброс загрязняющих веществ в атмосферу определяются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, руб/год (32.4)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Если предприятием не согласованы с региональными экологическими службами временные предельно- допустимые (лимитные) нормы выбросов, то оплата за загрязнение атмосферы источниками выбросов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276475" cy="457200"/>
            <wp:effectExtent l="19050" t="0" r="9525" b="0"/>
            <wp:docPr id="20" name="Рисунок 19" descr="http://konspekta.net/zdamsamru/baza2/88172197286.files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konspekta.net/zdamsamru/baza2/88172197286.files/image115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·К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( 32.5)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массовый выброс загрязняющего вещества за год, в пределах установленных нормативов, т/год; учитываются все загрязняющие вещества в количестве n)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(M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M</w:t>
      </w:r>
      <w:r w:rsidRPr="00B54684">
        <w:rPr>
          <w:sz w:val="28"/>
          <w:szCs w:val="28"/>
          <w:vertAlign w:val="subscript"/>
        </w:rPr>
        <w:t>Hi</w:t>
      </w:r>
      <w:r w:rsidRPr="00B54684">
        <w:rPr>
          <w:sz w:val="28"/>
          <w:szCs w:val="28"/>
        </w:rPr>
        <w:t xml:space="preserve"> ) – сверхнормативный выброс загрязняющего вещества за год, (т/год), (учитывается m – загрязняющих веществ, объемы выбросов которых превышают нормативы ПДВ)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Нормативы платы за выброс в атмосферу загрязняющих веществ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916"/>
        <w:gridCol w:w="2814"/>
        <w:gridCol w:w="595"/>
      </w:tblGrid>
      <w:tr w:rsidR="00B54684" w:rsidRPr="00B54684" w:rsidTr="005F5190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загрязняющего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платы за выброс 1 тонны (руб/т)  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нормы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лимитной нормы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5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сверхлимитная ставка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слi 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25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Азота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Серы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неорганическая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Углерода оксид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15.0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Таблица 2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Коэффициент экологической ситуации и экологической значимости состояния атмосферного воздуха и почвы по территории регионов России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510"/>
        <w:gridCol w:w="455"/>
      </w:tblGrid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регионы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экологической ситуации и значимости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атмосферы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атм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почвы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поч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Волго-Вятский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Центрально-Черноземный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Западно-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Восточно –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Примечания: при решении задачи можно принять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>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1,0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2,5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6,0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ВПДВ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0,7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2,0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3,5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7,0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Регион расположения источника выброса принимается: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для вариантов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 по 5 – Северо-западный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6 по 10 – Центральный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10 по 15 – Центрально-Черноземный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16 по 20 – Поволжский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21 по 25 – Восточно- Сибирский</w:t>
      </w:r>
    </w:p>
    <w:p w:rsid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26 по 30 - Уральский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bCs/>
          <w:sz w:val="28"/>
          <w:szCs w:val="28"/>
        </w:rPr>
        <w:t>Практическое занятие №4</w:t>
      </w:r>
      <w:r w:rsidRPr="00B54684">
        <w:rPr>
          <w:sz w:val="28"/>
          <w:szCs w:val="28"/>
        </w:rPr>
        <w:t xml:space="preserve">. </w:t>
      </w:r>
      <w:r w:rsidRPr="00B54684">
        <w:rPr>
          <w:b/>
          <w:sz w:val="28"/>
          <w:szCs w:val="28"/>
        </w:rPr>
        <w:t>Составление экологического паспорта предприятия железнодорожного транспорта.</w:t>
      </w: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sz w:val="28"/>
          <w:szCs w:val="28"/>
        </w:rPr>
        <w:t xml:space="preserve">Тема 4.2 Организация экологической деятельности на железнодорожных предприятиях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На основе собранных данных о реально существующем промышленном предприятии города Саратова заполнить макет экологического паспорта соответствующими характеристиками.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B54684">
        <w:rPr>
          <w:sz w:val="28"/>
          <w:szCs w:val="28"/>
          <w:u w:val="single"/>
        </w:rPr>
        <w:t>Макет экологического паспорта промышленного предприятия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 часть – технологическая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Общие сведения о предприятии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а) Наименование____________________________________________________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б) Адрес___________________________________________________________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в) Телефон_________________________________________________________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г) Ф.И.О. Директора_________________________________________________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Виды выпускаемой продукции______________________________________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Площадь занимаемой территории___________________________________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Реципиент - указание природных объектов, на которые влияют промышленные выбросы: жилой комплекс, лесной массив, водный объект 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5) Виды используемых ресурсов_______________________________________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Основные технологические цеха с указанием загрязняющих вредных веществ, их класса опасности________________________________________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lastRenderedPageBreak/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7) Технологические отходы, схемы их утилизации, складирования, транспортировки____________________________________________________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8) Потребитель: </w:t>
      </w:r>
      <w:r>
        <w:rPr>
          <w:sz w:val="28"/>
          <w:szCs w:val="28"/>
        </w:rPr>
        <w:t xml:space="preserve">Нижегородская область </w:t>
      </w:r>
      <w:r w:rsidRPr="00B54684">
        <w:rPr>
          <w:sz w:val="28"/>
          <w:szCs w:val="28"/>
        </w:rPr>
        <w:t>, страны СНГ, другие регионы России, экспорт зарубеж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II часть – природоохранные мероприятия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Используемые очистные сооружения________________________________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Принципы использования очистки воды______________________________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Способы переработки отходов______________________________________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Мероприятия по защите здоровья служащих__________________________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Эффективность природоохранных мероприятий_______________________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>Контрольные вопросы: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Что представляет собой экологический паспорт промышленного предприятия?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Какова цель паспортизации?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Какие данные должны содержаться в экологическом паспорте?</w:t>
      </w:r>
    </w:p>
    <w:p w:rsid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Кем разрабатывается экологический паспорт?</w:t>
      </w:r>
    </w:p>
    <w:p w:rsidR="00B54684" w:rsidRPr="00B54684" w:rsidRDefault="00B54684" w:rsidP="00B5468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54684" w:rsidRDefault="00B54684" w:rsidP="00B54684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B54684">
        <w:rPr>
          <w:rFonts w:ascii="Times New Roman" w:eastAsia="Times New Roman" w:hAnsi="Times New Roman"/>
          <w:sz w:val="28"/>
          <w:szCs w:val="28"/>
        </w:rPr>
        <w:t xml:space="preserve">Контролируемые компетенции </w:t>
      </w:r>
      <w:r w:rsidRPr="00B54684">
        <w:rPr>
          <w:rFonts w:ascii="Times New Roman" w:eastAsia="Arial Unicode MS" w:hAnsi="Times New Roman"/>
          <w:bCs/>
          <w:sz w:val="28"/>
          <w:szCs w:val="28"/>
        </w:rPr>
        <w:t>: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912">
        <w:rPr>
          <w:rFonts w:ascii="Times New Roman" w:hAnsi="Times New Roman"/>
          <w:color w:val="000000"/>
          <w:sz w:val="28"/>
          <w:szCs w:val="28"/>
        </w:rPr>
        <w:t>ОК01-ОК 09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946912">
        <w:rPr>
          <w:rFonts w:ascii="Times New Roman" w:hAnsi="Times New Roman"/>
          <w:color w:val="000000"/>
          <w:sz w:val="28"/>
          <w:szCs w:val="28"/>
        </w:rPr>
        <w:t>ПК1.3, ПК 2.1,ПК2.3,ПК3.1,ЛР 2; ЛР 10;ЛР 16;ЛР 23</w:t>
      </w:r>
      <w:r w:rsidRPr="009469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«5»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«4»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незначительных отступлениях в оформлении, одной-двух ошибках в расчетах, своевременной сдаче 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«3»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B54684" w:rsidRPr="00B54684" w:rsidRDefault="00B54684" w:rsidP="00B54684">
      <w:pPr>
        <w:tabs>
          <w:tab w:val="left" w:pos="0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</w:t>
      </w:r>
      <w:r w:rsidRPr="00B54684">
        <w:rPr>
          <w:rFonts w:ascii="Times New Roman" w:hAnsi="Times New Roman"/>
          <w:color w:val="000000"/>
          <w:sz w:val="28"/>
          <w:szCs w:val="28"/>
        </w:rPr>
        <w:t>при невыполнении задания.</w:t>
      </w:r>
    </w:p>
    <w:p w:rsidR="00B54684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(задач)</w:t>
      </w: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B54684" w:rsidRPr="00321CE2" w:rsidRDefault="00B54684" w:rsidP="00B54684">
      <w:pPr>
        <w:spacing w:after="0"/>
        <w:jc w:val="both"/>
        <w:rPr>
          <w:rStyle w:val="FontStyle51"/>
          <w:sz w:val="28"/>
          <w:szCs w:val="28"/>
        </w:rPr>
      </w:pPr>
      <w:r w:rsidRPr="00321CE2">
        <w:rPr>
          <w:rStyle w:val="FontStyle51"/>
          <w:sz w:val="28"/>
          <w:szCs w:val="28"/>
        </w:rPr>
        <w:t>Промежуточная  аттестация</w:t>
      </w:r>
      <w:r w:rsidRPr="00321CE2">
        <w:rPr>
          <w:rFonts w:ascii="Times New Roman" w:hAnsi="Times New Roman" w:cs="Times New Roman"/>
          <w:sz w:val="28"/>
          <w:szCs w:val="28"/>
        </w:rPr>
        <w:t xml:space="preserve"> по </w:t>
      </w:r>
      <w:r w:rsidRPr="00321CE2">
        <w:rPr>
          <w:rFonts w:ascii="Times New Roman" w:hAnsi="Times New Roman" w:cs="Times New Roman"/>
          <w:sz w:val="28"/>
          <w:szCs w:val="28"/>
          <w:lang w:eastAsia="ru-RU"/>
        </w:rPr>
        <w:t>учебной дисциплине</w:t>
      </w:r>
      <w:r w:rsidRPr="00321CE2">
        <w:rPr>
          <w:rFonts w:ascii="Times New Roman" w:hAnsi="Times New Roman" w:cs="Times New Roman"/>
          <w:sz w:val="28"/>
          <w:szCs w:val="28"/>
        </w:rPr>
        <w:t xml:space="preserve"> </w:t>
      </w:r>
      <w:r w:rsidRPr="00321CE2">
        <w:rPr>
          <w:rFonts w:ascii="Times New Roman" w:hAnsi="Times New Roman" w:cs="Times New Roman"/>
          <w:bCs/>
          <w:sz w:val="28"/>
          <w:szCs w:val="28"/>
        </w:rPr>
        <w:t>«</w:t>
      </w:r>
      <w:r w:rsidRPr="00321CE2">
        <w:rPr>
          <w:rFonts w:ascii="Times New Roman" w:hAnsi="Times New Roman" w:cs="Times New Roman"/>
          <w:color w:val="000000"/>
          <w:sz w:val="28"/>
          <w:szCs w:val="28"/>
        </w:rPr>
        <w:t xml:space="preserve">Экология на железнодорожном транспорте» </w:t>
      </w:r>
      <w:r w:rsidRPr="00321CE2">
        <w:rPr>
          <w:rStyle w:val="FontStyle51"/>
          <w:sz w:val="28"/>
          <w:szCs w:val="28"/>
        </w:rPr>
        <w:t xml:space="preserve">проводится в виде  дифференцированного </w:t>
      </w:r>
      <w:r w:rsidRPr="00321CE2">
        <w:rPr>
          <w:rFonts w:ascii="Times New Roman" w:hAnsi="Times New Roman" w:cs="Times New Roman"/>
          <w:sz w:val="28"/>
          <w:szCs w:val="28"/>
        </w:rPr>
        <w:t>зачета.</w:t>
      </w:r>
    </w:p>
    <w:p w:rsidR="00B54684" w:rsidRPr="00ED1ED3" w:rsidRDefault="00B54684" w:rsidP="00B54684">
      <w:pPr>
        <w:jc w:val="both"/>
        <w:rPr>
          <w:rStyle w:val="FontStyle51"/>
          <w:sz w:val="24"/>
          <w:szCs w:val="24"/>
        </w:rPr>
      </w:pPr>
    </w:p>
    <w:p w:rsidR="00B54684" w:rsidRPr="00B54684" w:rsidRDefault="00B54684" w:rsidP="00B54684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54684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Вопросы для дифференцированного зачета</w:t>
      </w:r>
    </w:p>
    <w:p w:rsidR="00B54684" w:rsidRPr="00B54684" w:rsidRDefault="00B54684" w:rsidP="00B5468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 xml:space="preserve">Вопросы для проверки уровня обученности  «ЗНАТЬ»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1.Основные термины и понятия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2.  История развития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3.  Законы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Экологические системы и экологические факторы.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5. Глобальные проблемы экологии.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6.Экологический кризис. Экологические катастрофы.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7.Учение В.И. Вернадского о биосфере и геосфере. Основные свойства биосферы.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8. Общие сведения о природных ресурсах.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9.Классификация природных ресурсов по степени исчерпаемости, происхождению, составу входящих компонентов и объектов, возместимости.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10. Эколого-экономический учет природных ресурсов и загрязнителей.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11.Химический состав атмосферы Земли.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12. Баланс газов в атмосфере.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13. Источники загрязнения атмосферного воздуха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14.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15. Воздействие на атмосферу в процессе эксплуатации подвижных источников загрязнения.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16.Воздействие на атмосферу в процессе эксплуатации стационарных источников на железнодорожном транспорте.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17.Контроль качества атмосферного воздуха.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18. Методы и средства очистки атмосферного воздуха от загрязнений. Типовые схемы очистки воздуха на объектах железнодорожного транспорта.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19. Общие сведения о водных ресурсах. Показатели качества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Контроль качества воды.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20.Очистка сточных вод. Рациональное использование водных ресурсов. Производственные, бытовые и поверхностные сточные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Литосфера. Строение, состав и значение литосферы.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22.Негативное воздействие железнодорожного транспорта на почву. Нарушение и рекультивация земель.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lastRenderedPageBreak/>
        <w:t>23.Охрана недр. Охрана ландшафтов в зонах строительства Энергетические ресурсы Земли.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24. Понятие о возобновляемых и невозобновляемых источниках энергии.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25.Естественные экологические системы, природные ландшафты и природно-антропогенные объекты.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26.Антропогенное влияние на ресурсный потенциал планеты.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27. Виды аварийных ситуаций и мероприятия по их устранению. Правила безопасности в аварийных ситуациях с опасными грузами. Локализация загрязнений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28.Классификация отходов. Проблема отходов в России. Транспортировка отходов и их размещение.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29.Захоронение и утилизация твёрдых отходов.</w:t>
      </w:r>
      <w:r w:rsidRPr="00B546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30.Основные виды отходов железнодорожных предприятий.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31. 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33.Природоохранная деятельность в ОАО «РЖД». Структура природоохранных органов железнодорожного комплекса России.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34.Содержание, цели, задачи и структура экологического мониторинга. 35.Экологический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36.Международные организации, договоры и инициативы в области природопользования и охраны окружающей среды на железнодорожном транспорте.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37. 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>Вопросы  для проверки уровня обученности  «УМЕТЬ»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bCs/>
          <w:color w:val="000000"/>
          <w:spacing w:val="-1"/>
          <w:sz w:val="28"/>
          <w:szCs w:val="28"/>
        </w:rPr>
        <w:t>Раскрыть взаимосвязь развития производительных сил и потребления природных ресурсов?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>анализировать причины возникновения экологических аварий и катастроф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 xml:space="preserve">оценивать состояние экологии окружающей среды на производственном объекте. 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>прогнозировать экологические последствия от какой –либо деятельности</w:t>
      </w:r>
    </w:p>
    <w:p w:rsidR="000443E3" w:rsidRPr="00B54684" w:rsidRDefault="00C24263" w:rsidP="00B54684">
      <w:pPr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ОК01-ОК 09</w:t>
      </w:r>
      <w:r w:rsidR="00B546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«5»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 баллов выставляется обучающемуся,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три  вопроса из разных разделов;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«4»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>баллов выставляется обучающемуся,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вопроса, два из которых из одного раздела;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«3»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два вопроса;</w:t>
      </w:r>
    </w:p>
    <w:p w:rsidR="00C24263" w:rsidRPr="000C5285" w:rsidRDefault="000C5285" w:rsidP="000C5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hAnsi="Times New Roman" w:cs="Times New Roman"/>
          <w:b/>
          <w:sz w:val="28"/>
          <w:szCs w:val="28"/>
        </w:rPr>
        <w:t>«2»</w:t>
      </w:r>
      <w:r w:rsidRPr="000C5285">
        <w:rPr>
          <w:rFonts w:ascii="Times New Roman" w:hAnsi="Times New Roman" w:cs="Times New Roman"/>
          <w:sz w:val="28"/>
          <w:szCs w:val="28"/>
        </w:rPr>
        <w:t xml:space="preserve">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</w:t>
      </w:r>
      <w:r w:rsidRPr="000C5285">
        <w:rPr>
          <w:rFonts w:ascii="Times New Roman" w:hAnsi="Times New Roman" w:cs="Times New Roman"/>
          <w:sz w:val="28"/>
          <w:szCs w:val="28"/>
        </w:rPr>
        <w:t>при отсутствии ответа на вопросы</w:t>
      </w:r>
    </w:p>
    <w:p w:rsidR="00C24263" w:rsidRPr="000C5285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552" w:rsidRDefault="00936552"/>
    <w:sectPr w:rsidR="00936552" w:rsidSect="000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45" w:rsidRDefault="00917245">
      <w:pPr>
        <w:spacing w:after="0" w:line="240" w:lineRule="auto"/>
      </w:pPr>
      <w:r>
        <w:separator/>
      </w:r>
    </w:p>
  </w:endnote>
  <w:endnote w:type="continuationSeparator" w:id="0">
    <w:p w:rsidR="00917245" w:rsidRDefault="0091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F" w:rsidRDefault="007C3A54">
    <w:pPr>
      <w:pStyle w:val="a3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0270BF" w:rsidRDefault="0091724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C3A5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45" w:rsidRDefault="00917245">
      <w:pPr>
        <w:spacing w:after="0" w:line="240" w:lineRule="auto"/>
      </w:pPr>
      <w:r>
        <w:separator/>
      </w:r>
    </w:p>
  </w:footnote>
  <w:footnote w:type="continuationSeparator" w:id="0">
    <w:p w:rsidR="00917245" w:rsidRDefault="0091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1C83FEC"/>
    <w:multiLevelType w:val="hybridMultilevel"/>
    <w:tmpl w:val="8CB20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4D73"/>
    <w:multiLevelType w:val="multilevel"/>
    <w:tmpl w:val="E870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">
    <w:nsid w:val="64B12FF9"/>
    <w:multiLevelType w:val="multilevel"/>
    <w:tmpl w:val="C3C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C1"/>
    <w:rsid w:val="00023C9D"/>
    <w:rsid w:val="000270BF"/>
    <w:rsid w:val="000443E3"/>
    <w:rsid w:val="000467FA"/>
    <w:rsid w:val="000C5285"/>
    <w:rsid w:val="0013649C"/>
    <w:rsid w:val="00313B68"/>
    <w:rsid w:val="00321CE2"/>
    <w:rsid w:val="003C0924"/>
    <w:rsid w:val="004415C1"/>
    <w:rsid w:val="004F7D9F"/>
    <w:rsid w:val="005C784B"/>
    <w:rsid w:val="0061654E"/>
    <w:rsid w:val="007150EC"/>
    <w:rsid w:val="00720F29"/>
    <w:rsid w:val="00741D68"/>
    <w:rsid w:val="00753124"/>
    <w:rsid w:val="007C3A54"/>
    <w:rsid w:val="00917245"/>
    <w:rsid w:val="00936552"/>
    <w:rsid w:val="00946912"/>
    <w:rsid w:val="00987E1C"/>
    <w:rsid w:val="009C5059"/>
    <w:rsid w:val="00A815FA"/>
    <w:rsid w:val="00B54684"/>
    <w:rsid w:val="00BC3F88"/>
    <w:rsid w:val="00BD6549"/>
    <w:rsid w:val="00C24263"/>
    <w:rsid w:val="00C67B1F"/>
    <w:rsid w:val="00C87681"/>
    <w:rsid w:val="00E11CAB"/>
    <w:rsid w:val="00E9543B"/>
    <w:rsid w:val="00FB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A"/>
  </w:style>
  <w:style w:type="paragraph" w:styleId="5">
    <w:name w:val="heading 5"/>
    <w:basedOn w:val="a"/>
    <w:next w:val="a"/>
    <w:link w:val="50"/>
    <w:unhideWhenUsed/>
    <w:qFormat/>
    <w:rsid w:val="00BC3F8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546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BC3F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7">
    <w:name w:val="Style27"/>
    <w:basedOn w:val="a"/>
    <w:uiPriority w:val="99"/>
    <w:rsid w:val="00BC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3F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47">
    <w:name w:val="Font Style47"/>
    <w:uiPriority w:val="99"/>
    <w:rsid w:val="00BC3F8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uiPriority w:val="99"/>
    <w:rsid w:val="00A8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C784B"/>
    <w:rPr>
      <w:rFonts w:ascii="Times New Roman" w:hAnsi="Times New Roman" w:cs="Times New Roman"/>
      <w:sz w:val="22"/>
      <w:szCs w:val="22"/>
    </w:rPr>
  </w:style>
  <w:style w:type="paragraph" w:styleId="a6">
    <w:name w:val="List Paragraph"/>
    <w:aliases w:val="Содержание. 2 уровень"/>
    <w:basedOn w:val="a"/>
    <w:link w:val="a7"/>
    <w:qFormat/>
    <w:rsid w:val="00321CE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321CE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36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3649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13649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13649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13649C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link w:val="Bodytext1"/>
    <w:locked/>
    <w:rsid w:val="0013649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3649C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tyle31">
    <w:name w:val="Style31"/>
    <w:basedOn w:val="a"/>
    <w:uiPriority w:val="99"/>
    <w:rsid w:val="00027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270BF"/>
    <w:rPr>
      <w:rFonts w:ascii="Calibri" w:eastAsia="Calibri" w:hAnsi="Calibri" w:cs="Times New Roman"/>
    </w:rPr>
  </w:style>
  <w:style w:type="paragraph" w:styleId="a8">
    <w:name w:val="footnote text"/>
    <w:basedOn w:val="a"/>
    <w:next w:val="a"/>
    <w:link w:val="a9"/>
    <w:uiPriority w:val="99"/>
    <w:unhideWhenUsed/>
    <w:rsid w:val="00027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270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54684"/>
    <w:rPr>
      <w:rFonts w:ascii="Calibri" w:eastAsia="Times New Roman" w:hAnsi="Calibri" w:cs="Times New Roman"/>
      <w:sz w:val="24"/>
      <w:szCs w:val="24"/>
      <w:lang w:eastAsia="ar-SA"/>
    </w:rPr>
  </w:style>
  <w:style w:type="paragraph" w:styleId="aa">
    <w:name w:val="Normal (Web)"/>
    <w:basedOn w:val="a"/>
    <w:link w:val="ab"/>
    <w:uiPriority w:val="99"/>
    <w:rsid w:val="00B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rsid w:val="00B5468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B54684"/>
    <w:rPr>
      <w:b/>
      <w:bCs/>
    </w:rPr>
  </w:style>
  <w:style w:type="paragraph" w:customStyle="1" w:styleId="Style24">
    <w:name w:val="Style24"/>
    <w:basedOn w:val="a"/>
    <w:uiPriority w:val="99"/>
    <w:rsid w:val="00B5468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B5468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39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8</cp:revision>
  <dcterms:created xsi:type="dcterms:W3CDTF">2023-09-26T10:58:00Z</dcterms:created>
  <dcterms:modified xsi:type="dcterms:W3CDTF">2024-12-05T10:11:00Z</dcterms:modified>
</cp:coreProperties>
</file>