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B8" w:rsidRPr="00FC0CB8" w:rsidRDefault="00FC0CB8" w:rsidP="00FC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FC0CB8" w:rsidRPr="00FC0CB8" w:rsidRDefault="00FC0CB8" w:rsidP="00FC0C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 Техническая</w:t>
      </w:r>
      <w:proofErr w:type="gramEnd"/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</w:t>
      </w:r>
    </w:p>
    <w:p w:rsidR="00FC0CB8" w:rsidRPr="00FC0CB8" w:rsidRDefault="00FC0CB8" w:rsidP="00FC0CB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ЭК.ОП.11.1 Транспортная безопасность</w:t>
      </w: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4062"/>
          <w:tab w:val="center" w:pos="5089"/>
          <w:tab w:val="left" w:pos="683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C0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</w:t>
      </w:r>
      <w:proofErr w:type="gramEnd"/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эксплуатация подвижного состава железных дорог</w:t>
      </w:r>
    </w:p>
    <w:p w:rsidR="00FC0CB8" w:rsidRPr="00FC0CB8" w:rsidRDefault="00FC0CB8" w:rsidP="00FC0CB8">
      <w:pPr>
        <w:spacing w:after="0" w:line="240" w:lineRule="auto"/>
        <w:ind w:left="426" w:hanging="1135"/>
        <w:jc w:val="right"/>
        <w:rPr>
          <w:rFonts w:ascii="Calibri" w:eastAsia="Calibri" w:hAnsi="Calibri" w:cs="Times New Roman"/>
          <w:bCs/>
          <w:sz w:val="28"/>
          <w:szCs w:val="28"/>
        </w:rPr>
      </w:pPr>
    </w:p>
    <w:p w:rsidR="00FC0CB8" w:rsidRPr="00FC0CB8" w:rsidRDefault="00FC0CB8" w:rsidP="00FC0C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(квалификация техник) 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начала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2023</w:t>
      </w:r>
      <w:proofErr w:type="gramEnd"/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очная, заочная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D3403" w:rsidRPr="00EE74DF" w:rsidRDefault="00A042E3" w:rsidP="00EE74D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272713" w:rsidRPr="00FC0CB8" w:rsidRDefault="00272713" w:rsidP="0027271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0CB8" w:rsidRPr="00FC0CB8" w:rsidRDefault="00FC0CB8" w:rsidP="00FC0CB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ПАСПОРТ РАБОЧЕЙ ПРОГРАММЫ УЧЕБНОЙ ДИСЦИПЛИНЫ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«Транспортная безопасность»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851" w:hanging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FC0CB8" w:rsidRPr="00FC0CB8" w:rsidRDefault="00FC0CB8" w:rsidP="00FC0CB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Рабочая программа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дисциплины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Транспортная безопасность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является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основной профессиональной образовательной программы -программы подготовки специалистов среднего звена (далее ОПОП-ППССЗ) в соответствии с ФГОС для </w:t>
      </w:r>
      <w:r w:rsidRPr="00FC0C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специальности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23.02.06  Техническая эксплуатация подвижного состава железных дорог.     </w:t>
      </w:r>
    </w:p>
    <w:p w:rsidR="00FC0CB8" w:rsidRPr="00FC0CB8" w:rsidRDefault="00FC0CB8" w:rsidP="00FC0CB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C0CB8" w:rsidRPr="00FC0CB8" w:rsidRDefault="00FC0CB8" w:rsidP="00FC0CB8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программа учебной дисциплины может </w:t>
      </w:r>
      <w:r w:rsidRPr="00FC0CB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быть использована в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FC0C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 по профессиям: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C0CB8" w:rsidRPr="00FC0CB8" w:rsidRDefault="00FC0CB8" w:rsidP="00FC0CB8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CB8" w:rsidRPr="00FC0CB8" w:rsidRDefault="00FC0CB8" w:rsidP="00FC0CB8">
      <w:pPr>
        <w:numPr>
          <w:ilvl w:val="1"/>
          <w:numId w:val="10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учебной дисциплины в структуре ОПОП-ППССЗ: 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«Транспортная безопасность» входит в общепрофессиональный цикл профессиональной подготовки.</w:t>
      </w:r>
    </w:p>
    <w:p w:rsidR="00FC0CB8" w:rsidRPr="00FC0CB8" w:rsidRDefault="00FC0CB8" w:rsidP="00FC0CB8">
      <w:pPr>
        <w:tabs>
          <w:tab w:val="left" w:pos="142"/>
        </w:tabs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FC0CB8" w:rsidRPr="00FC0CB8" w:rsidRDefault="00FC0CB8" w:rsidP="00FC0CB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 В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применять нормативную правовую базу по транспортной безопасности в своей профессиональной деятельности;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З1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нормативную правовую базу по транспортной безопасности на железнодорожном транспорте;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З2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З3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права и обязанности субъектов транспортной инфраструктуры и перевозчиков в сфере транспортной безопасности;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З4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З5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организации оценки уязвимости объектов транспортной инфраструктуры и транспортных средств железнодорожного транспорта;  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З6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Инженерно-технические системы обеспечения транспортной безопасности на железнодорожном транспорте. </w:t>
      </w:r>
    </w:p>
    <w:p w:rsidR="00FC0CB8" w:rsidRPr="00FC0CB8" w:rsidRDefault="00FC0CB8" w:rsidP="00FC0CB8">
      <w:pPr>
        <w:tabs>
          <w:tab w:val="left" w:pos="216"/>
        </w:tabs>
        <w:autoSpaceDE w:val="0"/>
        <w:autoSpaceDN w:val="0"/>
        <w:adjustRightInd w:val="0"/>
        <w:spacing w:before="240" w:after="12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1.4.  Компетенции:</w:t>
      </w: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01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FC0CB8" w:rsidRPr="00FC0CB8" w:rsidRDefault="00FC0CB8" w:rsidP="00FC0CB8">
      <w:pPr>
        <w:tabs>
          <w:tab w:val="left" w:pos="1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02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современные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 поиска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>ОК 03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04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 взаимодействовать и работать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в  коллективе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команде;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05 </w:t>
      </w:r>
      <w:r w:rsidRPr="00FC0CB8">
        <w:rPr>
          <w:rFonts w:ascii="Times New Roman" w:eastAsia="Calibri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        ОК 06 </w:t>
      </w:r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</w:rPr>
        <w:t>числе  с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FC0CB8">
        <w:rPr>
          <w:rFonts w:ascii="Times New Roman" w:eastAsia="Calibri" w:hAnsi="Times New Roman" w:cs="Times New Roman"/>
          <w:b/>
          <w:sz w:val="28"/>
          <w:szCs w:val="28"/>
        </w:rPr>
        <w:t xml:space="preserve">ОК 07 </w:t>
      </w: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Содействовать сохранению окружающей среды, ресурсосбережению, применять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знания  об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</w:rPr>
        <w:t xml:space="preserve">ОК 09 </w:t>
      </w:r>
      <w:r w:rsidRPr="00FC0CB8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ПК 2.3.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Контролировать и оценивать качество выполняемых работ.</w:t>
      </w:r>
    </w:p>
    <w:p w:rsidR="00FC0CB8" w:rsidRPr="00FC0CB8" w:rsidRDefault="00FC0CB8" w:rsidP="00FC0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0CB8" w:rsidRPr="00FC0CB8" w:rsidRDefault="00FC0CB8" w:rsidP="00FC0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</w:t>
      </w:r>
      <w:proofErr w:type="gramStart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10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13 </w:t>
      </w: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мыслящий.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27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 29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22. СТРУКТУРА И СОДЕРЖАНИЕ УЧЕБНОЙ ДИСЦИПЛИНЫ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Очная форма обучения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0CB8" w:rsidRPr="00FC0CB8" w:rsidTr="00FC0CB8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FC0CB8" w:rsidRPr="00FC0CB8" w:rsidTr="00FC0CB8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FC0CB8" w:rsidRPr="00FC0CB8" w:rsidTr="00FC0CB8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48</w:t>
            </w:r>
          </w:p>
        </w:tc>
      </w:tr>
      <w:tr w:rsidR="00FC0CB8" w:rsidRPr="00FC0CB8" w:rsidTr="00FC0CB8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C0CB8" w:rsidRPr="00FC0CB8" w:rsidTr="00FC0CB8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Промежуточная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FC0CB8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дифференцированного зачета   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C0CB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Заочная форма обучения</w:t>
      </w: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FC0CB8" w:rsidRPr="00FC0CB8" w:rsidTr="00FC0CB8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FC0CB8" w:rsidRPr="00FC0CB8" w:rsidTr="00FC0CB8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72</w:t>
            </w:r>
          </w:p>
        </w:tc>
      </w:tr>
      <w:tr w:rsidR="00FC0CB8" w:rsidRPr="00FC0CB8" w:rsidTr="00FC0CB8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FC0CB8" w:rsidRPr="00FC0CB8" w:rsidTr="00FC0CB8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C0CB8" w:rsidRPr="00FC0CB8" w:rsidTr="00FC0CB8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FC0CB8" w:rsidRPr="00FC0CB8" w:rsidTr="00FC0CB8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Промежуточная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 </w:t>
            </w:r>
            <w:r w:rsidRPr="00FC0CB8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6"/>
                <w:szCs w:val="26"/>
                <w:lang w:eastAsia="ru-RU"/>
              </w:rPr>
              <w:t xml:space="preserve">дифференцированного зачета   </w:t>
            </w:r>
            <w:r w:rsidRPr="00FC0C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(3 курс)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CB8" w:rsidRPr="00FC0CB8" w:rsidRDefault="00FC0CB8" w:rsidP="00FC0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C0CB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FC0CB8" w:rsidRPr="00FC0CB8" w:rsidSect="00FC0CB8">
          <w:pgSz w:w="11907" w:h="16840"/>
          <w:pgMar w:top="1134" w:right="567" w:bottom="1134" w:left="1134" w:header="720" w:footer="403" w:gutter="0"/>
          <w:cols w:space="720"/>
          <w:docGrid w:linePitch="326"/>
        </w:sectPr>
      </w:pP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Тематический план и содержание учебной дисциплины «Транспортная безопасность» </w:t>
      </w:r>
    </w:p>
    <w:p w:rsidR="00DE5837" w:rsidRPr="00FC0CB8" w:rsidRDefault="00DE5837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6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16"/>
        <w:gridCol w:w="7369"/>
        <w:gridCol w:w="1134"/>
        <w:gridCol w:w="6"/>
        <w:gridCol w:w="3400"/>
      </w:tblGrid>
      <w:tr w:rsidR="00FC0CB8" w:rsidRPr="00FC0CB8" w:rsidTr="008F4057"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C0CB8" w:rsidRPr="00FC0CB8" w:rsidTr="008F4057"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F4057" w:rsidRPr="00FC0CB8" w:rsidTr="008F4057">
        <w:trPr>
          <w:trHeight w:val="425"/>
        </w:trPr>
        <w:tc>
          <w:tcPr>
            <w:tcW w:w="10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F4057" w:rsidRPr="00B81883" w:rsidRDefault="008F4057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18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1. Основные понятия и общие положения нормативной правовой базы </w:t>
            </w:r>
          </w:p>
          <w:p w:rsidR="008F4057" w:rsidRPr="00FC0CB8" w:rsidRDefault="008F4057" w:rsidP="00B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18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сфере транспортной безопасности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F4057" w:rsidRDefault="008F4057" w:rsidP="008F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8F4057" w:rsidRPr="00FC0CB8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4057" w:rsidRDefault="008F405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F4057" w:rsidRPr="00FC0CB8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CB8" w:rsidRPr="00FC0CB8" w:rsidTr="008F4057">
        <w:trPr>
          <w:trHeight w:val="20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37" w:rsidRDefault="00DE5837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DE5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  <w:p w:rsidR="00FC0CB8" w:rsidRPr="008F4057" w:rsidRDefault="00DE5837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в сфере транспортной безопасности.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8F4057">
        <w:trPr>
          <w:trHeight w:val="988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B81883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B81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транспортной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 </w:t>
            </w:r>
            <w:r w:rsidRPr="00B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B81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транспортной безопасности; </w:t>
            </w:r>
            <w:r w:rsidRPr="00B8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уязвимости объектов</w:t>
            </w:r>
            <w:r w:rsidRPr="00B818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транспортной инфраструктуры и транспортных средств; перевозчик; транспортная безопасность; транспортные средства; 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B81883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FC0CB8" w:rsidRPr="00FC0CB8" w:rsidRDefault="00FC0CB8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FC0CB8" w:rsidRPr="00FC0CB8" w:rsidTr="008F4057">
        <w:trPr>
          <w:trHeight w:val="24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28" w:rsidRDefault="00B81883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FC0CB8" w:rsidRPr="008F4057" w:rsidRDefault="00B81883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CB8" w:rsidRPr="00FC0CB8" w:rsidTr="008F4057">
        <w:trPr>
          <w:trHeight w:val="168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883" w:rsidRPr="00B81883" w:rsidRDefault="00B81883" w:rsidP="00B818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категорий и критерии категорирования объектов</w:t>
            </w:r>
            <w:r w:rsidRPr="00B81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транспортной инфраструктуры и транспортных средств.</w:t>
            </w:r>
          </w:p>
          <w:p w:rsidR="00B81883" w:rsidRPr="00B81883" w:rsidRDefault="00B81883" w:rsidP="00B818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:rsidR="00B81883" w:rsidRPr="00B81883" w:rsidRDefault="00B81883" w:rsidP="00B818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субъектов транспортной инфраструктуры о присвоении или изменении ранее присвоенной категории.</w:t>
            </w:r>
          </w:p>
          <w:p w:rsidR="00FC0CB8" w:rsidRPr="00FC0CB8" w:rsidRDefault="00B81883" w:rsidP="00B81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B81883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FC0CB8" w:rsidRPr="00FC0CB8" w:rsidRDefault="00DE5837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FC0CB8" w:rsidRPr="00FC0CB8" w:rsidTr="008F4057">
        <w:trPr>
          <w:trHeight w:val="61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 № 1</w:t>
            </w:r>
          </w:p>
          <w:p w:rsidR="00FC0CB8" w:rsidRPr="00FC0CB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конспекта занятий, учебной и дополнительной литературы. Подготовка сообщений и докладов по тематике: «Объект транспортной инфраструктуры в сфере моей профессиональной деятельности в соответствии с 16-ФЗ Что является субъектами </w:t>
            </w: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транспортной инфраструктуры в отношении данных объектов </w:t>
            </w: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транспортной безопасности</w:t>
            </w: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C0CB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FC0CB8" w:rsidRPr="00FC0CB8" w:rsidRDefault="00DE5837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FC0CB8" w:rsidRPr="00FC0CB8" w:rsidTr="008F4057">
        <w:trPr>
          <w:trHeight w:val="22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428" w:rsidRDefault="00244428" w:rsidP="00FC0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</w:p>
          <w:p w:rsidR="00FC0CB8" w:rsidRPr="008F4057" w:rsidRDefault="00244428" w:rsidP="00FC0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C0CB8" w:rsidRPr="00FC0CB8" w:rsidTr="008F4057">
        <w:trPr>
          <w:trHeight w:val="60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работ, непосредственно связанных с обеспечением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транспортной безопасности. Перечень организаций при приеме на работу, непосредственно связанных с обеспечением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FC0CB8" w:rsidRPr="00FC0CB8" w:rsidRDefault="00DE5837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FC0CB8" w:rsidRPr="00FC0CB8" w:rsidTr="008F4057">
        <w:trPr>
          <w:trHeight w:val="22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44428" w:rsidRDefault="00244428" w:rsidP="00FC0CB8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436411">
              <w:rPr>
                <w:rStyle w:val="FontStyle47"/>
                <w:sz w:val="24"/>
                <w:szCs w:val="24"/>
              </w:rPr>
              <w:t xml:space="preserve">Тема 1.4. </w:t>
            </w:r>
          </w:p>
          <w:p w:rsidR="00FC0CB8" w:rsidRPr="00FC0CB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7B6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8F4057">
        <w:trPr>
          <w:trHeight w:val="1695"/>
        </w:trPr>
        <w:tc>
          <w:tcPr>
            <w:tcW w:w="31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428" w:rsidRPr="00244428" w:rsidRDefault="00244428" w:rsidP="0024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об информационном обеспечении в области </w:t>
            </w: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244428" w:rsidRPr="00244428" w:rsidRDefault="00244428" w:rsidP="0024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FC0CB8" w:rsidRPr="00FC0CB8" w:rsidRDefault="00244428" w:rsidP="0024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CB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FC0CB8" w:rsidRPr="00FC0CB8" w:rsidRDefault="00DE5837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244428" w:rsidRPr="00FC0CB8" w:rsidTr="008F4057">
        <w:trPr>
          <w:trHeight w:val="19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2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4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</w:p>
          <w:p w:rsidR="00244428" w:rsidRPr="0024442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44428" w:rsidRPr="00FC0CB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42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44428" w:rsidRPr="00FC0CB8" w:rsidRDefault="0024442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28" w:rsidRPr="00FC0CB8" w:rsidTr="008F4057">
        <w:trPr>
          <w:trHeight w:val="11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428" w:rsidRPr="00FC0CB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428" w:rsidRPr="00244428" w:rsidRDefault="00244428" w:rsidP="0024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права субъектов транспортной инфраструктур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перевозчиков в области обес</w:t>
            </w: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транспортной безопасности.</w:t>
            </w:r>
          </w:p>
          <w:p w:rsidR="00244428" w:rsidRPr="00244428" w:rsidRDefault="00244428" w:rsidP="0024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:rsidR="00244428" w:rsidRPr="00FC0CB8" w:rsidRDefault="00244428" w:rsidP="0024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обязанности субъектов транспортной инфраструктуры и объектах транспортной инфраструктуры и транспортных средств различных 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при различных уровнях без</w:t>
            </w: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42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428" w:rsidRPr="00FC0CB8" w:rsidRDefault="0024442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244428" w:rsidRPr="00FC0CB8" w:rsidRDefault="00244428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244428" w:rsidRPr="00FC0CB8" w:rsidTr="008F4057">
        <w:trPr>
          <w:trHeight w:val="117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28" w:rsidRPr="00FC0CB8" w:rsidRDefault="0024442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428" w:rsidRDefault="00244428" w:rsidP="00244428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  <w:p w:rsidR="00244428" w:rsidRPr="00244428" w:rsidRDefault="00244428" w:rsidP="00244428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конспекта занятий, учебной и дополнительной литературы. Подготовка сообщений и докладов по тематике: </w:t>
            </w:r>
          </w:p>
          <w:p w:rsidR="00244428" w:rsidRPr="00244428" w:rsidRDefault="00244428" w:rsidP="00244428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роль как </w:t>
            </w:r>
            <w:r w:rsidRPr="0024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субъекта</w:t>
            </w: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транспортной инфраструктуры в </w:t>
            </w:r>
            <w:r w:rsidRPr="0024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безопасности.</w:t>
            </w:r>
          </w:p>
          <w:p w:rsidR="00244428" w:rsidRPr="00244428" w:rsidRDefault="00244428" w:rsidP="00244428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роль как ответственного за транспортную безопасность на</w:t>
            </w: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объекте транспортной инфраструктуры.</w:t>
            </w:r>
          </w:p>
          <w:p w:rsidR="00244428" w:rsidRPr="00244428" w:rsidRDefault="00244428" w:rsidP="0024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транспортной безопасности на других видах транспорта. Выполнение индивидуальны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428" w:rsidRPr="00FC0CB8" w:rsidRDefault="0024442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428" w:rsidRDefault="0024442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244428" w:rsidRPr="00FC0CB8" w:rsidRDefault="00244428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244428" w:rsidRPr="00FC0CB8" w:rsidTr="008F4057">
        <w:trPr>
          <w:trHeight w:val="56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28" w:rsidRDefault="00244428" w:rsidP="00244428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                 </w:t>
            </w:r>
            <w:r w:rsidRPr="002444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28" w:rsidRPr="00244428" w:rsidRDefault="00244428" w:rsidP="0024442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442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4428" w:rsidRDefault="00244428" w:rsidP="00244428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C0CB8" w:rsidRPr="00FC0CB8" w:rsidTr="008F4057">
        <w:trPr>
          <w:trHeight w:val="19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0CC" w:rsidRPr="007A50CC" w:rsidRDefault="007A50CC" w:rsidP="007A50C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2.1. </w:t>
            </w: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CB8" w:rsidRPr="00FC0CB8" w:rsidTr="008F4057">
        <w:trPr>
          <w:trHeight w:val="228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CC" w:rsidRPr="007A50CC" w:rsidRDefault="007A50CC" w:rsidP="007A50C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Потенциальные угрозы совершения </w:t>
            </w: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актов незаконного вмешательства в деятельность </w:t>
            </w: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транспорта.</w:t>
            </w:r>
          </w:p>
          <w:p w:rsidR="007A50CC" w:rsidRPr="007A50CC" w:rsidRDefault="007A50CC" w:rsidP="007A50C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Статистика актов</w:t>
            </w:r>
            <w:r w:rsidRPr="007A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незаконного вмешательства на</w:t>
            </w: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:rsidR="007A50CC" w:rsidRPr="007A50CC" w:rsidRDefault="007A50CC" w:rsidP="007A50C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на </w:t>
            </w: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:rsidR="00FC0CB8" w:rsidRPr="00FC0CB8" w:rsidRDefault="007A50CC" w:rsidP="007A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Возможные последствия совершения актов незаконного вмешательства на</w:t>
            </w: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FC0CB8" w:rsidRPr="00FC0CB8" w:rsidRDefault="00DE5837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 w:rsidR="003A59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7A50CC" w:rsidRPr="00FC0CB8" w:rsidTr="008F4057">
        <w:trPr>
          <w:trHeight w:val="165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CC" w:rsidRPr="00FC0CB8" w:rsidRDefault="007A50CC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CC" w:rsidRPr="007A50CC" w:rsidRDefault="007A50CC" w:rsidP="007A50C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7A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 №</w:t>
            </w:r>
            <w:proofErr w:type="gramEnd"/>
            <w:r w:rsidRPr="007A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7A50CC" w:rsidRPr="007A50CC" w:rsidRDefault="007A50CC" w:rsidP="007A50C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действий при угрозе совершения и совершении </w:t>
            </w:r>
            <w:r w:rsidRPr="007A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незаконного вмешательства </w:t>
            </w: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7A50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CC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Default="00B343CB" w:rsidP="00B343C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2, 3</w:t>
            </w:r>
          </w:p>
          <w:p w:rsidR="007A50CC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7A50CC" w:rsidRPr="00FC0CB8" w:rsidTr="008F4057">
        <w:trPr>
          <w:trHeight w:val="140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CC" w:rsidRPr="00FC0CB8" w:rsidRDefault="007A50CC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CC" w:rsidRPr="007A50CC" w:rsidRDefault="007A50CC" w:rsidP="007A50C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7A50CC" w:rsidRPr="007A50CC" w:rsidRDefault="007A50CC" w:rsidP="007A50C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0CC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Default="00B343CB" w:rsidP="00B343CB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2, 3</w:t>
            </w:r>
          </w:p>
          <w:p w:rsidR="007A50CC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01, ОК 02, ОК 03, ОК 04, ОК 05, ОК 06, ОК 07, ОК 09, ПК 2.3, ЛР10, ЛР13, ЛР 27, ЛР 29</w:t>
            </w:r>
          </w:p>
        </w:tc>
      </w:tr>
      <w:tr w:rsidR="00FC0CB8" w:rsidRPr="00FC0CB8" w:rsidTr="008F4057">
        <w:trPr>
          <w:trHeight w:val="168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 № 3</w:t>
            </w:r>
          </w:p>
          <w:p w:rsidR="00FC0CB8" w:rsidRPr="00FC0CB8" w:rsidRDefault="007A50CC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411">
              <w:rPr>
                <w:rStyle w:val="FontStyle46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FC0CB8" w:rsidRPr="00FC0CB8" w:rsidRDefault="00DE5837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</w:tbl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6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18"/>
        <w:gridCol w:w="7371"/>
        <w:gridCol w:w="1134"/>
        <w:gridCol w:w="3402"/>
      </w:tblGrid>
      <w:tr w:rsidR="00B343CB" w:rsidRPr="00FC0CB8" w:rsidTr="00FC0CB8">
        <w:trPr>
          <w:trHeight w:val="22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Основы планирования мероприятий по обеспечению транспортной безопасности на объектах </w:t>
            </w: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</w:t>
            </w:r>
          </w:p>
          <w:p w:rsidR="00B343CB" w:rsidRPr="00FC0CB8" w:rsidRDefault="00B343CB" w:rsidP="00B3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железнодорожного транспорта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Pr="00FC0CB8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CB" w:rsidRPr="00FC0CB8" w:rsidTr="008E3E43">
        <w:trPr>
          <w:trHeight w:val="11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Pr="00FC0CB8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B343CB" w:rsidRPr="00FC0CB8" w:rsidRDefault="00B343CB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8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01, ОК 02, ОК 03, ОК 04, ОК 05, ОК 06, ОК 07, ОК 09, ПК 2.3, ЛР10, ЛР13, ЛР 27, ЛР 29</w:t>
            </w:r>
          </w:p>
        </w:tc>
      </w:tr>
      <w:tr w:rsidR="00B343CB" w:rsidRPr="00FC0CB8" w:rsidTr="008E3E43">
        <w:trPr>
          <w:trHeight w:val="11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B343CB" w:rsidRDefault="00B343CB" w:rsidP="00B343CB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B343CB" w:rsidRPr="00B343CB" w:rsidRDefault="00B343CB" w:rsidP="00B3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2, 3</w:t>
            </w:r>
          </w:p>
          <w:p w:rsidR="00B343CB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8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01, ОК 02, ОК 03, ОК 04, ОК 05, ОК 06, ОК 07, ОК 09, ПК 2.3, ЛР10, ЛР13, ЛР 27, ЛР 29</w:t>
            </w:r>
          </w:p>
        </w:tc>
      </w:tr>
      <w:tr w:rsidR="00B343CB" w:rsidRPr="00FC0CB8" w:rsidTr="00FC0CB8">
        <w:trPr>
          <w:trHeight w:val="114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B343CB" w:rsidRDefault="00B343CB" w:rsidP="00B343CB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</w:t>
            </w:r>
          </w:p>
          <w:p w:rsidR="00B343CB" w:rsidRPr="00B343CB" w:rsidRDefault="00B343CB" w:rsidP="00B343CB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занятию.</w:t>
            </w:r>
          </w:p>
          <w:p w:rsidR="00B343CB" w:rsidRPr="00B343CB" w:rsidRDefault="00B343CB" w:rsidP="00B343CB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докладов или презентаций:</w:t>
            </w:r>
          </w:p>
          <w:p w:rsidR="00B343CB" w:rsidRPr="00B343CB" w:rsidRDefault="00B343CB" w:rsidP="00B343CB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3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«Порядок разработки планов обеспечения транспортной безопасности на объектах транспортной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B343CB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8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01, ОК 02, ОК 03, ОК 04, ОК 05, ОК 06, ОК 07, ОК 09, ПК 2.3, ЛР10, ЛР13, ЛР 27, ЛР 29</w:t>
            </w:r>
          </w:p>
        </w:tc>
      </w:tr>
      <w:tr w:rsidR="00FC0CB8" w:rsidRPr="00FC0CB8" w:rsidTr="00FC0CB8">
        <w:trPr>
          <w:trHeight w:val="213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Default="00B343CB" w:rsidP="00B343CB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436411">
              <w:rPr>
                <w:rStyle w:val="FontStyle42"/>
                <w:sz w:val="24"/>
                <w:szCs w:val="24"/>
              </w:rPr>
              <w:t>Тема 2.3.</w:t>
            </w:r>
          </w:p>
          <w:p w:rsidR="00B343CB" w:rsidRDefault="00B343CB" w:rsidP="00B343CB">
            <w:pPr>
              <w:pStyle w:val="Style38"/>
              <w:widowControl/>
              <w:ind w:right="103"/>
              <w:jc w:val="both"/>
              <w:rPr>
                <w:color w:val="000000"/>
              </w:rPr>
            </w:pPr>
            <w:r w:rsidRPr="00436411">
              <w:rPr>
                <w:rStyle w:val="FontStyle42"/>
                <w:sz w:val="24"/>
                <w:szCs w:val="24"/>
              </w:rPr>
              <w:t xml:space="preserve"> </w:t>
            </w:r>
            <w:r w:rsidRPr="00436411">
              <w:rPr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CB8" w:rsidRPr="00FC0CB8" w:rsidTr="00FC0CB8">
        <w:trPr>
          <w:trHeight w:val="198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металлообнаружитель</w:t>
            </w:r>
            <w:proofErr w:type="spellEnd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стационарный многозонный </w:t>
            </w:r>
            <w:proofErr w:type="spellStart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металлообнаружитель</w:t>
            </w:r>
            <w:proofErr w:type="spellEnd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стационарные рентгеновские установки конвейерного типа;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портативный обнаружитель паров взрывчатых веществ.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 средства радиационного контроля.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Взрывозащитные средства.</w:t>
            </w:r>
          </w:p>
          <w:p w:rsidR="00FC0CB8" w:rsidRPr="00FC0CB8" w:rsidRDefault="00B343CB" w:rsidP="00B3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Новые разработки, в сфере технических средств обеспечения транспортной безопасности на железнодорожном транспорте.</w:t>
            </w:r>
            <w:r w:rsidR="00FC0CB8"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FC0CB8" w:rsidRPr="00FC0CB8" w:rsidRDefault="00DE5837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B343CB" w:rsidRPr="00FC0CB8" w:rsidTr="00FC0CB8">
        <w:trPr>
          <w:trHeight w:val="1980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</w:t>
            </w:r>
          </w:p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учебной и дополнительной литературы. Подготовка докладов и видео 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B343CB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B343CB" w:rsidRPr="00FC0CB8" w:rsidTr="00FC0CB8">
        <w:trPr>
          <w:trHeight w:val="225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2.4. </w:t>
            </w:r>
          </w:p>
          <w:p w:rsidR="00B343CB" w:rsidRPr="00B343CB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профайлинг</w:t>
            </w:r>
            <w:proofErr w:type="spellEnd"/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Pr="00FC0CB8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3CB" w:rsidRPr="00FC0CB8" w:rsidTr="00727C0B">
        <w:trPr>
          <w:trHeight w:val="11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Теоретические основы метода визуальной диагностики психоэмоционального состояния человека. </w:t>
            </w:r>
            <w:proofErr w:type="spellStart"/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Психотипы</w:t>
            </w:r>
            <w:proofErr w:type="spellEnd"/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личности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Pr="00FC0CB8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</w:p>
          <w:p w:rsidR="00B343CB" w:rsidRPr="00FC0CB8" w:rsidRDefault="00B343CB" w:rsidP="003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B343CB" w:rsidRPr="00FC0CB8" w:rsidTr="00727C0B">
        <w:trPr>
          <w:trHeight w:val="11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B343CB" w:rsidRDefault="00B343CB" w:rsidP="00B3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№4</w:t>
            </w:r>
          </w:p>
          <w:p w:rsidR="00B343CB" w:rsidRPr="00B343CB" w:rsidRDefault="00B343CB" w:rsidP="00B34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2, 3</w:t>
            </w:r>
          </w:p>
          <w:p w:rsidR="00B343CB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B343CB" w:rsidRPr="00FC0CB8" w:rsidTr="00727C0B">
        <w:trPr>
          <w:trHeight w:val="1140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B343CB" w:rsidRDefault="00B343CB" w:rsidP="00B3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№5</w:t>
            </w:r>
          </w:p>
          <w:p w:rsidR="00B343CB" w:rsidRPr="00B343CB" w:rsidRDefault="00B343CB" w:rsidP="00B34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2, 3</w:t>
            </w:r>
          </w:p>
          <w:p w:rsidR="00B343CB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B343CB" w:rsidRPr="00FC0CB8" w:rsidTr="00FC0CB8">
        <w:trPr>
          <w:trHeight w:val="114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B343CB" w:rsidRDefault="00B343CB" w:rsidP="00B343CB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6</w:t>
            </w:r>
          </w:p>
          <w:p w:rsidR="00B343CB" w:rsidRPr="00B343CB" w:rsidRDefault="00B343CB" w:rsidP="00B3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учебной и дополнительной литературы. Подготовка к практическому занятию. Подготовка к зачету.</w:t>
            </w:r>
            <w:r w:rsidRPr="00B3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3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 или презентаций:</w:t>
            </w:r>
            <w:r w:rsidRPr="00B34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Психотипы</w:t>
            </w:r>
            <w:proofErr w:type="spellEnd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личности» «Внешние признаки и особенности поведения (</w:t>
            </w:r>
            <w:proofErr w:type="spellStart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профайлинг</w:t>
            </w:r>
            <w:proofErr w:type="spellEnd"/>
            <w:r w:rsidRPr="00B343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)» «Типовые модели поведения нарушителей»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Default="00B343CB" w:rsidP="00FC0CB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B343CB" w:rsidRPr="00FC0CB8" w:rsidRDefault="00B343CB" w:rsidP="003A598A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B343CB" w:rsidRPr="00FC0CB8" w:rsidTr="00F86E28">
        <w:trPr>
          <w:trHeight w:val="39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CB" w:rsidRPr="00FC0CB8" w:rsidRDefault="008F4057" w:rsidP="00FC0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аттестация: дифференцированный зачёт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CB" w:rsidRPr="00FC0CB8" w:rsidRDefault="00B343CB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057" w:rsidRPr="00FC0CB8" w:rsidTr="00F86E28">
        <w:trPr>
          <w:trHeight w:val="39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057" w:rsidRPr="00FC0CB8" w:rsidRDefault="008F4057" w:rsidP="00FC0C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C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57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057" w:rsidRPr="00FC0CB8" w:rsidRDefault="008F4057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Calibri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C0CB8" w:rsidRPr="00FC0CB8" w:rsidRDefault="00FC0CB8" w:rsidP="00FC0C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95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ознакомительный (узнавание ранее изученных объектов, свойств);</w:t>
      </w:r>
    </w:p>
    <w:p w:rsidR="00FC0CB8" w:rsidRPr="00FC0CB8" w:rsidRDefault="00FC0CB8" w:rsidP="00FC0C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95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репродуктивный (выполнение деятельности по образцу, инструкции или под руководством);</w:t>
      </w:r>
    </w:p>
    <w:p w:rsidR="00FC0CB8" w:rsidRPr="00FC0CB8" w:rsidRDefault="00FC0CB8" w:rsidP="00FC0CB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95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продуктивный (планирование и самостоятельное выполнение деятельности, решение проблемных задач).</w:t>
      </w:r>
    </w:p>
    <w:p w:rsidR="00FC0CB8" w:rsidRPr="00FC0CB8" w:rsidRDefault="00FC0CB8" w:rsidP="00FC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B8" w:rsidRDefault="00FC0CB8" w:rsidP="00FC0CB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p w:rsidR="00DE5837" w:rsidRPr="008F4057" w:rsidRDefault="00DE5837" w:rsidP="00DE5837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F4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Заочная форма обучения</w:t>
      </w:r>
    </w:p>
    <w:p w:rsidR="00DE5837" w:rsidRDefault="00DE5837" w:rsidP="00FC0CB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69"/>
        <w:gridCol w:w="8788"/>
        <w:gridCol w:w="850"/>
        <w:gridCol w:w="3544"/>
      </w:tblGrid>
      <w:tr w:rsidR="008F4057" w:rsidRPr="008F4057" w:rsidTr="003A598A">
        <w:trPr>
          <w:trHeight w:val="97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           разделов и тем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057" w:rsidRPr="002666BC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66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66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F4057" w:rsidRPr="008F4057" w:rsidTr="003A598A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left="989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left="470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8F4057" w:rsidRPr="008F4057" w:rsidTr="003A598A">
        <w:trPr>
          <w:trHeight w:val="511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E3D04" w:rsidP="003A5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</w:t>
            </w:r>
            <w:r w:rsidR="008F4057" w:rsidRPr="008F4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1. Основные понятия и общие пол</w:t>
            </w:r>
            <w:r w:rsidR="003A59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ожения нормативной правовой  </w:t>
            </w:r>
            <w:r w:rsidR="008F4057" w:rsidRPr="008F4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базы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 w:rsidR="008F4057" w:rsidRPr="008F4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сфере </w:t>
            </w:r>
            <w:r w:rsidR="003A598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</w:t>
            </w:r>
            <w:r w:rsidR="008F4057" w:rsidRPr="008F405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транспортной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057" w:rsidRPr="008F4057" w:rsidTr="003A598A">
        <w:trPr>
          <w:trHeight w:val="1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F40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  <w:r w:rsidRPr="008F4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 в сфере транспортной безопасности.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A75142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057" w:rsidRPr="008F4057" w:rsidTr="003A598A">
        <w:trPr>
          <w:trHeight w:val="233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4057" w:rsidRPr="008F4057" w:rsidRDefault="002666BC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транспортной инфраструктуры и транспортных средств; компетентные органы в области обеспечения транспортной безопасности; объекты и субъекты транспортной инфраструктуры; </w:t>
            </w: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транспортной безопасности; </w:t>
            </w: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уязвимости объектов</w:t>
            </w: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транспортной инфраструктуры и транспортных средств; перевозчик; транспортная безопасность; транспортные средства; 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057" w:rsidRPr="008F4057" w:rsidRDefault="00354F7E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rPr>
          <w:trHeight w:val="1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shd w:val="clear" w:color="auto" w:fill="FFFFFF"/>
              <w:spacing w:after="0" w:line="240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A75142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057" w:rsidRPr="008F4057" w:rsidTr="003A598A">
        <w:trPr>
          <w:trHeight w:val="23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 и</w:t>
            </w:r>
            <w:proofErr w:type="gramEnd"/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категорирования объектов</w:t>
            </w: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транспортной инфраструктуры и транспортных средств.</w:t>
            </w:r>
          </w:p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Полномочия федеральных органов исполнительной власти по вопросам транспортной безопасности. </w:t>
            </w:r>
          </w:p>
          <w:p w:rsidR="008F4057" w:rsidRPr="008F4057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057" w:rsidRPr="008F4057" w:rsidRDefault="00354F7E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rPr>
          <w:trHeight w:val="13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1.3. </w:t>
            </w:r>
            <w:r w:rsidRPr="008F40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A75142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057" w:rsidRPr="008F4057" w:rsidTr="003A598A">
        <w:trPr>
          <w:trHeight w:val="17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связанных с обеспечением </w:t>
            </w: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транспортной безопасности. Перечень организаций при приеме на работу, непосредственно связанных с обеспечением</w:t>
            </w:r>
          </w:p>
          <w:p w:rsidR="008F4057" w:rsidRPr="008F4057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транспортной безопасности.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057" w:rsidRPr="008F4057" w:rsidRDefault="00354F7E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rPr>
          <w:trHeight w:val="1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6BC" w:rsidRPr="008E3D04" w:rsidRDefault="002666BC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1.4. </w:t>
            </w:r>
          </w:p>
          <w:p w:rsidR="008F4057" w:rsidRPr="002666BC" w:rsidRDefault="002666BC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мационное обеспе</w:t>
            </w: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 в области транспортной без-опасности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A75142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4057" w:rsidRPr="008F4057" w:rsidTr="003A598A">
        <w:trPr>
          <w:trHeight w:val="2028"/>
        </w:trPr>
        <w:tc>
          <w:tcPr>
            <w:tcW w:w="22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сведения об информационном обеспечении в области </w:t>
            </w: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8F4057" w:rsidRPr="008F4057" w:rsidRDefault="002666BC" w:rsidP="0026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Уровни безопасности объектов инфраструктуры и транспортных средств. Порядок их объявления (установления).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4057" w:rsidRPr="008F4057" w:rsidRDefault="00354F7E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rPr>
          <w:trHeight w:val="1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1.5. </w:t>
            </w:r>
            <w:r w:rsidRPr="008F4057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A75142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057" w:rsidRPr="008F4057" w:rsidTr="003A598A">
        <w:trPr>
          <w:trHeight w:val="202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права и обязанности субъектов транспортной инфраструктуры и перевозчиков в области обеспечения транспортной безопасности.</w:t>
            </w:r>
          </w:p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средствах.</w:t>
            </w:r>
          </w:p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контроль (надзор) в области транспортной безопасности</w:t>
            </w:r>
          </w:p>
          <w:p w:rsidR="008F4057" w:rsidRPr="008F4057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Административная и уголовная ответственность в области транспортной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057" w:rsidRPr="008F4057" w:rsidRDefault="00354F7E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rPr>
          <w:trHeight w:val="55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2666BC" w:rsidP="008F405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8F4057" w:rsidRPr="008F40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Раздел. 2 Обеспечение транспортной безопасности на железнодорожном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266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057" w:rsidRPr="008F4057" w:rsidTr="003A598A">
        <w:trPr>
          <w:trHeight w:val="19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2.1. </w:t>
            </w:r>
            <w:r w:rsidRPr="008F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Акты незаконного вмешательства в деятельность объектов транспортной инфраструктуры и транспортных </w:t>
            </w:r>
            <w:r w:rsidRPr="008F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железнодорожного транспорта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A75142" w:rsidP="008F405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057" w:rsidRPr="008F4057" w:rsidTr="003A598A">
        <w:trPr>
          <w:trHeight w:val="6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Мероприятия на объектах транспортной инфраструктуры не подлежащих категорированию, связанные с обеспечением транспортной безопасности.</w:t>
            </w:r>
          </w:p>
          <w:p w:rsidR="008F4057" w:rsidRPr="008F4057" w:rsidRDefault="002666BC" w:rsidP="0026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на объектах транспортной инфраструктуры и транспортных средств, связанные с обеспечением транспортной безопасности (в соответствии с </w:t>
            </w: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профессиональной деятельностью по специальности).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057" w:rsidRPr="008F4057" w:rsidRDefault="00354F7E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3A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rPr>
          <w:trHeight w:val="6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266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 №</w:t>
            </w:r>
            <w:proofErr w:type="gramEnd"/>
            <w:r w:rsidRPr="00266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8F4057" w:rsidRPr="008F4057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действий при угрозе совершения и совершении </w:t>
            </w:r>
            <w:r w:rsidRPr="0026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незаконного вмешательства </w:t>
            </w: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A75142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:rsidR="008F4057" w:rsidRPr="008F4057" w:rsidRDefault="003A598A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2666BC" w:rsidRPr="008F4057" w:rsidTr="003A598A">
        <w:trPr>
          <w:trHeight w:val="62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C" w:rsidRPr="008F4057" w:rsidRDefault="002666BC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C" w:rsidRPr="00A75142" w:rsidRDefault="00A75142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A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2, 3</w:t>
            </w:r>
          </w:p>
          <w:p w:rsidR="002666BC" w:rsidRPr="008F4057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rPr>
          <w:trHeight w:val="113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57" w:rsidRPr="008F4057" w:rsidRDefault="008F4057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8E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конспекта занятий, учебной и дополнительной литературы. Подготовка сообщений и докладов по тематике: «Объект транспортной инфраструктуры в сфере моей профессиональной деятельности в соответствии с 16-ФЗ Что является субъектами </w:t>
            </w: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транспортной инфраструктуры в отношении данных объектов </w:t>
            </w:r>
            <w:r w:rsidRPr="00266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транспортной безопасности</w:t>
            </w: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учебной и дополнительной литературы. 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2666BC" w:rsidRPr="002666BC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конспекта занятий, учебной и дополнительной литературы. Подготовка сообщений и докладов по тематике: </w:t>
            </w:r>
          </w:p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роль как </w:t>
            </w: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субъекта</w:t>
            </w: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транспортной инфраструктуры в </w:t>
            </w: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безопасности.</w:t>
            </w:r>
          </w:p>
          <w:p w:rsidR="002666BC" w:rsidRPr="002666BC" w:rsidRDefault="002666BC" w:rsidP="002666BC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роль как ответственного за транспортную безопасность на</w:t>
            </w: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объекте транспортной инфраструктуры.</w:t>
            </w:r>
          </w:p>
          <w:p w:rsidR="008F4057" w:rsidRPr="008F4057" w:rsidRDefault="002666BC" w:rsidP="002666BC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транспортной безопасности на других видах транспорта. Выполнение индивидуальны заданий.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086C8E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8F4057" w:rsidRPr="008F4057" w:rsidRDefault="003A598A" w:rsidP="008F405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E3D04" w:rsidRPr="008F4057" w:rsidTr="003A598A">
        <w:trPr>
          <w:trHeight w:val="1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D04" w:rsidRDefault="008E3D04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8E3D04" w:rsidRPr="008E3D04" w:rsidRDefault="008E3D04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Основы планирования мероприятий по обеспечению транспортной безопасности на объектах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</w:t>
            </w:r>
          </w:p>
          <w:p w:rsidR="008E3D04" w:rsidRPr="008F4057" w:rsidRDefault="008E3D04" w:rsidP="008F4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железнодорожного транспорта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E3D04" w:rsidP="008F405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04" w:rsidRPr="008F4057" w:rsidRDefault="00A75142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3D04" w:rsidRPr="008F4057" w:rsidTr="003A598A">
        <w:trPr>
          <w:trHeight w:val="15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D04" w:rsidRPr="008F4057" w:rsidRDefault="008E3D04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04" w:rsidRPr="008E3D04" w:rsidRDefault="008E3D04" w:rsidP="008E3D04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проведения оценки </w:t>
            </w:r>
            <w:proofErr w:type="gramStart"/>
            <w:r w:rsidRPr="008E3D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уязвимости  объектов</w:t>
            </w:r>
            <w:proofErr w:type="gramEnd"/>
            <w:r w:rsidRPr="008E3D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инфраструктуры и транспортных средств  Сведения, отражаемые в оценке уязвимости объектов инфраструктуры и транспортных средств.</w:t>
            </w:r>
          </w:p>
          <w:p w:rsidR="008E3D04" w:rsidRPr="008E3D04" w:rsidRDefault="008E3D04" w:rsidP="008E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разработки планов и паспортов безопасности, обеспечения транспортной безопасности объектов инфраструктуры и транспортных средств.  Сведения, отражаемые в плане обеспечения транспортной безопасности объектов инфраструктуры и транспортных средств.</w:t>
            </w:r>
          </w:p>
          <w:p w:rsidR="008F4057" w:rsidRPr="008F4057" w:rsidRDefault="008E3D04" w:rsidP="008E3D04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обеспечения транспортной безопасности объектов транспортной инфраструктуры и транспортных средств. Порядок утверждения паспорта безопасности объектов транспортной инфраструктуры не подлежащих категорированию и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4" w:rsidRPr="008F4057" w:rsidRDefault="008E3D04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3D04" w:rsidRPr="008F4057" w:rsidRDefault="00354F7E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04" w:rsidRPr="008F4057" w:rsidRDefault="008E3D04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E3D04" w:rsidRPr="008F4057" w:rsidTr="003A598A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D04" w:rsidRPr="008F4057" w:rsidRDefault="008E3D04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3D04" w:rsidRPr="008E3D04" w:rsidRDefault="008E3D04" w:rsidP="008E3D04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 №</w:t>
            </w:r>
            <w:proofErr w:type="gramEnd"/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8E3D04" w:rsidRPr="008F4057" w:rsidRDefault="008E3D04" w:rsidP="008E3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A75142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04" w:rsidRPr="008F4057" w:rsidRDefault="008E3D04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:rsidR="008F4057" w:rsidRPr="008F4057" w:rsidRDefault="003A598A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E3D04" w:rsidRPr="008F4057" w:rsidTr="003A598A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04" w:rsidRPr="008F4057" w:rsidRDefault="008E3D04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D04" w:rsidRPr="008E3D04" w:rsidRDefault="008E3D04" w:rsidP="008E3D04">
            <w:pPr>
              <w:autoSpaceDE w:val="0"/>
              <w:autoSpaceDN w:val="0"/>
              <w:adjustRightInd w:val="0"/>
              <w:spacing w:after="0" w:line="240" w:lineRule="auto"/>
              <w:ind w:left="10" w:right="10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  <w:p w:rsidR="008E3D04" w:rsidRPr="008E3D04" w:rsidRDefault="008E3D04" w:rsidP="008E3D0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докладов или презентаций:</w:t>
            </w:r>
            <w:r w:rsidRPr="008E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3D04" w:rsidRPr="008E3D04" w:rsidRDefault="008E3D04" w:rsidP="008E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D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  <w:p w:rsidR="008E3D04" w:rsidRPr="008E3D04" w:rsidRDefault="008E3D04" w:rsidP="008E3D04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3D04" w:rsidRPr="008F4057" w:rsidRDefault="00086C8E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7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4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3A598A" w:rsidRPr="008F4057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E3D04" w:rsidRPr="008F4057" w:rsidTr="003A598A">
        <w:trPr>
          <w:trHeight w:val="2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D04" w:rsidRPr="008F4057" w:rsidRDefault="008E3D04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D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  <w:r w:rsidRPr="008F405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Инжен</w:t>
            </w:r>
            <w:proofErr w:type="spellEnd"/>
          </w:p>
          <w:p w:rsidR="008F4057" w:rsidRPr="008F4057" w:rsidRDefault="008E3D04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F4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ерно</w:t>
            </w:r>
            <w:proofErr w:type="spellEnd"/>
            <w:r w:rsidRPr="008F4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-технические системы обеспечения транспортной безопасности, применяемые на железнодорожном транспорте.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E3D04" w:rsidP="008F405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A75142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22,5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3D04" w:rsidRPr="008F4057" w:rsidTr="003A598A">
        <w:trPr>
          <w:trHeight w:val="28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04" w:rsidRPr="008E3D04" w:rsidRDefault="008E3D04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Сертификация инженерно-технические системы обеспечения транспортной безопасности </w:t>
            </w:r>
          </w:p>
          <w:p w:rsidR="008E3D04" w:rsidRPr="008E3D04" w:rsidRDefault="008E3D04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Порядок проведения досмотра, дополнительного досмотра и повторного досмотра. Права и обязанности </w:t>
            </w:r>
            <w:proofErr w:type="gramStart"/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сотрудников</w:t>
            </w:r>
            <w:proofErr w:type="gramEnd"/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осуществляющих досмотр, доп. досмотр и повторный досмотр.</w:t>
            </w:r>
          </w:p>
          <w:p w:rsidR="008E3D04" w:rsidRPr="008E3D04" w:rsidRDefault="008E3D04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предметов и </w:t>
            </w:r>
            <w:proofErr w:type="gramStart"/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веществ</w:t>
            </w:r>
            <w:proofErr w:type="gramEnd"/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запрещенных или ограниченных для перемещения в зону транспортной безопасности.</w:t>
            </w:r>
          </w:p>
          <w:p w:rsidR="008E3D04" w:rsidRPr="008F4057" w:rsidRDefault="008E3D04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Права </w:t>
            </w:r>
            <w:proofErr w:type="gramStart"/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сотрудников</w:t>
            </w:r>
            <w:proofErr w:type="gramEnd"/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осуществляющих наблюдение и собеседование. 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4" w:rsidRPr="008F4057" w:rsidRDefault="008E3D04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4057" w:rsidRPr="008F4057" w:rsidRDefault="00354F7E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04" w:rsidRPr="008F4057" w:rsidRDefault="008E3D04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3A598A" w:rsidRPr="008F4057" w:rsidTr="003A598A">
        <w:trPr>
          <w:trHeight w:val="55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98A" w:rsidRPr="008F4057" w:rsidRDefault="003A598A" w:rsidP="008F4057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наблюдения и </w:t>
            </w:r>
            <w:r w:rsidRPr="008F4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</w:t>
            </w:r>
            <w:r w:rsidRPr="008F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железнодорожном транспорте (</w:t>
            </w:r>
            <w:proofErr w:type="spellStart"/>
            <w:r w:rsidRPr="008F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профайлинг</w:t>
            </w:r>
            <w:proofErr w:type="spellEnd"/>
            <w:r w:rsidRPr="008F40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3A598A" w:rsidP="008F4057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98A" w:rsidRPr="008F4057" w:rsidTr="003A598A">
        <w:trPr>
          <w:trHeight w:val="17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8A" w:rsidRPr="008F4057" w:rsidRDefault="003A598A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A" w:rsidRPr="008E3D04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аттестации сил обеспечения транспортной безопасности</w:t>
            </w:r>
          </w:p>
          <w:p w:rsidR="003A598A" w:rsidRPr="008E3D04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8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8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обеспечением транспортной безопасности</w:t>
            </w:r>
          </w:p>
          <w:p w:rsidR="003A598A" w:rsidRPr="008E3D04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знаниям, умениям, навыкам сил обеспечения транспортной безопасности</w:t>
            </w:r>
          </w:p>
          <w:p w:rsidR="003A598A" w:rsidRPr="008F4057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A" w:rsidRPr="008F4057" w:rsidRDefault="003A598A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057" w:rsidRPr="008F4057" w:rsidRDefault="008F4057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A" w:rsidRPr="008F4057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4057" w:rsidRPr="008F4057" w:rsidRDefault="003A598A" w:rsidP="008F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3A598A" w:rsidRPr="008F4057" w:rsidTr="003A598A">
        <w:trPr>
          <w:trHeight w:val="8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8A" w:rsidRPr="008F4057" w:rsidRDefault="003A598A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A" w:rsidRPr="008E3D04" w:rsidRDefault="003A598A" w:rsidP="008E3D04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  <w:proofErr w:type="gramStart"/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 №</w:t>
            </w:r>
            <w:proofErr w:type="gramEnd"/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3A598A" w:rsidRPr="008E3D04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1.Решение практических задач по умениям и навыкам ответственных за транспортную безопасность в субъекте транспортной инфраструктуры.</w:t>
            </w:r>
          </w:p>
          <w:p w:rsidR="003A598A" w:rsidRPr="008F4057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sz w:val="24"/>
                <w:szCs w:val="24"/>
              </w:rPr>
              <w:t>2.Решение практических задач по умениям и навыкам ответственных за транспортную безопасность на объекте транспортной инфраструктуры и транспортном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57" w:rsidRPr="008F4057" w:rsidRDefault="00A75142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A" w:rsidRPr="008F4057" w:rsidRDefault="003A598A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  <w:p w:rsidR="008F4057" w:rsidRPr="008F4057" w:rsidRDefault="00086C8E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3A598A" w:rsidRPr="008F4057" w:rsidTr="003A598A">
        <w:trPr>
          <w:trHeight w:val="88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8A" w:rsidRPr="008F4057" w:rsidRDefault="003A598A" w:rsidP="008F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A" w:rsidRPr="008E3D04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3</w:t>
            </w:r>
          </w:p>
          <w:p w:rsidR="003A598A" w:rsidRPr="008E3D04" w:rsidRDefault="003A598A" w:rsidP="008E3D04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Проработка конспекта занятий, учебной и дополнительной литературы. Подготовка докладов и видео презентаций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  <w:p w:rsidR="003A598A" w:rsidRPr="008E3D04" w:rsidRDefault="003A598A" w:rsidP="008E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докладов или презентаций:</w:t>
            </w:r>
          </w:p>
          <w:p w:rsidR="003A598A" w:rsidRPr="008E3D04" w:rsidRDefault="003A598A" w:rsidP="008E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получения государственной услуги по аттестации</w:t>
            </w: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A598A" w:rsidRPr="008E3D04" w:rsidRDefault="003A598A" w:rsidP="008E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«Необходимые документы для прохождения аттестации»</w:t>
            </w:r>
          </w:p>
          <w:p w:rsidR="003A598A" w:rsidRPr="008E3D04" w:rsidRDefault="003A598A" w:rsidP="008E3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3D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«Необходимые знания, умения и навыки для сдачи аттестации»</w:t>
            </w:r>
          </w:p>
          <w:p w:rsidR="003A598A" w:rsidRPr="008E3D04" w:rsidRDefault="003A598A" w:rsidP="008E3D04">
            <w:pPr>
              <w:autoSpaceDE w:val="0"/>
              <w:autoSpaceDN w:val="0"/>
              <w:adjustRightInd w:val="0"/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A" w:rsidRPr="008F4057" w:rsidRDefault="00086C8E" w:rsidP="008F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F7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8E" w:rsidRDefault="00086C8E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  <w:p w:rsidR="003A598A" w:rsidRPr="008F4057" w:rsidRDefault="00086C8E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01, 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03, ОК 04, ОК 05, ОК 06,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ОК 09, ПК 2.3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ЛР10, ЛР13, ЛР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27, ЛР 29</w:t>
            </w:r>
          </w:p>
        </w:tc>
      </w:tr>
      <w:tr w:rsidR="008F4057" w:rsidRPr="008F4057" w:rsidTr="003A598A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E3D04" w:rsidP="008F405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8E3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F4057" w:rsidRPr="008F4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  <w:r w:rsidR="003A5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курс)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57" w:rsidRPr="008F4057" w:rsidRDefault="008E3D04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4057" w:rsidRPr="008F4057" w:rsidTr="003A598A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4057" w:rsidRPr="008F4057" w:rsidRDefault="008E3D04" w:rsidP="008E3D04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057" w:rsidRPr="008F4057" w:rsidRDefault="008E3D04" w:rsidP="008F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57" w:rsidRPr="008F4057" w:rsidRDefault="008F4057" w:rsidP="008F4057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598A" w:rsidRPr="00FC0CB8" w:rsidRDefault="003A598A" w:rsidP="003A5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Calibri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A598A" w:rsidRPr="00FC0CB8" w:rsidRDefault="003A598A" w:rsidP="003A598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ознакомительный (узнавание ранее изученных объектов, свойств);</w:t>
      </w:r>
    </w:p>
    <w:p w:rsidR="003A598A" w:rsidRPr="00FC0CB8" w:rsidRDefault="003A598A" w:rsidP="003A598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95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репродуктивный (выполнение деятельности по образцу, инструкции или под руководством);</w:t>
      </w:r>
    </w:p>
    <w:p w:rsidR="003A598A" w:rsidRPr="00FC0CB8" w:rsidRDefault="003A598A" w:rsidP="003A598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95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продуктивный (планирование и самостоятельное выполнение деятельности, решение проблемных задач).</w:t>
      </w:r>
    </w:p>
    <w:p w:rsidR="008F4057" w:rsidRPr="00FC0CB8" w:rsidRDefault="008F4057" w:rsidP="00FC0CB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sectPr w:rsidR="008F4057" w:rsidRPr="00FC0CB8" w:rsidSect="00FC0CB8">
          <w:pgSz w:w="16838" w:h="11906" w:orient="landscape"/>
          <w:pgMar w:top="851" w:right="1134" w:bottom="567" w:left="1134" w:header="709" w:footer="289" w:gutter="0"/>
          <w:cols w:space="720"/>
        </w:sectPr>
      </w:pP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</w:t>
      </w:r>
    </w:p>
    <w:p w:rsidR="00FC0CB8" w:rsidRPr="00FC0CB8" w:rsidRDefault="00FC0CB8" w:rsidP="00FC0CB8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              обеспечению </w:t>
      </w:r>
    </w:p>
    <w:p w:rsidR="00FC0CB8" w:rsidRPr="00FC0CB8" w:rsidRDefault="00FC0CB8" w:rsidP="00FC0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proofErr w:type="gramStart"/>
      <w:r w:rsidRPr="00FC0CB8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</w:t>
      </w:r>
      <w:proofErr w:type="gramEnd"/>
      <w:r w:rsidRPr="00FC0CB8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реализуется в учебном кабинете №1209</w:t>
      </w:r>
    </w:p>
    <w:p w:rsidR="00FC0CB8" w:rsidRPr="00FC0CB8" w:rsidRDefault="00FC0CB8" w:rsidP="00FC0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Arial"/>
          <w:sz w:val="28"/>
          <w:szCs w:val="28"/>
          <w:lang w:eastAsia="ru-RU"/>
        </w:rPr>
        <w:tab/>
        <w:t xml:space="preserve">Оборудование учебного кабинета: </w:t>
      </w:r>
    </w:p>
    <w:p w:rsidR="00FC0CB8" w:rsidRPr="00FC0CB8" w:rsidRDefault="00FC0CB8" w:rsidP="00FC0CB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FC0CB8" w:rsidRPr="00FC0CB8" w:rsidRDefault="00FC0CB8" w:rsidP="00FC0CB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FC0CB8" w:rsidRPr="00FC0CB8" w:rsidRDefault="00FC0CB8" w:rsidP="00FC0CB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C0CB8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FC0CB8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C0CB8" w:rsidRPr="00FC0CB8" w:rsidRDefault="00FC0CB8" w:rsidP="00FC0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C0CB8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FC0CB8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before="67" w:after="0" w:line="240" w:lineRule="auto"/>
        <w:ind w:right="-2" w:firstLine="701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Оснащенность:</w:t>
      </w:r>
      <w:r w:rsidRPr="00FC0CB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ru-RU"/>
        </w:rPr>
        <w:t xml:space="preserve">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комплект</w:t>
      </w: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учебной мебели (столы ученические чертежные, стулья ученические, стол преподавателя, стул преподавателя), </w:t>
      </w:r>
      <w:r w:rsidRPr="00FC0CB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доска – 1 шт.</w:t>
      </w: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before="67" w:after="0" w:line="240" w:lineRule="auto"/>
        <w:ind w:right="-2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Учебно-наглядные пособия -  комплект плакатов</w:t>
      </w:r>
    </w:p>
    <w:p w:rsidR="00FC0CB8" w:rsidRPr="00FC0CB8" w:rsidRDefault="00FC0CB8" w:rsidP="00FC0CB8">
      <w:pPr>
        <w:tabs>
          <w:tab w:val="left" w:pos="0"/>
        </w:tabs>
        <w:autoSpaceDE w:val="0"/>
        <w:autoSpaceDN w:val="0"/>
        <w:adjustRightInd w:val="0"/>
        <w:spacing w:before="67"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Технические средства обучения: </w:t>
      </w:r>
      <w:proofErr w:type="gramStart"/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проектор  переносной</w:t>
      </w:r>
      <w:proofErr w:type="gramEnd"/>
      <w:r w:rsidRPr="00FC0CB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 экран переносной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0CB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ab/>
        <w:t>Перечень лицензионного и свободно распространяемого программного обеспечения:</w:t>
      </w:r>
    </w:p>
    <w:p w:rsidR="00FC0CB8" w:rsidRPr="00FC0CB8" w:rsidRDefault="00FC0CB8" w:rsidP="00FC0CB8">
      <w:pPr>
        <w:tabs>
          <w:tab w:val="left" w:pos="0"/>
        </w:tabs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tabs>
          <w:tab w:val="left" w:pos="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0CB8" w:rsidRPr="00FC0CB8" w:rsidRDefault="00FC0CB8" w:rsidP="004577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0CB8" w:rsidRPr="00FC0CB8" w:rsidRDefault="00FC0CB8" w:rsidP="0045775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FC0CB8" w:rsidRPr="00FC0CB8" w:rsidRDefault="00FC0CB8" w:rsidP="00FC0C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FC0CB8" w:rsidRPr="00FC0CB8" w:rsidRDefault="00FC0CB8" w:rsidP="00FC0CB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Мартынова, Ю.А.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spacing w:after="225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Транспортная безопасность: учебное пособие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DE583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Москва :</w:t>
            </w:r>
            <w:proofErr w:type="gramEnd"/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УМЦ ЖДТ, 2022. — 104 с. – режим доступа</w:t>
            </w:r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:  </w:t>
            </w:r>
            <w:hyperlink r:id="rId6" w:history="1">
              <w:r w:rsidRPr="00FC0CB8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t>https://umczdt.ru/books/1037/26</w:t>
              </w:r>
              <w:r w:rsidRPr="00FC0CB8">
                <w:rPr>
                  <w:rFonts w:ascii="Times New Roman" w:eastAsia="Andale Sans UI" w:hAnsi="Times New Roman" w:cs="Times New Roman"/>
                  <w:kern w:val="2"/>
                  <w:sz w:val="24"/>
                  <w:szCs w:val="24"/>
                </w:rPr>
                <w:lastRenderedPageBreak/>
                <w:t>0710/</w:t>
              </w:r>
            </w:hyperlink>
            <w:r w:rsidR="00DE58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А. И. 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Землин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В. В. Козлов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— 2-е изд.,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и доп.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2023. — 155 с. — (Профессиональное образование)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gtFrame="_blank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https://urait.ru/bcode/517203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3.2.2 Дополнительные источники:</w:t>
      </w:r>
    </w:p>
    <w:p w:rsidR="00FC0CB8" w:rsidRPr="00FC0CB8" w:rsidRDefault="00FC0CB8" w:rsidP="00FC0CB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1"/>
        <w:gridCol w:w="3402"/>
        <w:gridCol w:w="1418"/>
      </w:tblGrid>
      <w:tr w:rsidR="00FC0CB8" w:rsidRPr="00FC0CB8" w:rsidTr="00FC0C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Швецов 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Транспортная безопасность : учебное пособие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Хабаровск :</w:t>
            </w:r>
            <w:proofErr w:type="gramEnd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ДвГУПС</w:t>
            </w:r>
            <w:proofErr w:type="spellEnd"/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2021. — 74с.  режим доступа: </w:t>
            </w:r>
            <w:hyperlink r:id="rId8" w:history="1">
              <w:r w:rsidRPr="00FC0CB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https://umczdt.ru/books/1215/264958</w:t>
              </w:r>
            </w:hyperlink>
          </w:p>
          <w:p w:rsidR="00FC0CB8" w:rsidRPr="00FC0CB8" w:rsidRDefault="00FC0CB8" w:rsidP="00FC0CB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FC0CB8" w:rsidRPr="00FC0CB8" w:rsidRDefault="00FC0CB8" w:rsidP="00FC0CB8">
      <w:pPr>
        <w:tabs>
          <w:tab w:val="left" w:pos="0"/>
        </w:tabs>
        <w:spacing w:after="0"/>
        <w:ind w:right="13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 Перечень профессиональных баз данных и информационных             справочных систем:</w:t>
      </w:r>
      <w:r w:rsidRPr="00FC0CB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FC0CB8" w:rsidRPr="00FC0CB8" w:rsidRDefault="00FC0CB8" w:rsidP="00FC0C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научная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0CB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FC0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FC0C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:rsidR="00FC0CB8" w:rsidRPr="00FC0CB8" w:rsidRDefault="00FC0CB8" w:rsidP="00FC0CB8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ДИСЦИПЛИНЫ</w:t>
      </w:r>
    </w:p>
    <w:p w:rsidR="00FC0CB8" w:rsidRPr="00FC0CB8" w:rsidRDefault="00FC0CB8" w:rsidP="00FC0CB8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FC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FC0CB8" w:rsidRPr="00FC0CB8" w:rsidRDefault="00FC0CB8" w:rsidP="00FC0CB8">
      <w:pPr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дифференцированного       зачета.</w:t>
      </w:r>
    </w:p>
    <w:p w:rsidR="00FC0CB8" w:rsidRPr="00FC0CB8" w:rsidRDefault="00FC0CB8" w:rsidP="00FC0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262"/>
        <w:gridCol w:w="2694"/>
      </w:tblGrid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0CB8" w:rsidRPr="00FC0CB8" w:rsidRDefault="00FC0CB8" w:rsidP="00FC0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нормативную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правовую базу по транспортной безопасности в свое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профессиональной деятельности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04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05, ОК 06, ОК 07, ОК 09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понимание законодательства в области обеспечения транспортной безопасности и способность аргументировать ее основываясь на нормативно правовые акты;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обеспечивать транспортную безопасность на объекте своей профессиональной деятельности (объекты транспортной инфраструктуры или транспортные средст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железнодорожного транспорта)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ЛР13, ЛР27, ЛР29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порядок действий при угрозе совершения и совершении </w:t>
            </w:r>
            <w:r w:rsidRPr="00FC0C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незаконного вмешательства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объектах </w:t>
            </w: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jc w:val="both"/>
              <w:textAlignment w:val="baseline"/>
              <w:rPr>
                <w:rFonts w:ascii="Cambria" w:eastAsia="Calibri" w:hAnsi="Cambria" w:cs="Times New Roman"/>
                <w:lang w:eastAsia="ru-RU"/>
              </w:rPr>
            </w:pPr>
            <w:r w:rsidRPr="00FC0C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применять </w:t>
            </w:r>
            <w:r w:rsidRPr="00FC0C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З1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нормативную правовую базу по транспортной безопасност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железнодорожном транспорте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06, ОК 07,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в области обеспечения транспортной безопасности на железнодорожном транспорте, в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Федерального Закона «О транспортной безопасности», Приказы Минтранса России о порядке установления количества категорий и критериев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знать, как работать с нормативно правовой базой по транспортной безопасности на железнодорожном транспорте;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понятия, цели и задачи обеспечения транспортной безопасности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 ОК 05, ОК 06, ОК 07, ОК 09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понятий, применяемые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EB2B6F" w:rsidRPr="00FC0CB8" w:rsidRDefault="00FC0CB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анализирование</w:t>
            </w:r>
            <w:proofErr w:type="spellEnd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понятий применяемых в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З4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права и обязанности субъектов транспортной инфраструктуры и перевозчиков в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транспортной безопасности</w:t>
            </w:r>
          </w:p>
          <w:p w:rsidR="00FC0CB8" w:rsidRPr="00FC0CB8" w:rsidRDefault="00457758" w:rsidP="00EB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03, ОК 05, ОК 06, ОК 09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права субъектов транспортной инфраструктуры, перевозчиков в сфере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обязанности субъектов транспортной инфраструктуры, перевозчиков в сфере транспортной безопасности;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З5 –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категорирования объектов транспортной инфраструктуры и транспортных сред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</w:t>
            </w:r>
            <w:r w:rsid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2B6F" w:rsidRPr="00EB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03, ОК 04, ОК 05,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категорирования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порядок выполнения категорирования;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 порядок ведения реестра категорированных объектов транспортной инфраструктуры и транспортных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45775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З6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ОК01, ОК02, ОК07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еречень</w:t>
            </w:r>
            <w:proofErr w:type="gramEnd"/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механизм реализации 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требований обеспечения транспортной безопасности; 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категорирования объектов транспортной инфраструктуры и транспортных средств железнодорожного транспорта;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основные 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З7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формы актов незаконного вмешательства в деятельность транспортного комплекса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 06, ОК 07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виды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формы актов незаконного вмешательства в деятельность транспортного комплекса 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З8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орожном транспорте (</w:t>
            </w:r>
            <w:proofErr w:type="spellStart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профайлинг</w:t>
            </w:r>
            <w:proofErr w:type="spellEnd"/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0CB8" w:rsidRPr="00FC0CB8" w:rsidRDefault="00EB2B6F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ОК04</w:t>
            </w:r>
          </w:p>
          <w:p w:rsidR="00FC0CB8" w:rsidRPr="00FC0CB8" w:rsidRDefault="0045775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  <w:p w:rsidR="00FC0CB8" w:rsidRPr="00FC0CB8" w:rsidRDefault="00FC0CB8" w:rsidP="00FC0CB8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ЛР10, 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знать порядок проверки документов, наблюдения и собеседования с физическими лицами, осуществляемых для выявления подготовки к совершению акта незаконного вмешательства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FC0CB8" w:rsidRPr="00FC0CB8" w:rsidTr="00FC0CB8">
        <w:trPr>
          <w:trHeight w:val="1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З9</w:t>
            </w: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инженерно-технические системы обеспечения транспортной безопасности на железнодорожном транспорте.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ОК07</w:t>
            </w:r>
          </w:p>
          <w:p w:rsidR="00FC0CB8" w:rsidRPr="00FC0CB8" w:rsidRDefault="00FC0CB8" w:rsidP="00FC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45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ЛР10, ЛР13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знать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системы обеспечения транспортной безопасности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сооружения</w:t>
            </w: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технические средства и системы обеспечения транспортной безопасности предназначения для физической защиты объектов транспортной инфраструктуры;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технические средства обеспечения транспортной безопасности;</w:t>
            </w:r>
          </w:p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ответственность за неисполнение требований по </w:t>
            </w: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транспортной безопасности</w:t>
            </w:r>
            <w:r w:rsidRPr="00FC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(уголовная, административная)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CB8" w:rsidRPr="00FC0CB8" w:rsidRDefault="00FC0CB8" w:rsidP="00FC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 Пассивные: лекции, опрос, работа </w:t>
      </w:r>
      <w:proofErr w:type="gramStart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с  основной</w:t>
      </w:r>
      <w:proofErr w:type="gramEnd"/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дополнительной  литературой.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0CB8">
        <w:rPr>
          <w:rFonts w:ascii="Times New Roman" w:eastAsia="Calibri" w:hAnsi="Times New Roman" w:cs="Times New Roman"/>
          <w:sz w:val="28"/>
          <w:szCs w:val="28"/>
          <w:lang w:eastAsia="ru-RU"/>
        </w:rPr>
        <w:t>5.2 Активные и интерактивные: викторины.</w:t>
      </w: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Pr="00FC0CB8" w:rsidRDefault="00FC0CB8" w:rsidP="00FC0CB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0CB8" w:rsidRDefault="00FC0CB8"/>
    <w:sectPr w:rsidR="00FC0CB8" w:rsidSect="00FC0C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1A5E7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8E5DB1"/>
    <w:multiLevelType w:val="hybridMultilevel"/>
    <w:tmpl w:val="F6B423E6"/>
    <w:lvl w:ilvl="0" w:tplc="334EB2E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7D64F1D"/>
    <w:multiLevelType w:val="multilevel"/>
    <w:tmpl w:val="8882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55A6336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1B4329"/>
    <w:multiLevelType w:val="hybridMultilevel"/>
    <w:tmpl w:val="90B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2D72F3"/>
    <w:multiLevelType w:val="hybridMultilevel"/>
    <w:tmpl w:val="382EC14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B8"/>
    <w:rsid w:val="00086C8E"/>
    <w:rsid w:val="001C47E4"/>
    <w:rsid w:val="00244428"/>
    <w:rsid w:val="002666BC"/>
    <w:rsid w:val="00272713"/>
    <w:rsid w:val="002A5158"/>
    <w:rsid w:val="003300FD"/>
    <w:rsid w:val="00354F7E"/>
    <w:rsid w:val="003A598A"/>
    <w:rsid w:val="00457758"/>
    <w:rsid w:val="00784F65"/>
    <w:rsid w:val="007A50CC"/>
    <w:rsid w:val="008E3D04"/>
    <w:rsid w:val="008F4057"/>
    <w:rsid w:val="00A042E3"/>
    <w:rsid w:val="00A37F20"/>
    <w:rsid w:val="00A75142"/>
    <w:rsid w:val="00AE7D56"/>
    <w:rsid w:val="00B343CB"/>
    <w:rsid w:val="00B81883"/>
    <w:rsid w:val="00CD3403"/>
    <w:rsid w:val="00DE5837"/>
    <w:rsid w:val="00EB2B6F"/>
    <w:rsid w:val="00EE74DF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55D8D-71FB-4D44-8BBF-805ABEF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0CB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0CB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FC0CB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0CB8"/>
  </w:style>
  <w:style w:type="paragraph" w:customStyle="1" w:styleId="a3">
    <w:basedOn w:val="a"/>
    <w:next w:val="a4"/>
    <w:uiPriority w:val="99"/>
    <w:unhideWhenUsed/>
    <w:rsid w:val="00FC0CB8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5">
    <w:name w:val="footnote text"/>
    <w:basedOn w:val="a"/>
    <w:next w:val="a"/>
    <w:link w:val="a6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C0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C0CB8"/>
    <w:pPr>
      <w:shd w:val="clear" w:color="auto" w:fill="FFFFFF"/>
      <w:spacing w:after="0" w:line="276" w:lineRule="exact"/>
      <w:ind w:left="10" w:firstLine="965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C0CB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FC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0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"/>
    <w:next w:val="a"/>
    <w:link w:val="ae"/>
    <w:uiPriority w:val="99"/>
    <w:unhideWhenUsed/>
    <w:rsid w:val="00FC0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rsid w:val="00FC0C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">
    <w:name w:val="Стиль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3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C0CB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C0CB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CB8"/>
    <w:pPr>
      <w:widowControl w:val="0"/>
      <w:shd w:val="clear" w:color="auto" w:fill="FFFFFF"/>
      <w:spacing w:before="120" w:after="4080" w:line="322" w:lineRule="exact"/>
      <w:jc w:val="center"/>
    </w:pPr>
    <w:rPr>
      <w:b/>
      <w:bCs/>
      <w:sz w:val="25"/>
      <w:szCs w:val="25"/>
    </w:rPr>
  </w:style>
  <w:style w:type="paragraph" w:customStyle="1" w:styleId="Style3">
    <w:name w:val="Style3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0CB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uiPriority w:val="99"/>
    <w:rsid w:val="00FC0CB8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FC0CB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FC0CB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FC0CB8"/>
    <w:rPr>
      <w:rFonts w:ascii="Times New Roman" w:hAnsi="Times New Roman" w:cs="Times New Roman" w:hint="default"/>
      <w:i/>
      <w:iCs w:val="0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FC0C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0CB8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C0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FC0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uiPriority w:val="99"/>
    <w:rsid w:val="00FC0CB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CB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C0CB8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FC0C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Абзац списка Знак"/>
    <w:aliases w:val="Содержание. 2 уровень Знак"/>
    <w:link w:val="af3"/>
    <w:uiPriority w:val="34"/>
    <w:qFormat/>
    <w:locked/>
    <w:rsid w:val="00FC0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FC0CB8"/>
    <w:rPr>
      <w:color w:val="0563C1"/>
      <w:u w:val="single"/>
    </w:rPr>
  </w:style>
  <w:style w:type="character" w:styleId="af6">
    <w:name w:val="FollowedHyperlink"/>
    <w:uiPriority w:val="99"/>
    <w:semiHidden/>
    <w:unhideWhenUsed/>
    <w:rsid w:val="00FC0CB8"/>
    <w:rPr>
      <w:color w:val="800080"/>
      <w:u w:val="single"/>
    </w:rPr>
  </w:style>
  <w:style w:type="paragraph" w:customStyle="1" w:styleId="Style21">
    <w:name w:val="Style21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C0CB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uiPriority w:val="99"/>
    <w:rsid w:val="00FC0C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2">
    <w:name w:val="Неразрешенное упоминание1"/>
    <w:uiPriority w:val="99"/>
    <w:semiHidden/>
    <w:unhideWhenUsed/>
    <w:rsid w:val="00FC0CB8"/>
    <w:rPr>
      <w:color w:val="605E5C"/>
      <w:shd w:val="clear" w:color="auto" w:fill="E1DFDD"/>
    </w:rPr>
  </w:style>
  <w:style w:type="paragraph" w:customStyle="1" w:styleId="ConsPlusNormal">
    <w:name w:val="ConsPlusNormal"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FC0CB8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FC0CB8"/>
  </w:style>
  <w:style w:type="paragraph" w:customStyle="1" w:styleId="Style26">
    <w:name w:val="Style26"/>
    <w:basedOn w:val="a"/>
    <w:uiPriority w:val="99"/>
    <w:rsid w:val="00FC0CB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FC0CB8"/>
    <w:rPr>
      <w:rFonts w:ascii="Times New Roman" w:hAnsi="Times New Roman" w:cs="Times New Roman"/>
      <w:sz w:val="26"/>
      <w:szCs w:val="26"/>
    </w:rPr>
  </w:style>
  <w:style w:type="character" w:styleId="af7">
    <w:name w:val="footnote reference"/>
    <w:uiPriority w:val="99"/>
    <w:semiHidden/>
    <w:rsid w:val="00FC0CB8"/>
    <w:rPr>
      <w:rFonts w:cs="Times New Roman"/>
      <w:vertAlign w:val="superscript"/>
    </w:rPr>
  </w:style>
  <w:style w:type="character" w:customStyle="1" w:styleId="15">
    <w:name w:val="Текст сноски Знак1"/>
    <w:uiPriority w:val="99"/>
    <w:semiHidden/>
    <w:rsid w:val="00FC0CB8"/>
    <w:rPr>
      <w:rFonts w:ascii="Times New Roman" w:eastAsia="Calibri" w:hAnsi="Times New Roman" w:cs="Times New Roman"/>
      <w:sz w:val="20"/>
      <w:szCs w:val="20"/>
    </w:rPr>
  </w:style>
  <w:style w:type="paragraph" w:styleId="af8">
    <w:name w:val="No Spacing"/>
    <w:qFormat/>
    <w:rsid w:val="00FC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98">
    <w:name w:val="p198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9">
    <w:name w:val="p199"/>
    <w:basedOn w:val="a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0CB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FC0CB8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FC0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215/264958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037/26071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67B5-C0F3-40CC-82D9-4EB27E0B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6099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9</cp:revision>
  <cp:lastPrinted>2024-11-14T08:13:00Z</cp:lastPrinted>
  <dcterms:created xsi:type="dcterms:W3CDTF">2023-09-20T06:26:00Z</dcterms:created>
  <dcterms:modified xsi:type="dcterms:W3CDTF">2025-01-31T12:24:00Z</dcterms:modified>
</cp:coreProperties>
</file>