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A9" w:rsidRPr="00D22084" w:rsidRDefault="00E851A9" w:rsidP="00E851A9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Приложение </w:t>
      </w:r>
    </w:p>
    <w:p w:rsidR="00E851A9" w:rsidRPr="00D22084" w:rsidRDefault="00E851A9" w:rsidP="00E851A9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 к ППССЗ по специальности</w:t>
      </w:r>
    </w:p>
    <w:p w:rsidR="00E851A9" w:rsidRPr="00C7744D" w:rsidRDefault="00E851A9" w:rsidP="00E851A9">
      <w:pPr>
        <w:spacing w:line="240" w:lineRule="auto"/>
        <w:ind w:left="426" w:hanging="1135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C7744D">
        <w:rPr>
          <w:rFonts w:ascii="Times New Roman" w:eastAsia="Calibri" w:hAnsi="Times New Roman"/>
          <w:bCs/>
          <w:sz w:val="24"/>
          <w:szCs w:val="24"/>
        </w:rPr>
        <w:t>27.02.03 Автоматика и телемеханика на транспорте</w:t>
      </w:r>
    </w:p>
    <w:p w:rsidR="00E851A9" w:rsidRPr="00C7744D" w:rsidRDefault="00E851A9" w:rsidP="00E851A9">
      <w:pPr>
        <w:spacing w:line="240" w:lineRule="auto"/>
        <w:ind w:left="426" w:hanging="1135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C7744D">
        <w:rPr>
          <w:rFonts w:ascii="Times New Roman" w:eastAsia="Calibri" w:hAnsi="Times New Roman"/>
          <w:bCs/>
          <w:sz w:val="24"/>
          <w:szCs w:val="24"/>
        </w:rPr>
        <w:t xml:space="preserve">(железнодорожном </w:t>
      </w:r>
      <w:proofErr w:type="gramStart"/>
      <w:r w:rsidRPr="00C7744D">
        <w:rPr>
          <w:rFonts w:ascii="Times New Roman" w:eastAsia="Calibri" w:hAnsi="Times New Roman"/>
          <w:bCs/>
          <w:sz w:val="24"/>
          <w:szCs w:val="24"/>
        </w:rPr>
        <w:t>транспорте</w:t>
      </w:r>
      <w:proofErr w:type="gramEnd"/>
      <w:r w:rsidRPr="00C7744D">
        <w:rPr>
          <w:rFonts w:ascii="Times New Roman" w:eastAsia="Calibri" w:hAnsi="Times New Roman"/>
          <w:bCs/>
          <w:sz w:val="24"/>
          <w:szCs w:val="24"/>
        </w:rPr>
        <w:t>)</w:t>
      </w:r>
    </w:p>
    <w:p w:rsidR="00E851A9" w:rsidRPr="00D22084" w:rsidRDefault="00E851A9" w:rsidP="00E851A9">
      <w:pPr>
        <w:jc w:val="right"/>
        <w:rPr>
          <w:rFonts w:ascii="Times New Roman" w:hAnsi="Times New Roman"/>
          <w:bCs/>
          <w:color w:val="000000" w:themeColor="text1"/>
          <w:sz w:val="24"/>
        </w:rPr>
      </w:pPr>
    </w:p>
    <w:p w:rsidR="00E851A9" w:rsidRPr="00D22084" w:rsidRDefault="00E851A9" w:rsidP="00E851A9">
      <w:pPr>
        <w:jc w:val="right"/>
        <w:rPr>
          <w:rFonts w:ascii="Times New Roman" w:hAnsi="Times New Roman"/>
          <w:color w:val="000000" w:themeColor="text1"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D22084" w:rsidRDefault="00E851A9" w:rsidP="00E851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2084">
        <w:rPr>
          <w:rFonts w:ascii="Times New Roman" w:hAnsi="Times New Roman"/>
          <w:b/>
          <w:bCs/>
          <w:sz w:val="28"/>
          <w:szCs w:val="28"/>
        </w:rPr>
        <w:t>РАБОЧАЯ ПРОГРАММА УЧЕБНОЙ ПРАКТИКИ</w:t>
      </w:r>
    </w:p>
    <w:p w:rsidR="00E851A9" w:rsidRPr="00D22084" w:rsidRDefault="00E851A9" w:rsidP="00E851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УП.04.01</w:t>
      </w:r>
      <w:r w:rsidRPr="00D22084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>ебная практика (электромонтёр по обслуживанию и ремонту устройств СЦБ</w:t>
      </w:r>
      <w:r w:rsidRPr="00D22084">
        <w:rPr>
          <w:rFonts w:ascii="Times New Roman" w:hAnsi="Times New Roman"/>
          <w:b/>
          <w:sz w:val="28"/>
          <w:szCs w:val="28"/>
        </w:rPr>
        <w:t>)</w:t>
      </w:r>
    </w:p>
    <w:p w:rsidR="00E851A9" w:rsidRPr="00C7744D" w:rsidRDefault="00E851A9" w:rsidP="00E851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51A9" w:rsidRPr="00C7744D" w:rsidRDefault="00E851A9" w:rsidP="00E851A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44D">
        <w:rPr>
          <w:rFonts w:ascii="Times New Roman" w:hAnsi="Times New Roman"/>
          <w:b/>
          <w:bCs/>
          <w:iCs/>
          <w:sz w:val="28"/>
          <w:szCs w:val="28"/>
        </w:rPr>
        <w:t>27.02.03 Автоматика и телемеханика на транспорте</w:t>
      </w:r>
    </w:p>
    <w:p w:rsidR="00E851A9" w:rsidRPr="00C7744D" w:rsidRDefault="00E851A9" w:rsidP="00E851A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44D">
        <w:rPr>
          <w:rFonts w:ascii="Times New Roman" w:hAnsi="Times New Roman"/>
          <w:b/>
          <w:bCs/>
          <w:iCs/>
          <w:sz w:val="28"/>
          <w:szCs w:val="28"/>
        </w:rPr>
        <w:t xml:space="preserve">(железнодорожном </w:t>
      </w:r>
      <w:proofErr w:type="gramStart"/>
      <w:r w:rsidRPr="00C7744D">
        <w:rPr>
          <w:rFonts w:ascii="Times New Roman" w:hAnsi="Times New Roman"/>
          <w:b/>
          <w:bCs/>
          <w:iCs/>
          <w:sz w:val="28"/>
          <w:szCs w:val="28"/>
        </w:rPr>
        <w:t>транспорте</w:t>
      </w:r>
      <w:proofErr w:type="gramEnd"/>
      <w:r w:rsidRPr="00C7744D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E851A9" w:rsidRPr="00D22084" w:rsidRDefault="00E851A9" w:rsidP="00E851A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851A9" w:rsidRPr="00D22084" w:rsidRDefault="00E851A9" w:rsidP="00E851A9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E851A9" w:rsidRPr="00D22084" w:rsidRDefault="00E851A9" w:rsidP="00E851A9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E851A9" w:rsidRPr="00D22084" w:rsidRDefault="00E851A9" w:rsidP="00E851A9">
      <w:pPr>
        <w:jc w:val="center"/>
        <w:rPr>
          <w:rFonts w:ascii="Times New Roman" w:hAnsi="Times New Roman"/>
          <w:sz w:val="28"/>
          <w:szCs w:val="28"/>
        </w:rPr>
      </w:pPr>
      <w:r w:rsidRPr="00D22084">
        <w:rPr>
          <w:rFonts w:ascii="Times New Roman" w:hAnsi="Times New Roman"/>
          <w:sz w:val="28"/>
          <w:szCs w:val="28"/>
        </w:rPr>
        <w:t>(год начала подготовки:2023)</w:t>
      </w:r>
    </w:p>
    <w:p w:rsidR="00E851A9" w:rsidRPr="00D22084" w:rsidRDefault="00E851A9" w:rsidP="00E851A9">
      <w:pPr>
        <w:jc w:val="center"/>
        <w:rPr>
          <w:rFonts w:ascii="Times New Roman" w:hAnsi="Times New Roman"/>
          <w:sz w:val="28"/>
          <w:szCs w:val="28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Default="00E851A9" w:rsidP="00E851A9">
      <w:pPr>
        <w:rPr>
          <w:rFonts w:ascii="Times New Roman" w:hAnsi="Times New Roman"/>
          <w:i/>
          <w:sz w:val="24"/>
        </w:rPr>
      </w:pPr>
    </w:p>
    <w:p w:rsidR="00E851A9" w:rsidRPr="00D22084" w:rsidRDefault="00E851A9" w:rsidP="00E851A9">
      <w:pPr>
        <w:pStyle w:val="a9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E851A9" w:rsidRDefault="00E851A9" w:rsidP="00E851A9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851A9" w:rsidRPr="00D22084" w:rsidRDefault="00E851A9" w:rsidP="00E851A9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УП.04.01 Учебная практика (</w:t>
      </w:r>
      <w:r w:rsidRPr="00E851A9">
        <w:rPr>
          <w:rFonts w:ascii="Times New Roman" w:hAnsi="Times New Roman"/>
          <w:b/>
          <w:sz w:val="24"/>
        </w:rPr>
        <w:t>электромонтёр по обслуживанию и ремонту устройств СЦБ</w:t>
      </w:r>
      <w:r w:rsidRPr="00D22084">
        <w:rPr>
          <w:rFonts w:ascii="Times New Roman" w:hAnsi="Times New Roman"/>
          <w:b/>
          <w:sz w:val="24"/>
        </w:rPr>
        <w:t>)</w:t>
      </w:r>
    </w:p>
    <w:p w:rsidR="00E851A9" w:rsidRPr="005717DB" w:rsidRDefault="00E851A9" w:rsidP="00E851A9">
      <w:pPr>
        <w:tabs>
          <w:tab w:val="left" w:pos="993"/>
        </w:tabs>
        <w:ind w:firstLine="709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E851A9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Pr="00C7744D">
        <w:rPr>
          <w:rFonts w:ascii="Times New Roman" w:hAnsi="Times New Roman"/>
          <w:bCs/>
          <w:sz w:val="24"/>
        </w:rPr>
        <w:t>27.02.03 Автоматика и телемеханика на транспорте</w:t>
      </w:r>
      <w:r>
        <w:rPr>
          <w:rFonts w:ascii="Times New Roman" w:hAnsi="Times New Roman"/>
          <w:bCs/>
          <w:sz w:val="24"/>
        </w:rPr>
        <w:t xml:space="preserve"> </w:t>
      </w:r>
      <w:r w:rsidRPr="00C7744D">
        <w:rPr>
          <w:rFonts w:ascii="Times New Roman" w:hAnsi="Times New Roman"/>
          <w:bCs/>
          <w:sz w:val="24"/>
        </w:rPr>
        <w:t>(железнодорожном транспорте)</w:t>
      </w:r>
      <w:r>
        <w:rPr>
          <w:rFonts w:ascii="Times New Roman" w:hAnsi="Times New Roman"/>
          <w:bCs/>
          <w:sz w:val="24"/>
        </w:rPr>
        <w:t xml:space="preserve"> </w:t>
      </w:r>
      <w:r w:rsidRPr="00561F14">
        <w:rPr>
          <w:rFonts w:ascii="Times New Roman" w:hAnsi="Times New Roman"/>
          <w:bCs/>
          <w:sz w:val="24"/>
        </w:rPr>
        <w:t>в части освоения квалификации «Техник»</w:t>
      </w:r>
      <w:r w:rsidRPr="005717DB">
        <w:rPr>
          <w:rFonts w:ascii="Times New Roman" w:hAnsi="Times New Roman"/>
          <w:bCs/>
          <w:sz w:val="24"/>
        </w:rPr>
        <w:t xml:space="preserve">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45467A" w:rsidRDefault="0045467A" w:rsidP="0045467A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sz w:val="24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>
        <w:rPr>
          <w:rFonts w:ascii="Times New Roman" w:hAnsi="Times New Roman"/>
          <w:sz w:val="24"/>
        </w:rPr>
        <w:t>;</w:t>
      </w:r>
    </w:p>
    <w:p w:rsidR="0045467A" w:rsidRDefault="0045467A" w:rsidP="0045467A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sz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>
        <w:rPr>
          <w:rFonts w:ascii="Times New Roman" w:hAnsi="Times New Roman"/>
          <w:sz w:val="24"/>
        </w:rPr>
        <w:t>;</w:t>
      </w:r>
    </w:p>
    <w:p w:rsidR="0045467A" w:rsidRPr="00D903DB" w:rsidRDefault="0045467A" w:rsidP="0045467A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bCs/>
          <w:iCs/>
          <w:sz w:val="24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45467A" w:rsidRPr="00C7744D" w:rsidRDefault="0045467A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</w:p>
    <w:p w:rsidR="00E851A9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 xml:space="preserve">учебной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851A9" w:rsidRPr="003056DB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</w:t>
      </w:r>
      <w:r w:rsidRPr="00C14844">
        <w:rPr>
          <w:rFonts w:ascii="Times New Roman" w:hAnsi="Times New Roman"/>
          <w:bCs/>
          <w:sz w:val="24"/>
        </w:rPr>
        <w:t>- подготовка студентов к закреплению полученных теоретических знаний, освоение первичных навыков</w:t>
      </w:r>
      <w:r>
        <w:rPr>
          <w:rFonts w:ascii="Times New Roman" w:hAnsi="Times New Roman"/>
          <w:bCs/>
          <w:sz w:val="24"/>
        </w:rPr>
        <w:t xml:space="preserve"> работы по избранной профессии</w:t>
      </w:r>
      <w:r w:rsidRPr="003056DB">
        <w:rPr>
          <w:rFonts w:ascii="Times New Roman" w:hAnsi="Times New Roman"/>
          <w:bCs/>
          <w:sz w:val="24"/>
        </w:rPr>
        <w:t>;</w:t>
      </w:r>
    </w:p>
    <w:p w:rsidR="00E851A9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3056DB">
        <w:rPr>
          <w:rFonts w:ascii="Times New Roman" w:hAnsi="Times New Roman"/>
          <w:b/>
          <w:bCs/>
          <w:sz w:val="24"/>
        </w:rPr>
        <w:t>Задачами учебной практики являются:</w:t>
      </w:r>
    </w:p>
    <w:p w:rsidR="00E851A9" w:rsidRPr="00E851A9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E851A9">
        <w:rPr>
          <w:rFonts w:ascii="Times New Roman" w:hAnsi="Times New Roman"/>
          <w:bCs/>
          <w:sz w:val="24"/>
        </w:rPr>
        <w:t>- формирование основных профес</w:t>
      </w:r>
      <w:r>
        <w:rPr>
          <w:rFonts w:ascii="Times New Roman" w:hAnsi="Times New Roman"/>
          <w:bCs/>
          <w:sz w:val="24"/>
        </w:rPr>
        <w:t>сиональных компетенций, соответ</w:t>
      </w:r>
      <w:r w:rsidRPr="00E851A9">
        <w:rPr>
          <w:rFonts w:ascii="Times New Roman" w:hAnsi="Times New Roman"/>
          <w:bCs/>
          <w:sz w:val="24"/>
        </w:rPr>
        <w:t>ствующих видам профессиональной деятельности (ВПД):</w:t>
      </w:r>
    </w:p>
    <w:p w:rsidR="00E851A9" w:rsidRPr="00E851A9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E851A9">
        <w:rPr>
          <w:rFonts w:ascii="Times New Roman" w:hAnsi="Times New Roman"/>
          <w:bCs/>
          <w:sz w:val="24"/>
        </w:rPr>
        <w:t>-построение и эксплуатация ст</w:t>
      </w:r>
      <w:r>
        <w:rPr>
          <w:rFonts w:ascii="Times New Roman" w:hAnsi="Times New Roman"/>
          <w:bCs/>
          <w:sz w:val="24"/>
        </w:rPr>
        <w:t>анционных, перегонных, микропро</w:t>
      </w:r>
      <w:r w:rsidRPr="00E851A9">
        <w:rPr>
          <w:rFonts w:ascii="Times New Roman" w:hAnsi="Times New Roman"/>
          <w:bCs/>
          <w:sz w:val="24"/>
        </w:rPr>
        <w:t>цессорных и диагностических систем железнодорожной автоматики;</w:t>
      </w:r>
    </w:p>
    <w:p w:rsidR="00E851A9" w:rsidRPr="00E851A9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E851A9">
        <w:rPr>
          <w:rFonts w:ascii="Times New Roman" w:hAnsi="Times New Roman"/>
          <w:bCs/>
          <w:sz w:val="24"/>
        </w:rPr>
        <w:t>-техническое обслуживание устрой</w:t>
      </w:r>
      <w:r>
        <w:rPr>
          <w:rFonts w:ascii="Times New Roman" w:hAnsi="Times New Roman"/>
          <w:bCs/>
          <w:sz w:val="24"/>
        </w:rPr>
        <w:t>ств систем сигнализации, центра</w:t>
      </w:r>
      <w:r w:rsidRPr="00E851A9">
        <w:rPr>
          <w:rFonts w:ascii="Times New Roman" w:hAnsi="Times New Roman"/>
          <w:bCs/>
          <w:sz w:val="24"/>
        </w:rPr>
        <w:t>лизации и блокировки (СЦБ) и железнод</w:t>
      </w:r>
      <w:r>
        <w:rPr>
          <w:rFonts w:ascii="Times New Roman" w:hAnsi="Times New Roman"/>
          <w:bCs/>
          <w:sz w:val="24"/>
        </w:rPr>
        <w:t>орожной автоматики и телемехани</w:t>
      </w:r>
      <w:r w:rsidRPr="00E851A9">
        <w:rPr>
          <w:rFonts w:ascii="Times New Roman" w:hAnsi="Times New Roman"/>
          <w:bCs/>
          <w:sz w:val="24"/>
        </w:rPr>
        <w:t>ки (</w:t>
      </w:r>
      <w:proofErr w:type="gramStart"/>
      <w:r w:rsidRPr="00E851A9">
        <w:rPr>
          <w:rFonts w:ascii="Times New Roman" w:hAnsi="Times New Roman"/>
          <w:bCs/>
          <w:sz w:val="24"/>
        </w:rPr>
        <w:t>ЖАТ</w:t>
      </w:r>
      <w:proofErr w:type="gramEnd"/>
      <w:r w:rsidRPr="00E851A9">
        <w:rPr>
          <w:rFonts w:ascii="Times New Roman" w:hAnsi="Times New Roman"/>
          <w:bCs/>
          <w:sz w:val="24"/>
        </w:rPr>
        <w:t>);</w:t>
      </w:r>
    </w:p>
    <w:p w:rsidR="00E851A9" w:rsidRPr="00E851A9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E851A9">
        <w:rPr>
          <w:rFonts w:ascii="Times New Roman" w:hAnsi="Times New Roman"/>
          <w:bCs/>
          <w:sz w:val="24"/>
        </w:rPr>
        <w:t xml:space="preserve">-организация и проведение ремонта и регулировки устройств и при-боров СЦБ и </w:t>
      </w:r>
      <w:proofErr w:type="gramStart"/>
      <w:r w:rsidRPr="00E851A9">
        <w:rPr>
          <w:rFonts w:ascii="Times New Roman" w:hAnsi="Times New Roman"/>
          <w:bCs/>
          <w:sz w:val="24"/>
        </w:rPr>
        <w:t>ЖАТ</w:t>
      </w:r>
      <w:proofErr w:type="gramEnd"/>
      <w:r w:rsidRPr="00E851A9">
        <w:rPr>
          <w:rFonts w:ascii="Times New Roman" w:hAnsi="Times New Roman"/>
          <w:bCs/>
          <w:sz w:val="24"/>
        </w:rPr>
        <w:t>.</w:t>
      </w:r>
    </w:p>
    <w:p w:rsidR="00E851A9" w:rsidRPr="00A7422B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proofErr w:type="gramStart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измерять параметры приборов и устройств СЦБ;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proofErr w:type="gramStart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>регулировать параметры при</w:t>
      </w:r>
      <w:r>
        <w:rPr>
          <w:rFonts w:ascii="Times New Roman" w:hAnsi="Times New Roman"/>
          <w:bCs/>
          <w:color w:val="000000"/>
          <w:sz w:val="24"/>
          <w:szCs w:val="24"/>
        </w:rPr>
        <w:t>боров и устройств СЦБ в соответ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ствии с требованиями эксплуатации;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У3 -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анализировать измеренные параметры приборов и устройств СЦБ;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proofErr w:type="gramStart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proofErr w:type="gramEnd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проводить тестовый контроль работоспособности приборов и устройств СЦБ;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У5 -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прогнозировать техническое состояние изделий оборудования, устройств и систем </w:t>
      </w:r>
      <w:proofErr w:type="gramStart"/>
      <w:r w:rsidRPr="00E851A9">
        <w:rPr>
          <w:rFonts w:ascii="Times New Roman" w:hAnsi="Times New Roman"/>
          <w:bCs/>
          <w:color w:val="000000"/>
          <w:sz w:val="24"/>
          <w:szCs w:val="24"/>
        </w:rPr>
        <w:t>ЖАТ</w:t>
      </w:r>
      <w:proofErr w:type="gramEnd"/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 на участках железнодорожных линий 1-5-го класса с целью своевременного проведения ремонтно-восстановительных работ и повышения безаварийности эксплуатации;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proofErr w:type="gramStart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proofErr w:type="gramEnd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работать с микропроцессорной многофункциональной КТСМ;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proofErr w:type="gramStart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proofErr w:type="gramEnd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разрабатывать алгоритм поиска неисправностей в системах ЖАТ;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У8 -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содержать в исправном состоянии, ремонтировать, регулировать, заменять неисправные устройства систем </w:t>
      </w:r>
      <w:proofErr w:type="gramStart"/>
      <w:r w:rsidRPr="00E851A9">
        <w:rPr>
          <w:rFonts w:ascii="Times New Roman" w:hAnsi="Times New Roman"/>
          <w:bCs/>
          <w:color w:val="000000"/>
          <w:sz w:val="24"/>
          <w:szCs w:val="24"/>
        </w:rPr>
        <w:t>ЖАТ</w:t>
      </w:r>
      <w:proofErr w:type="gramEnd"/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proofErr w:type="gramStart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proofErr w:type="gramEnd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выполнять настройку и регулировку электрических элементов устройств СЦБ;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У10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>- проверять в процессе технического обслуживания состояние монтажа, крепления и внешний вид аппар</w:t>
      </w:r>
      <w:r>
        <w:rPr>
          <w:rFonts w:ascii="Times New Roman" w:hAnsi="Times New Roman"/>
          <w:bCs/>
          <w:color w:val="000000"/>
          <w:sz w:val="24"/>
          <w:szCs w:val="24"/>
        </w:rPr>
        <w:t>атуры, срабатывание и работоспо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собность элементов устройств СЦБ;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У11 -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производить испытания средств контроля электрических цепей блокировки, систем централизации и сигнализации;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У12 -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>наблюдать за правильной э</w:t>
      </w:r>
      <w:r>
        <w:rPr>
          <w:rFonts w:ascii="Times New Roman" w:hAnsi="Times New Roman"/>
          <w:bCs/>
          <w:color w:val="000000"/>
          <w:sz w:val="24"/>
          <w:szCs w:val="24"/>
        </w:rPr>
        <w:t>ксплуатацией устройств СЦБ и си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стем </w:t>
      </w:r>
      <w:proofErr w:type="gramStart"/>
      <w:r w:rsidRPr="00E851A9">
        <w:rPr>
          <w:rFonts w:ascii="Times New Roman" w:hAnsi="Times New Roman"/>
          <w:bCs/>
          <w:color w:val="000000"/>
          <w:sz w:val="24"/>
          <w:szCs w:val="24"/>
        </w:rPr>
        <w:t>ЖАТ</w:t>
      </w:r>
      <w:proofErr w:type="gramEnd"/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, соблюдать правила безопасности труда, электробезопасности, пожарной безопасности;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У13 -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проводить проверку фактического соответствия действующих устройств электрическим схемам;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У14 -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монтировать муфты, дроссельные перемычки и заземления для всех типов устройств;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У15 -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>прокладывать и разделять с</w:t>
      </w:r>
      <w:r w:rsidR="00CB621F">
        <w:rPr>
          <w:rFonts w:ascii="Times New Roman" w:hAnsi="Times New Roman"/>
          <w:bCs/>
          <w:color w:val="000000"/>
          <w:sz w:val="24"/>
          <w:szCs w:val="24"/>
        </w:rPr>
        <w:t>игнальные провода в любых подви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дах муфт; </w:t>
      </w:r>
    </w:p>
    <w:p w:rsidR="00E851A9" w:rsidRPr="00E851A9" w:rsidRDefault="00E851A9" w:rsidP="00E851A9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У16 - 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>подключать и проверять кабельные жилы с расшивк</w:t>
      </w:r>
      <w:r w:rsidR="00CB621F">
        <w:rPr>
          <w:rFonts w:ascii="Times New Roman" w:hAnsi="Times New Roman"/>
          <w:bCs/>
          <w:color w:val="000000"/>
          <w:sz w:val="24"/>
          <w:szCs w:val="24"/>
        </w:rPr>
        <w:t>ой и даль</w:t>
      </w:r>
      <w:r w:rsidRPr="00E851A9">
        <w:rPr>
          <w:rFonts w:ascii="Times New Roman" w:hAnsi="Times New Roman"/>
          <w:bCs/>
          <w:color w:val="000000"/>
          <w:sz w:val="24"/>
          <w:szCs w:val="24"/>
        </w:rPr>
        <w:t xml:space="preserve">нейшей </w:t>
      </w:r>
      <w:proofErr w:type="spellStart"/>
      <w:r w:rsidRPr="00E851A9">
        <w:rPr>
          <w:rFonts w:ascii="Times New Roman" w:hAnsi="Times New Roman"/>
          <w:bCs/>
          <w:color w:val="000000"/>
          <w:sz w:val="24"/>
          <w:szCs w:val="24"/>
        </w:rPr>
        <w:t>прозвоном</w:t>
      </w:r>
      <w:proofErr w:type="spellEnd"/>
      <w:r w:rsidRPr="00E851A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851A9" w:rsidRDefault="00E851A9" w:rsidP="00E851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851A9" w:rsidRPr="00E851A9" w:rsidRDefault="00E851A9" w:rsidP="00E851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851A9">
        <w:rPr>
          <w:rFonts w:ascii="Times New Roman" w:hAnsi="Times New Roman"/>
          <w:color w:val="000000"/>
          <w:sz w:val="24"/>
          <w:szCs w:val="24"/>
        </w:rPr>
        <w:t xml:space="preserve">конструкцию приборов и устройств СЦБ; </w:t>
      </w:r>
    </w:p>
    <w:p w:rsidR="00E851A9" w:rsidRPr="00E851A9" w:rsidRDefault="00E851A9" w:rsidP="00E851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851A9">
        <w:rPr>
          <w:rFonts w:ascii="Times New Roman" w:hAnsi="Times New Roman"/>
          <w:color w:val="000000"/>
          <w:sz w:val="24"/>
          <w:szCs w:val="24"/>
        </w:rPr>
        <w:t xml:space="preserve">принцип работы и эксплуатационные характеристики приборов и устройств СЦБ; </w:t>
      </w:r>
    </w:p>
    <w:p w:rsidR="00E851A9" w:rsidRPr="00E851A9" w:rsidRDefault="00E851A9" w:rsidP="00E851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З3 - </w:t>
      </w:r>
      <w:r w:rsidRPr="00E851A9">
        <w:rPr>
          <w:rFonts w:ascii="Times New Roman" w:hAnsi="Times New Roman"/>
          <w:color w:val="000000"/>
          <w:sz w:val="24"/>
          <w:szCs w:val="24"/>
        </w:rPr>
        <w:t xml:space="preserve">технологию разборки и сборки приборов и устройств СЦБ; </w:t>
      </w:r>
    </w:p>
    <w:p w:rsidR="00E851A9" w:rsidRPr="00E851A9" w:rsidRDefault="00E851A9" w:rsidP="00E851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51A9">
        <w:rPr>
          <w:rFonts w:ascii="Times New Roman" w:hAnsi="Times New Roman"/>
          <w:color w:val="000000"/>
          <w:sz w:val="24"/>
          <w:szCs w:val="24"/>
        </w:rPr>
        <w:t xml:space="preserve">технологию ремонта и регулировки приборов и устройств СЦБ; </w:t>
      </w:r>
    </w:p>
    <w:p w:rsidR="00E851A9" w:rsidRPr="00E851A9" w:rsidRDefault="00E851A9" w:rsidP="00E851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proofErr w:type="gramEnd"/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851A9">
        <w:rPr>
          <w:rFonts w:ascii="Times New Roman" w:hAnsi="Times New Roman"/>
          <w:color w:val="000000"/>
          <w:sz w:val="24"/>
          <w:szCs w:val="24"/>
        </w:rPr>
        <w:t xml:space="preserve">правила, порядок организации и проведения испытаний устройств и проведения электротехнических измерений; </w:t>
      </w:r>
    </w:p>
    <w:p w:rsidR="00E851A9" w:rsidRPr="00E851A9" w:rsidRDefault="00E851A9" w:rsidP="00E851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51A9">
        <w:rPr>
          <w:rFonts w:ascii="Times New Roman" w:hAnsi="Times New Roman"/>
          <w:b/>
          <w:bCs/>
          <w:color w:val="000000"/>
          <w:sz w:val="24"/>
          <w:szCs w:val="24"/>
        </w:rPr>
        <w:t xml:space="preserve">З5 - </w:t>
      </w:r>
      <w:r w:rsidRPr="00E851A9">
        <w:rPr>
          <w:rFonts w:ascii="Times New Roman" w:hAnsi="Times New Roman"/>
          <w:color w:val="000000"/>
          <w:sz w:val="24"/>
          <w:szCs w:val="24"/>
        </w:rPr>
        <w:t>характерные виды нарушений нормальной работы устройств и способы их устранения.</w:t>
      </w:r>
    </w:p>
    <w:p w:rsidR="00E851A9" w:rsidRPr="000607EE" w:rsidRDefault="00E851A9" w:rsidP="00E851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E851A9" w:rsidRDefault="00E851A9" w:rsidP="00E851A9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r w:rsidRPr="00A7422B">
        <w:rPr>
          <w:rFonts w:ascii="Times New Roman" w:hAnsi="Times New Roman"/>
          <w:lang w:val="ru-RU"/>
        </w:rPr>
        <w:t xml:space="preserve"> </w:t>
      </w:r>
      <w:r w:rsidRPr="000E161F">
        <w:rPr>
          <w:rFonts w:ascii="Times New Roman" w:hAnsi="Times New Roman"/>
          <w:lang w:val="ru-RU"/>
        </w:rPr>
        <w:t>разборке, сборке, регулировке и проверке приборов и устройств СЦБ.</w:t>
      </w:r>
    </w:p>
    <w:p w:rsidR="00E851A9" w:rsidRPr="00E851A9" w:rsidRDefault="00E851A9" w:rsidP="00E851A9">
      <w:pPr>
        <w:pStyle w:val="Style4"/>
        <w:tabs>
          <w:tab w:val="left" w:pos="399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ПО 2 - </w:t>
      </w:r>
      <w:r w:rsidRPr="00E851A9">
        <w:rPr>
          <w:rFonts w:ascii="Times New Roman" w:hAnsi="Times New Roman"/>
          <w:b/>
          <w:bCs/>
          <w:lang w:val="ru-RU"/>
        </w:rPr>
        <w:t xml:space="preserve"> </w:t>
      </w:r>
      <w:r w:rsidRPr="00E851A9">
        <w:rPr>
          <w:rFonts w:ascii="Times New Roman" w:hAnsi="Times New Roman"/>
          <w:lang w:val="ru-RU"/>
        </w:rPr>
        <w:t xml:space="preserve">по техническому обслуживанию, </w:t>
      </w:r>
      <w:r>
        <w:rPr>
          <w:rFonts w:ascii="Times New Roman" w:hAnsi="Times New Roman"/>
          <w:lang w:val="ru-RU"/>
        </w:rPr>
        <w:t>текущему ремонту, монтажу, регу</w:t>
      </w:r>
      <w:r w:rsidRPr="00E851A9">
        <w:rPr>
          <w:rFonts w:ascii="Times New Roman" w:hAnsi="Times New Roman"/>
          <w:lang w:val="ru-RU"/>
        </w:rPr>
        <w:t xml:space="preserve">лировке устройств и систем механической и электрической централизации </w:t>
      </w:r>
      <w:proofErr w:type="gramStart"/>
      <w:r w:rsidRPr="00E851A9">
        <w:rPr>
          <w:rFonts w:ascii="Times New Roman" w:hAnsi="Times New Roman"/>
          <w:lang w:val="ru-RU"/>
        </w:rPr>
        <w:t>ЖАТ</w:t>
      </w:r>
      <w:proofErr w:type="gramEnd"/>
      <w:r w:rsidRPr="00E851A9">
        <w:rPr>
          <w:rFonts w:ascii="Times New Roman" w:hAnsi="Times New Roman"/>
          <w:lang w:val="ru-RU"/>
        </w:rPr>
        <w:t xml:space="preserve">; </w:t>
      </w:r>
    </w:p>
    <w:p w:rsidR="00E851A9" w:rsidRPr="00A7422B" w:rsidRDefault="00E851A9" w:rsidP="00E851A9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       ПО 3 </w:t>
      </w:r>
      <w:r w:rsidRPr="00E851A9">
        <w:rPr>
          <w:rFonts w:ascii="Times New Roman" w:hAnsi="Times New Roman"/>
          <w:lang w:val="ru-RU"/>
        </w:rPr>
        <w:t xml:space="preserve">- по техническому обслуживанию </w:t>
      </w:r>
      <w:r>
        <w:rPr>
          <w:rFonts w:ascii="Times New Roman" w:hAnsi="Times New Roman"/>
          <w:lang w:val="ru-RU"/>
        </w:rPr>
        <w:t>устройств автоблокировки, ремон</w:t>
      </w:r>
      <w:r w:rsidRPr="00E851A9">
        <w:rPr>
          <w:rFonts w:ascii="Times New Roman" w:hAnsi="Times New Roman"/>
          <w:lang w:val="ru-RU"/>
        </w:rPr>
        <w:t xml:space="preserve">ту, монтажу и регулировке напольных устройств СЦБ и </w:t>
      </w:r>
      <w:proofErr w:type="gramStart"/>
      <w:r w:rsidRPr="00E851A9">
        <w:rPr>
          <w:rFonts w:ascii="Times New Roman" w:hAnsi="Times New Roman"/>
          <w:lang w:val="ru-RU"/>
        </w:rPr>
        <w:t>ЖАТ</w:t>
      </w:r>
      <w:proofErr w:type="gramEnd"/>
      <w:r w:rsidRPr="00E851A9">
        <w:rPr>
          <w:rFonts w:ascii="Times New Roman" w:hAnsi="Times New Roman"/>
          <w:lang w:val="ru-RU"/>
        </w:rPr>
        <w:t>.</w:t>
      </w:r>
    </w:p>
    <w:p w:rsidR="00E851A9" w:rsidRPr="003056DB" w:rsidRDefault="00E851A9" w:rsidP="00E851A9">
      <w:pPr>
        <w:pStyle w:val="Style4"/>
        <w:tabs>
          <w:tab w:val="left" w:pos="399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  </w:t>
      </w:r>
    </w:p>
    <w:p w:rsidR="00E851A9" w:rsidRPr="005717DB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 к результатам освоения учебной практики</w:t>
      </w:r>
    </w:p>
    <w:p w:rsidR="00E851A9" w:rsidRPr="005717DB" w:rsidRDefault="00E851A9" w:rsidP="00E851A9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45467A" w:rsidRPr="00D903DB" w:rsidTr="00C13B5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A" w:rsidRPr="00D903DB" w:rsidRDefault="0045467A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45467A" w:rsidRPr="00D903DB" w:rsidRDefault="0045467A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45467A" w:rsidRPr="00D903DB" w:rsidRDefault="0045467A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45467A" w:rsidRPr="00D903DB" w:rsidRDefault="0045467A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A" w:rsidRPr="00D903DB" w:rsidRDefault="0045467A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A" w:rsidRPr="00D903DB" w:rsidRDefault="0045467A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45467A" w:rsidRPr="00D903DB" w:rsidTr="00C13B56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A" w:rsidRPr="00D903DB" w:rsidRDefault="0045467A" w:rsidP="00C13B56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7A" w:rsidRPr="00D903DB" w:rsidRDefault="0045467A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7A" w:rsidRPr="00D903DB" w:rsidRDefault="0045467A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1.1; ПК 1.2; ПК 1.3.</w:t>
            </w:r>
          </w:p>
          <w:p w:rsidR="0045467A" w:rsidRPr="00D903DB" w:rsidRDefault="0045467A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5467A" w:rsidRPr="00D903DB" w:rsidTr="00C13B5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94" w:type="pct"/>
          </w:tcPr>
          <w:p w:rsidR="0045467A" w:rsidRPr="00D903DB" w:rsidRDefault="0045467A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45467A" w:rsidRPr="00D903DB" w:rsidRDefault="0045467A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6" w:type="pct"/>
          </w:tcPr>
          <w:p w:rsidR="0045467A" w:rsidRPr="00D903DB" w:rsidRDefault="0045467A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903DB">
              <w:rPr>
                <w:rFonts w:ascii="Times New Roman" w:hAnsi="Times New Roman"/>
                <w:sz w:val="24"/>
                <w:szCs w:val="24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090" w:type="pct"/>
          </w:tcPr>
          <w:p w:rsidR="0045467A" w:rsidRPr="00D903DB" w:rsidRDefault="0045467A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2.1; ПК 2.2; ПК 2.3; ПК 2.4; ПК 2.5; ПК 2.6; ПК 2.7</w:t>
            </w:r>
          </w:p>
          <w:p w:rsidR="0045467A" w:rsidRPr="00D903DB" w:rsidRDefault="0045467A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  <w:p w:rsidR="0045467A" w:rsidRPr="00D903DB" w:rsidRDefault="0045467A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45467A" w:rsidRPr="00D903DB" w:rsidTr="00C13B56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94" w:type="pct"/>
          </w:tcPr>
          <w:p w:rsidR="0045467A" w:rsidRPr="00D903DB" w:rsidRDefault="0045467A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7A" w:rsidRPr="00D903DB" w:rsidRDefault="0045467A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45467A" w:rsidRPr="00D903DB" w:rsidRDefault="0045467A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pct"/>
          </w:tcPr>
          <w:p w:rsidR="0045467A" w:rsidRPr="00D903DB" w:rsidRDefault="0045467A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7A" w:rsidRPr="00D903DB" w:rsidRDefault="0045467A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  <w:p w:rsidR="0045467A" w:rsidRPr="00D903DB" w:rsidRDefault="0045467A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pct"/>
          </w:tcPr>
          <w:p w:rsidR="0045467A" w:rsidRPr="00D903DB" w:rsidRDefault="0045467A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7A" w:rsidRPr="00D903DB" w:rsidRDefault="0045467A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3.1; ПК 3.2; ПК 3.3.</w:t>
            </w:r>
          </w:p>
          <w:p w:rsidR="0045467A" w:rsidRPr="00D903DB" w:rsidRDefault="0045467A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7A" w:rsidRPr="00D903DB" w:rsidRDefault="0045467A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851A9" w:rsidRDefault="00E851A9" w:rsidP="00E851A9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E851A9" w:rsidRPr="005717DB" w:rsidRDefault="00E851A9" w:rsidP="00E851A9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E851A9" w:rsidRPr="006A59BE" w:rsidRDefault="00E851A9" w:rsidP="00E851A9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E851A9" w:rsidRPr="005717DB" w:rsidRDefault="00E851A9" w:rsidP="00E851A9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E851A9" w:rsidRPr="005717DB" w:rsidRDefault="00E851A9" w:rsidP="00E851A9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часов</w:t>
      </w:r>
    </w:p>
    <w:p w:rsidR="00E851A9" w:rsidRPr="006A4EA9" w:rsidRDefault="00E851A9" w:rsidP="00E851A9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E851A9" w:rsidRPr="00CA41E6" w:rsidRDefault="00E851A9" w:rsidP="00E851A9">
      <w:pPr>
        <w:pStyle w:val="a9"/>
        <w:jc w:val="center"/>
        <w:outlineLvl w:val="0"/>
        <w:rPr>
          <w:b/>
          <w:color w:val="000000"/>
        </w:rPr>
      </w:pPr>
      <w:r w:rsidRPr="00CA41E6">
        <w:rPr>
          <w:b/>
        </w:rPr>
        <w:t xml:space="preserve"> </w:t>
      </w:r>
      <w:r w:rsidRPr="00CA41E6">
        <w:rPr>
          <w:rStyle w:val="aa"/>
          <w:iCs/>
        </w:rPr>
        <w:t>ПМ. 0</w:t>
      </w:r>
      <w:r w:rsidR="00CB621F">
        <w:rPr>
          <w:rStyle w:val="aa"/>
          <w:iCs/>
        </w:rPr>
        <w:t>4</w:t>
      </w:r>
      <w:r>
        <w:rPr>
          <w:rStyle w:val="aa"/>
          <w:iCs/>
        </w:rPr>
        <w:t xml:space="preserve"> </w:t>
      </w:r>
      <w:r w:rsidR="00CB621F">
        <w:rPr>
          <w:rStyle w:val="aa"/>
          <w:iCs/>
        </w:rPr>
        <w:t>Освоение одной или нескольких профессий рабочих, должностей служащих (электромонтёр по обслуживанию и ремонту устройств СЦБ)</w:t>
      </w:r>
    </w:p>
    <w:p w:rsidR="00E851A9" w:rsidRPr="006A4EA9" w:rsidRDefault="00E851A9" w:rsidP="00E851A9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E851A9" w:rsidRPr="005717DB" w:rsidRDefault="00E851A9" w:rsidP="00E851A9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E851A9" w:rsidRPr="006A59BE" w:rsidTr="00C13B5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A9" w:rsidRPr="006A59BE" w:rsidRDefault="00E851A9" w:rsidP="00C13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9" w:rsidRPr="006A59BE" w:rsidRDefault="00E851A9" w:rsidP="00C13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E851A9" w:rsidRPr="006A59BE" w:rsidTr="00C13B5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A9" w:rsidRPr="006A59BE" w:rsidRDefault="00CB621F" w:rsidP="00C13B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4</w:t>
            </w:r>
            <w:r w:rsidR="00E851A9" w:rsidRPr="006A59BE">
              <w:rPr>
                <w:rStyle w:val="a8"/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9" w:rsidRPr="00CA41E6" w:rsidRDefault="00CB621F" w:rsidP="00CB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21F">
              <w:rPr>
                <w:rFonts w:ascii="Times New Roman" w:hAnsi="Times New Roman"/>
                <w:sz w:val="24"/>
                <w:szCs w:val="24"/>
              </w:rPr>
              <w:t xml:space="preserve">Выполнение работ по профессии Электромонтер по обслуживанию и ремонту устройств сигнализации,  централизации и блокировки  </w:t>
            </w:r>
          </w:p>
        </w:tc>
      </w:tr>
      <w:tr w:rsidR="00E851A9" w:rsidRPr="006A59BE" w:rsidTr="00C13B5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A9" w:rsidRPr="006A59BE" w:rsidRDefault="00CB621F" w:rsidP="00C13B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4</w:t>
            </w:r>
            <w:r w:rsidR="00E851A9" w:rsidRPr="006A59BE">
              <w:rPr>
                <w:rStyle w:val="a8"/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9" w:rsidRPr="00CA41E6" w:rsidRDefault="00CB621F" w:rsidP="00CB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21F">
              <w:rPr>
                <w:rFonts w:ascii="Times New Roman" w:hAnsi="Times New Roman"/>
                <w:sz w:val="24"/>
                <w:szCs w:val="24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</w:tr>
      <w:tr w:rsidR="00E851A9" w:rsidRPr="006A59BE" w:rsidTr="00C13B5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A9" w:rsidRPr="006A59BE" w:rsidRDefault="00E851A9" w:rsidP="00C13B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9" w:rsidRPr="00CA41E6" w:rsidRDefault="00E851A9" w:rsidP="00C13B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41E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851A9" w:rsidRPr="006A59BE" w:rsidTr="00C13B5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A9" w:rsidRPr="006A59BE" w:rsidRDefault="00E851A9" w:rsidP="00C13B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9" w:rsidRPr="00D22084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E851A9" w:rsidRPr="006A59BE" w:rsidTr="00C13B5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A9" w:rsidRPr="006A59BE" w:rsidRDefault="00E851A9" w:rsidP="00C13B5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9" w:rsidRPr="00FF42FB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E851A9" w:rsidRPr="006A59BE" w:rsidRDefault="00E851A9" w:rsidP="00C13B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51A9" w:rsidRPr="006A59BE" w:rsidTr="00C13B5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A9" w:rsidRPr="006A59BE" w:rsidRDefault="00E851A9" w:rsidP="00C13B56">
            <w:pP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9" w:rsidRPr="006A59BE" w:rsidRDefault="00E851A9" w:rsidP="00C13B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t>П</w:t>
            </w:r>
            <w:r w:rsidRPr="00FF42FB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E851A9" w:rsidRPr="006A59BE" w:rsidRDefault="00E851A9" w:rsidP="00E851A9">
      <w:pPr>
        <w:jc w:val="right"/>
        <w:rPr>
          <w:rFonts w:ascii="Times New Roman" w:hAnsi="Times New Roman"/>
          <w:i/>
          <w:sz w:val="24"/>
          <w:szCs w:val="24"/>
        </w:rPr>
      </w:pPr>
    </w:p>
    <w:p w:rsidR="00E851A9" w:rsidRPr="006A59BE" w:rsidRDefault="00E851A9" w:rsidP="00E85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851A9" w:rsidRDefault="00E851A9" w:rsidP="00E851A9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E851A9" w:rsidRPr="00D81B6C" w:rsidTr="00C13B5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E851A9" w:rsidRPr="00D81B6C" w:rsidTr="00C13B5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E851A9" w:rsidRPr="00D81B6C" w:rsidTr="00C13B5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E851A9" w:rsidRPr="00D81B6C" w:rsidTr="00C13B5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E851A9" w:rsidRPr="006A59BE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1A9" w:rsidRPr="00D81B6C" w:rsidTr="00C13B5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E851A9" w:rsidRPr="00D81B6C" w:rsidTr="00C13B5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851A9" w:rsidRPr="00D81B6C" w:rsidTr="00C13B5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A9" w:rsidRPr="006A59BE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  <w:sectPr w:rsidR="00E851A9" w:rsidRPr="005717DB" w:rsidSect="000468F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E851A9" w:rsidRPr="006A4EA9" w:rsidRDefault="00E851A9" w:rsidP="00E851A9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E851A9" w:rsidRPr="005717DB" w:rsidRDefault="00E851A9" w:rsidP="00E851A9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E851A9" w:rsidRPr="00D81B6C" w:rsidTr="00C13B56">
        <w:tc>
          <w:tcPr>
            <w:tcW w:w="312" w:type="pct"/>
            <w:vMerge w:val="restart"/>
            <w:textDirection w:val="btLr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E851A9" w:rsidRPr="00D81B6C" w:rsidTr="00C13B56">
        <w:trPr>
          <w:trHeight w:val="1131"/>
        </w:trPr>
        <w:tc>
          <w:tcPr>
            <w:tcW w:w="312" w:type="pct"/>
            <w:vMerge/>
          </w:tcPr>
          <w:p w:rsidR="00E851A9" w:rsidRPr="00D81B6C" w:rsidRDefault="00E851A9" w:rsidP="00C13B5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E851A9" w:rsidRPr="00D81B6C" w:rsidRDefault="00E851A9" w:rsidP="00C13B5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E851A9" w:rsidRPr="00D81B6C" w:rsidTr="00C13B56">
        <w:tc>
          <w:tcPr>
            <w:tcW w:w="312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851A9" w:rsidRPr="00D81B6C" w:rsidTr="00C13B56">
        <w:trPr>
          <w:trHeight w:val="1990"/>
        </w:trPr>
        <w:tc>
          <w:tcPr>
            <w:tcW w:w="312" w:type="pct"/>
            <w:vAlign w:val="center"/>
          </w:tcPr>
          <w:p w:rsidR="00E851A9" w:rsidRPr="0056704E" w:rsidRDefault="00E851A9" w:rsidP="00C13B5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 w:rsidR="00CB621F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E851A9" w:rsidRPr="00B646BA" w:rsidRDefault="00BF430C" w:rsidP="00C13B56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F430C">
              <w:rPr>
                <w:bCs/>
                <w:sz w:val="24"/>
                <w:szCs w:val="24"/>
              </w:rPr>
              <w:t xml:space="preserve">Выполнение работ по профессии Электромонтер по обслуживанию и ремонту устройств сигнализации,  централизации и блокировки  </w:t>
            </w:r>
          </w:p>
        </w:tc>
        <w:tc>
          <w:tcPr>
            <w:tcW w:w="1059" w:type="pct"/>
          </w:tcPr>
          <w:p w:rsidR="005D7349" w:rsidRDefault="005D7349" w:rsidP="00C13B56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электропаяльника к работе; </w:t>
            </w:r>
          </w:p>
          <w:p w:rsidR="005D7349" w:rsidRDefault="005D7349" w:rsidP="00C13B56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- пайка соединения многопроволочных и </w:t>
            </w:r>
            <w:proofErr w:type="spellStart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однопроволочных</w:t>
            </w:r>
            <w:proofErr w:type="spellEnd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медных проводов сечением до 1,5 мм</w:t>
            </w:r>
            <w:proofErr w:type="gramStart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и определение качества пайки; </w:t>
            </w:r>
          </w:p>
          <w:p w:rsidR="005D7349" w:rsidRDefault="005D7349" w:rsidP="00C13B56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- размещение и установка напольного оборудования на железнодорожном полотне; </w:t>
            </w:r>
          </w:p>
          <w:p w:rsidR="00E851A9" w:rsidRPr="00A31B40" w:rsidRDefault="005D7349" w:rsidP="00C13B56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- подключение </w:t>
            </w:r>
            <w:proofErr w:type="spellStart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дроссельтрансформаторов</w:t>
            </w:r>
            <w:proofErr w:type="spellEnd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установка рельсовых соединителей;</w:t>
            </w:r>
          </w:p>
        </w:tc>
        <w:tc>
          <w:tcPr>
            <w:tcW w:w="314" w:type="pct"/>
            <w:vMerge w:val="restart"/>
            <w:vAlign w:val="center"/>
          </w:tcPr>
          <w:p w:rsidR="00E851A9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  <w:p w:rsidR="00E851A9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Pr="0056704E" w:rsidRDefault="00E851A9" w:rsidP="00C13B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</w:t>
            </w:r>
          </w:p>
        </w:tc>
        <w:tc>
          <w:tcPr>
            <w:tcW w:w="221" w:type="pct"/>
            <w:textDirection w:val="btLr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A520EA" w:rsidRDefault="00A520EA" w:rsidP="00BF430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 xml:space="preserve">- построения и эксплуатации станционных, перегонных, микропроцессорных и диагностических систем железнодорожной автоматики - технического обслуживания, монтажа и наладки систем железнодорожной автоматики, аппаратуры электропитания и линейных устройств; </w:t>
            </w:r>
          </w:p>
          <w:p w:rsidR="00A520EA" w:rsidRDefault="00A520EA" w:rsidP="00BF430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 xml:space="preserve">- применения инструкций и нормативных документов, регламентирующих технологию выполнения работ и безопасность движения поездов; </w:t>
            </w:r>
          </w:p>
          <w:p w:rsidR="00E851A9" w:rsidRPr="00A520EA" w:rsidRDefault="00A520EA" w:rsidP="00BF430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- разборки, сборки, регулировки и проверки приборов и устройств СЦБ</w:t>
            </w:r>
          </w:p>
        </w:tc>
      </w:tr>
      <w:tr w:rsidR="00E851A9" w:rsidRPr="00D81B6C" w:rsidTr="00C13B56">
        <w:trPr>
          <w:trHeight w:val="5206"/>
        </w:trPr>
        <w:tc>
          <w:tcPr>
            <w:tcW w:w="312" w:type="pct"/>
          </w:tcPr>
          <w:p w:rsidR="00E851A9" w:rsidRPr="00D81B6C" w:rsidRDefault="00E851A9" w:rsidP="00C13B5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CB62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E851A9" w:rsidRPr="00B646BA" w:rsidRDefault="00BF430C" w:rsidP="00C13B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30C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  <w:tc>
          <w:tcPr>
            <w:tcW w:w="1059" w:type="pct"/>
          </w:tcPr>
          <w:p w:rsidR="005D7349" w:rsidRDefault="005D7349" w:rsidP="00C13B5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организация рабочего место электромонтажника; </w:t>
            </w:r>
          </w:p>
          <w:p w:rsidR="005D7349" w:rsidRDefault="005D7349" w:rsidP="00C13B5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-подготовка электропаяльника к работе;</w:t>
            </w:r>
          </w:p>
          <w:p w:rsidR="005D7349" w:rsidRDefault="005D7349" w:rsidP="00C13B5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- пайка соединения многопроволочных и </w:t>
            </w:r>
            <w:proofErr w:type="spellStart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однопроволочных</w:t>
            </w:r>
            <w:proofErr w:type="spellEnd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медных проводов сечением до 1,5 мм</w:t>
            </w:r>
            <w:proofErr w:type="gramStart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и определение качества пайки; </w:t>
            </w:r>
          </w:p>
          <w:p w:rsidR="005D7349" w:rsidRDefault="005D7349" w:rsidP="00C13B5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- осуществление монтажа устройств автоматики.</w:t>
            </w:r>
          </w:p>
          <w:p w:rsidR="005D7349" w:rsidRDefault="005D7349" w:rsidP="00C13B5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- применение инструкций и нормативных документов, регламентирующих технологию выполнения работ и безопасность движения поездов; </w:t>
            </w:r>
          </w:p>
          <w:p w:rsidR="005D7349" w:rsidRDefault="005D7349" w:rsidP="00C13B5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- размещение и установка напольного оборудования на железнодорожном полотне;</w:t>
            </w:r>
          </w:p>
          <w:p w:rsidR="00E851A9" w:rsidRPr="0056704E" w:rsidRDefault="005D7349" w:rsidP="00C13B5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- подключение </w:t>
            </w:r>
            <w:proofErr w:type="spellStart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дроссельтрансформаторов</w:t>
            </w:r>
            <w:proofErr w:type="spellEnd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установка рельсовых соединителей;</w:t>
            </w:r>
          </w:p>
        </w:tc>
        <w:tc>
          <w:tcPr>
            <w:tcW w:w="314" w:type="pct"/>
            <w:vMerge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E851A9" w:rsidRPr="00D81B6C" w:rsidRDefault="00E851A9" w:rsidP="00C13B5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E851A9" w:rsidRDefault="00E851A9" w:rsidP="00C13B5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Default="00E851A9" w:rsidP="00C13B5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E851A9" w:rsidRPr="00B743B8" w:rsidRDefault="00E851A9" w:rsidP="00C13B5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 xml:space="preserve">-выбирать варианты </w:t>
            </w:r>
            <w:proofErr w:type="gramStart"/>
            <w:r w:rsidRPr="00A520EA">
              <w:rPr>
                <w:rFonts w:ascii="Times New Roman" w:hAnsi="Times New Roman"/>
                <w:bCs/>
                <w:sz w:val="24"/>
              </w:rPr>
              <w:t>технических</w:t>
            </w:r>
            <w:proofErr w:type="gramEnd"/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средств сигнализации;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- выполнять настройку и регулировку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электрических элементов устройств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СЦБ;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 xml:space="preserve">- проверять в процессе </w:t>
            </w:r>
            <w:proofErr w:type="gramStart"/>
            <w:r w:rsidRPr="00A520EA">
              <w:rPr>
                <w:rFonts w:ascii="Times New Roman" w:hAnsi="Times New Roman"/>
                <w:bCs/>
                <w:sz w:val="24"/>
              </w:rPr>
              <w:t>технического</w:t>
            </w:r>
            <w:proofErr w:type="gramEnd"/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обслуживания состояние монтажа,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крепления и внешний вид аппаратуры,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срабатывание и работоспособность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элементов устройств СЦБ;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- анализировать причины отказов и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неисправностей электромеханических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элементов и устройств СЦБ и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принимать меры по их устранению;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- производить испытания средств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контроля электрических цепей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блокировки, систем централизации и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сигнализации;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lastRenderedPageBreak/>
              <w:t>- проверять исправность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соединительных шлейфов,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электрических цепей и цепей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управления;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- выполнять работы по электромонтажу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оборудования, аппаратов и приборов;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- прокладывать провода и кабели;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 xml:space="preserve">- проверять в процессе </w:t>
            </w:r>
            <w:proofErr w:type="gramStart"/>
            <w:r w:rsidRPr="00A520EA">
              <w:rPr>
                <w:rFonts w:ascii="Times New Roman" w:hAnsi="Times New Roman"/>
                <w:bCs/>
                <w:sz w:val="24"/>
              </w:rPr>
              <w:t>технического</w:t>
            </w:r>
            <w:proofErr w:type="gramEnd"/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обслуживания состояние монтажа,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крепления и внешний вид аппаратуры,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срабатывание и работоспособность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элементов устройств СЦБ;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- проверять исправность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соединительных шлейфов,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электрических цепей и цепей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управления;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- производить пайку плавкой вставки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предохранителя;</w:t>
            </w:r>
          </w:p>
          <w:p w:rsidR="00A520EA" w:rsidRPr="00A520E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- осуществлять наружную, внешнюю и</w:t>
            </w:r>
          </w:p>
          <w:p w:rsidR="00E851A9" w:rsidRPr="009865BA" w:rsidRDefault="00A520EA" w:rsidP="00A520E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520EA">
              <w:rPr>
                <w:rFonts w:ascii="Times New Roman" w:hAnsi="Times New Roman"/>
                <w:bCs/>
                <w:sz w:val="24"/>
              </w:rPr>
              <w:t>внутреннюю чистку устройств СЦБ;</w:t>
            </w:r>
          </w:p>
        </w:tc>
      </w:tr>
    </w:tbl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  <w:sectPr w:rsidR="00E851A9" w:rsidRPr="005717DB" w:rsidSect="000468FC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E851A9" w:rsidRPr="00C330FB" w:rsidRDefault="00E851A9" w:rsidP="00E851A9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E851A9" w:rsidRPr="00C330FB" w:rsidRDefault="00E851A9" w:rsidP="00E851A9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E851A9" w:rsidRPr="00C330FB" w:rsidTr="00C13B56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E851A9" w:rsidRPr="00C330FB" w:rsidTr="00C13B56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6" w:type="pct"/>
            <w:textDirection w:val="btLr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851A9" w:rsidRPr="00C330FB" w:rsidTr="00C13B56">
        <w:trPr>
          <w:trHeight w:val="559"/>
        </w:trPr>
        <w:tc>
          <w:tcPr>
            <w:tcW w:w="346" w:type="pct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" w:type="pct"/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851A9" w:rsidRPr="00C330FB" w:rsidTr="00C13B56">
        <w:trPr>
          <w:cantSplit/>
          <w:trHeight w:val="20"/>
        </w:trPr>
        <w:tc>
          <w:tcPr>
            <w:tcW w:w="346" w:type="pct"/>
            <w:vAlign w:val="center"/>
          </w:tcPr>
          <w:p w:rsidR="00E851A9" w:rsidRPr="00A9198D" w:rsidRDefault="00E851A9" w:rsidP="00C1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E851A9" w:rsidRPr="00BF430C" w:rsidRDefault="00E851A9" w:rsidP="00BF43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BF430C" w:rsidRPr="00BF430C">
              <w:rPr>
                <w:rFonts w:ascii="Times New Roman" w:hAnsi="Times New Roman"/>
                <w:b/>
                <w:bCs/>
                <w:sz w:val="24"/>
                <w:szCs w:val="24"/>
              </w:rPr>
              <w:t>Муфты УПМ и УКМ</w:t>
            </w:r>
          </w:p>
          <w:p w:rsidR="00BF430C" w:rsidRPr="00BF430C" w:rsidRDefault="00BF430C" w:rsidP="00BF430C">
            <w:pPr>
              <w:pStyle w:val="Default"/>
              <w:jc w:val="both"/>
              <w:rPr>
                <w:bCs/>
              </w:rPr>
            </w:pPr>
            <w:r w:rsidRPr="00BF430C">
              <w:rPr>
                <w:bCs/>
              </w:rPr>
              <w:t xml:space="preserve">Составление монтажной схемы муфт УПМ и УКМ; Подготовка муфты к работе, проверка </w:t>
            </w:r>
            <w:proofErr w:type="spellStart"/>
            <w:r w:rsidRPr="00BF430C">
              <w:rPr>
                <w:bCs/>
              </w:rPr>
              <w:t>клемных</w:t>
            </w:r>
            <w:proofErr w:type="spellEnd"/>
            <w:r w:rsidRPr="00BF430C">
              <w:rPr>
                <w:bCs/>
              </w:rPr>
              <w:t xml:space="preserve"> колодок. Подготовка монтажного кабеля к работе, разделка кабеля. Снятие брони, подушки и изоляции кабеля, </w:t>
            </w:r>
            <w:proofErr w:type="spellStart"/>
            <w:r w:rsidRPr="00BF430C">
              <w:rPr>
                <w:bCs/>
              </w:rPr>
              <w:t>прозвонка</w:t>
            </w:r>
            <w:proofErr w:type="spellEnd"/>
            <w:r w:rsidRPr="00BF430C">
              <w:rPr>
                <w:bCs/>
              </w:rPr>
              <w:t xml:space="preserve"> жил кабеля, ввод кабеля в муфту, фиксация и разделка кабеля. Снятие изоляции с жил кабеля, увязка жил кабеля и жил в запас, монтаж жил кабеля на колодки. Проверка работы.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851A9" w:rsidRPr="00C330FB" w:rsidRDefault="00BF430C" w:rsidP="00C13B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851A9" w:rsidRPr="00C330FB" w:rsidRDefault="00BF430C" w:rsidP="00BF43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E851A9" w:rsidRPr="00C330FB" w:rsidRDefault="00BF430C" w:rsidP="00C13B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851A9" w:rsidRPr="00C330FB" w:rsidRDefault="00BF430C" w:rsidP="00C13B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E851A9" w:rsidRPr="00FE7A1C" w:rsidTr="00C13B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A9" w:rsidRPr="00C330FB" w:rsidRDefault="00E851A9" w:rsidP="00C13B5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A9" w:rsidRPr="00C330FB" w:rsidRDefault="00E851A9" w:rsidP="00C13B5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A9" w:rsidRPr="00C330FB" w:rsidRDefault="00E851A9" w:rsidP="00C13B5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A9" w:rsidRPr="00C330FB" w:rsidRDefault="00E851A9" w:rsidP="00C13B5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A9" w:rsidRPr="00C330FB" w:rsidRDefault="00E851A9" w:rsidP="00C13B5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A9" w:rsidRPr="00AB192B" w:rsidRDefault="00E851A9" w:rsidP="00C13B5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E851A9" w:rsidRPr="006A4EA9" w:rsidRDefault="00E851A9" w:rsidP="00E851A9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ПРАКТИКИ</w:t>
      </w:r>
    </w:p>
    <w:p w:rsidR="00E851A9" w:rsidRDefault="00E851A9" w:rsidP="00E851A9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практики предполагает наличие </w:t>
      </w:r>
      <w:r>
        <w:rPr>
          <w:rFonts w:ascii="Times New Roman" w:hAnsi="Times New Roman"/>
          <w:sz w:val="24"/>
        </w:rPr>
        <w:t>мастерских</w:t>
      </w:r>
      <w:r w:rsidR="00345AB0">
        <w:rPr>
          <w:rFonts w:ascii="Times New Roman" w:hAnsi="Times New Roman"/>
          <w:sz w:val="24"/>
        </w:rPr>
        <w:t xml:space="preserve"> и полигонов</w:t>
      </w:r>
    </w:p>
    <w:p w:rsidR="00E851A9" w:rsidRPr="00C00503" w:rsidRDefault="00E851A9" w:rsidP="00E851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00503">
        <w:rPr>
          <w:rFonts w:ascii="Times New Roman" w:hAnsi="Times New Roman"/>
          <w:b/>
          <w:sz w:val="24"/>
          <w:szCs w:val="24"/>
        </w:rPr>
        <w:t>Мастерская «Электромонтажная»</w:t>
      </w:r>
    </w:p>
    <w:p w:rsidR="00BF430C" w:rsidRDefault="00BF430C" w:rsidP="00E851A9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851A9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>
        <w:rPr>
          <w:rFonts w:ascii="Times New Roman" w:hAnsi="Times New Roman"/>
          <w:color w:val="000000"/>
          <w:sz w:val="24"/>
          <w:szCs w:val="24"/>
        </w:rPr>
        <w:t>ученические</w:t>
      </w:r>
      <w:r w:rsidRPr="00BF430C">
        <w:rPr>
          <w:rFonts w:ascii="Times New Roman" w:hAnsi="Times New Roman"/>
          <w:color w:val="000000"/>
          <w:sz w:val="24"/>
          <w:szCs w:val="24"/>
        </w:rPr>
        <w:t xml:space="preserve">  стол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BF430C">
        <w:rPr>
          <w:rFonts w:ascii="Times New Roman" w:hAnsi="Times New Roman"/>
          <w:color w:val="000000"/>
          <w:sz w:val="24"/>
          <w:szCs w:val="24"/>
        </w:rPr>
        <w:t xml:space="preserve"> укомплектованны</w:t>
      </w:r>
      <w:r>
        <w:rPr>
          <w:rFonts w:ascii="Times New Roman" w:hAnsi="Times New Roman"/>
          <w:color w:val="000000"/>
          <w:sz w:val="24"/>
          <w:szCs w:val="24"/>
        </w:rPr>
        <w:t>е розетками</w:t>
      </w:r>
      <w:r w:rsidRPr="00BF430C">
        <w:rPr>
          <w:rFonts w:ascii="Times New Roman" w:hAnsi="Times New Roman"/>
          <w:bCs/>
          <w:color w:val="000000"/>
          <w:sz w:val="24"/>
          <w:szCs w:val="24"/>
        </w:rPr>
        <w:t>, с</w:t>
      </w:r>
      <w:r w:rsidRPr="00BF430C">
        <w:rPr>
          <w:rFonts w:ascii="Times New Roman" w:hAnsi="Times New Roman"/>
          <w:color w:val="000000"/>
          <w:sz w:val="24"/>
          <w:szCs w:val="24"/>
        </w:rPr>
        <w:t>тул</w:t>
      </w:r>
      <w:r>
        <w:rPr>
          <w:rFonts w:ascii="Times New Roman" w:hAnsi="Times New Roman"/>
          <w:color w:val="000000"/>
          <w:sz w:val="24"/>
          <w:szCs w:val="24"/>
        </w:rPr>
        <w:t>ья ученические</w:t>
      </w:r>
      <w:r w:rsidRPr="00BF430C">
        <w:rPr>
          <w:rFonts w:ascii="Times New Roman" w:hAnsi="Times New Roman"/>
          <w:bCs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z w:val="24"/>
          <w:szCs w:val="24"/>
        </w:rPr>
        <w:t>тол преподавателя</w:t>
      </w:r>
      <w:r w:rsidRPr="00BF430C">
        <w:rPr>
          <w:rFonts w:ascii="Times New Roman" w:hAnsi="Times New Roman"/>
          <w:bCs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z w:val="24"/>
          <w:szCs w:val="24"/>
        </w:rPr>
        <w:t>тул преподавателя</w:t>
      </w:r>
    </w:p>
    <w:p w:rsidR="00E851A9" w:rsidRPr="00BF430C" w:rsidRDefault="00E851A9" w:rsidP="00BF430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0503">
        <w:rPr>
          <w:rFonts w:ascii="Times New Roman" w:hAnsi="Times New Roman"/>
          <w:color w:val="000000"/>
          <w:sz w:val="24"/>
          <w:szCs w:val="24"/>
        </w:rPr>
        <w:t xml:space="preserve">2    Инструменты и приспособления: </w:t>
      </w:r>
      <w:r w:rsidR="00BF430C" w:rsidRPr="00BF430C">
        <w:rPr>
          <w:rFonts w:ascii="Times New Roman" w:hAnsi="Times New Roman"/>
          <w:color w:val="000000"/>
          <w:sz w:val="24"/>
          <w:szCs w:val="24"/>
        </w:rPr>
        <w:t>лабораторный  стенд: «Схема освещения с открытой проклад</w:t>
      </w:r>
      <w:r w:rsidR="00BF430C">
        <w:rPr>
          <w:rFonts w:ascii="Times New Roman" w:hAnsi="Times New Roman"/>
          <w:color w:val="000000"/>
          <w:sz w:val="24"/>
          <w:szCs w:val="24"/>
        </w:rPr>
        <w:t>кой проводов»</w:t>
      </w:r>
      <w:r w:rsidR="00BF430C" w:rsidRPr="00BF430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F430C" w:rsidRPr="00BF430C">
        <w:rPr>
          <w:rFonts w:ascii="Times New Roman" w:hAnsi="Times New Roman"/>
          <w:color w:val="000000"/>
          <w:sz w:val="24"/>
          <w:szCs w:val="24"/>
        </w:rPr>
        <w:t xml:space="preserve">лабораторный  стенд: </w:t>
      </w:r>
      <w:proofErr w:type="gramStart"/>
      <w:r w:rsidR="00BF430C" w:rsidRPr="00BF430C">
        <w:rPr>
          <w:rFonts w:ascii="Times New Roman" w:hAnsi="Times New Roman"/>
          <w:color w:val="000000"/>
          <w:sz w:val="24"/>
          <w:szCs w:val="24"/>
        </w:rPr>
        <w:t>«Схема ревер</w:t>
      </w:r>
      <w:r w:rsidR="00BF430C">
        <w:rPr>
          <w:rFonts w:ascii="Times New Roman" w:hAnsi="Times New Roman"/>
          <w:color w:val="000000"/>
          <w:sz w:val="24"/>
          <w:szCs w:val="24"/>
        </w:rPr>
        <w:t>сивного магнитного пускателя»</w:t>
      </w:r>
      <w:r w:rsidR="00BF430C" w:rsidRPr="00BF430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F430C">
        <w:rPr>
          <w:rFonts w:ascii="Times New Roman" w:hAnsi="Times New Roman"/>
          <w:color w:val="000000"/>
          <w:sz w:val="24"/>
          <w:szCs w:val="24"/>
        </w:rPr>
        <w:t>стенд «Марки кабеля»</w:t>
      </w:r>
      <w:r w:rsidR="00BF430C" w:rsidRPr="00BF430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F430C" w:rsidRPr="00BF430C">
        <w:rPr>
          <w:rFonts w:ascii="Times New Roman" w:hAnsi="Times New Roman"/>
          <w:color w:val="000000"/>
          <w:sz w:val="24"/>
          <w:szCs w:val="24"/>
        </w:rPr>
        <w:t>стенд «А</w:t>
      </w:r>
      <w:r w:rsidR="00BF430C">
        <w:rPr>
          <w:rFonts w:ascii="Times New Roman" w:hAnsi="Times New Roman"/>
          <w:color w:val="000000"/>
          <w:sz w:val="24"/>
          <w:szCs w:val="24"/>
        </w:rPr>
        <w:t>синхронный электродвигатель»</w:t>
      </w:r>
      <w:r w:rsidR="00BF430C" w:rsidRPr="00BF430C">
        <w:rPr>
          <w:rFonts w:ascii="Times New Roman" w:hAnsi="Times New Roman"/>
          <w:bCs/>
          <w:color w:val="000000"/>
          <w:sz w:val="24"/>
          <w:szCs w:val="24"/>
        </w:rPr>
        <w:t>, с</w:t>
      </w:r>
      <w:r w:rsidR="00BF430C" w:rsidRPr="00BF430C">
        <w:rPr>
          <w:rFonts w:ascii="Times New Roman" w:hAnsi="Times New Roman"/>
          <w:color w:val="000000"/>
          <w:sz w:val="24"/>
          <w:szCs w:val="24"/>
        </w:rPr>
        <w:t>хема «Реверсивный магнитный пускатель»</w:t>
      </w:r>
      <w:r w:rsidR="00BF430C" w:rsidRPr="00BF430C">
        <w:rPr>
          <w:rFonts w:ascii="Times New Roman" w:hAnsi="Times New Roman"/>
          <w:bCs/>
          <w:color w:val="000000"/>
          <w:sz w:val="24"/>
          <w:szCs w:val="24"/>
        </w:rPr>
        <w:t>; с</w:t>
      </w:r>
      <w:r w:rsidR="00BF430C" w:rsidRPr="00BF430C">
        <w:rPr>
          <w:rFonts w:ascii="Times New Roman" w:hAnsi="Times New Roman"/>
          <w:color w:val="000000"/>
          <w:sz w:val="24"/>
          <w:szCs w:val="24"/>
        </w:rPr>
        <w:t>хема «Освещение с открытой прокладкой проводов»</w:t>
      </w:r>
      <w:r w:rsidR="00BF430C" w:rsidRPr="00BF430C">
        <w:rPr>
          <w:rFonts w:ascii="Times New Roman" w:hAnsi="Times New Roman"/>
          <w:bCs/>
          <w:color w:val="000000"/>
          <w:sz w:val="24"/>
          <w:szCs w:val="24"/>
        </w:rPr>
        <w:t>,  р</w:t>
      </w:r>
      <w:r w:rsidR="00BF430C">
        <w:rPr>
          <w:rFonts w:ascii="Times New Roman" w:hAnsi="Times New Roman"/>
          <w:color w:val="000000"/>
          <w:sz w:val="24"/>
          <w:szCs w:val="24"/>
        </w:rPr>
        <w:t>еле:</w:t>
      </w:r>
      <w:proofErr w:type="gramEnd"/>
      <w:r w:rsidR="00BF430C">
        <w:rPr>
          <w:rFonts w:ascii="Times New Roman" w:hAnsi="Times New Roman"/>
          <w:color w:val="000000"/>
          <w:sz w:val="24"/>
          <w:szCs w:val="24"/>
        </w:rPr>
        <w:t xml:space="preserve"> НМШ - нейтральное реле</w:t>
      </w:r>
      <w:r w:rsidR="00BF430C" w:rsidRPr="00BF430C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BF43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F430C" w:rsidRPr="00BF430C">
        <w:rPr>
          <w:rFonts w:ascii="Times New Roman" w:hAnsi="Times New Roman"/>
          <w:color w:val="000000"/>
          <w:sz w:val="24"/>
          <w:szCs w:val="24"/>
        </w:rPr>
        <w:t xml:space="preserve">СЩ-5 тип А3716 ФУЗ </w:t>
      </w:r>
      <w:r w:rsidR="00BF430C" w:rsidRPr="00BF430C">
        <w:rPr>
          <w:rFonts w:ascii="Times New Roman" w:hAnsi="Times New Roman"/>
          <w:color w:val="000000"/>
          <w:sz w:val="24"/>
          <w:szCs w:val="24"/>
          <w:lang w:val="en-US"/>
        </w:rPr>
        <w:t>IP</w:t>
      </w:r>
      <w:r w:rsidR="00BF430C" w:rsidRPr="00BF430C">
        <w:rPr>
          <w:rFonts w:ascii="Times New Roman" w:hAnsi="Times New Roman"/>
          <w:color w:val="000000"/>
          <w:sz w:val="24"/>
          <w:szCs w:val="24"/>
        </w:rPr>
        <w:t>20 380</w:t>
      </w:r>
      <w:r w:rsidR="00BF430C" w:rsidRPr="00BF430C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BF430C" w:rsidRPr="00BF430C">
        <w:rPr>
          <w:rFonts w:ascii="Times New Roman" w:hAnsi="Times New Roman"/>
          <w:color w:val="000000"/>
          <w:sz w:val="24"/>
          <w:szCs w:val="24"/>
        </w:rPr>
        <w:t xml:space="preserve"> 160</w:t>
      </w:r>
      <w:r w:rsidR="00BF430C" w:rsidRPr="00BF430C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BF430C" w:rsidRPr="00BF430C">
        <w:rPr>
          <w:rFonts w:ascii="Times New Roman" w:hAnsi="Times New Roman"/>
          <w:color w:val="000000"/>
          <w:sz w:val="24"/>
          <w:szCs w:val="24"/>
        </w:rPr>
        <w:t xml:space="preserve"> 50 </w:t>
      </w:r>
      <w:r w:rsidR="00BF430C" w:rsidRPr="00BF430C">
        <w:rPr>
          <w:rFonts w:ascii="Times New Roman" w:hAnsi="Times New Roman"/>
          <w:color w:val="000000"/>
          <w:sz w:val="24"/>
          <w:szCs w:val="24"/>
          <w:lang w:val="en-US"/>
        </w:rPr>
        <w:t>Hz</w:t>
      </w:r>
      <w:r w:rsidR="00BF430C">
        <w:rPr>
          <w:rFonts w:ascii="Times New Roman" w:hAnsi="Times New Roman"/>
          <w:color w:val="000000"/>
          <w:sz w:val="24"/>
          <w:szCs w:val="24"/>
        </w:rPr>
        <w:t>-</w:t>
      </w:r>
      <w:r w:rsidR="00BF430C" w:rsidRPr="00BF430C">
        <w:rPr>
          <w:rFonts w:ascii="Times New Roman" w:hAnsi="Times New Roman"/>
          <w:bCs/>
          <w:color w:val="000000"/>
          <w:sz w:val="24"/>
          <w:szCs w:val="24"/>
        </w:rPr>
        <w:t>, набор комплектующих изделий для  сбора схем, расходный материал</w:t>
      </w:r>
    </w:p>
    <w:p w:rsidR="00E851A9" w:rsidRDefault="00E851A9" w:rsidP="00E851A9">
      <w:pPr>
        <w:jc w:val="both"/>
        <w:rPr>
          <w:rFonts w:ascii="Times New Roman" w:hAnsi="Times New Roman"/>
          <w:sz w:val="24"/>
          <w:szCs w:val="24"/>
        </w:rPr>
      </w:pPr>
      <w:r w:rsidRPr="00C00503">
        <w:rPr>
          <w:rFonts w:ascii="Times New Roman" w:hAnsi="Times New Roman"/>
          <w:sz w:val="24"/>
          <w:szCs w:val="24"/>
        </w:rPr>
        <w:t xml:space="preserve">            3.    Средства обучения: </w:t>
      </w:r>
      <w:r w:rsidRPr="00C00503">
        <w:rPr>
          <w:rFonts w:ascii="Times New Roman" w:hAnsi="Times New Roman"/>
          <w:bCs/>
          <w:sz w:val="24"/>
          <w:szCs w:val="24"/>
        </w:rPr>
        <w:t>комплект п</w:t>
      </w:r>
      <w:r>
        <w:rPr>
          <w:rFonts w:ascii="Times New Roman" w:hAnsi="Times New Roman"/>
          <w:sz w:val="24"/>
          <w:szCs w:val="24"/>
        </w:rPr>
        <w:t>лакатов</w:t>
      </w:r>
    </w:p>
    <w:p w:rsidR="00E851A9" w:rsidRDefault="00E851A9" w:rsidP="00E851A9">
      <w:pPr>
        <w:jc w:val="both"/>
        <w:rPr>
          <w:rFonts w:ascii="Times New Roman" w:hAnsi="Times New Roman"/>
          <w:sz w:val="24"/>
          <w:szCs w:val="24"/>
        </w:rPr>
      </w:pPr>
    </w:p>
    <w:p w:rsidR="00E851A9" w:rsidRPr="0083365C" w:rsidRDefault="00E851A9" w:rsidP="00E851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00503">
        <w:rPr>
          <w:rFonts w:ascii="Times New Roman" w:hAnsi="Times New Roman"/>
          <w:b/>
          <w:sz w:val="24"/>
          <w:szCs w:val="24"/>
        </w:rPr>
        <w:t>Мастерская «Монтажа электронных устройств»</w:t>
      </w:r>
    </w:p>
    <w:p w:rsidR="00E851A9" w:rsidRDefault="00E851A9" w:rsidP="00E851A9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Оборудование: ученические</w:t>
      </w:r>
      <w:r w:rsidRPr="00C00503">
        <w:rPr>
          <w:rFonts w:ascii="Times New Roman" w:hAnsi="Times New Roman"/>
          <w:color w:val="000000"/>
          <w:sz w:val="24"/>
          <w:szCs w:val="24"/>
        </w:rPr>
        <w:t xml:space="preserve">  стол</w:t>
      </w:r>
      <w:r>
        <w:rPr>
          <w:rFonts w:ascii="Times New Roman" w:hAnsi="Times New Roman"/>
          <w:color w:val="000000"/>
          <w:sz w:val="24"/>
          <w:szCs w:val="24"/>
        </w:rPr>
        <w:t>ы укомплектованные розетками</w:t>
      </w:r>
      <w:r w:rsidRPr="00C00503">
        <w:rPr>
          <w:rFonts w:ascii="Times New Roman" w:hAnsi="Times New Roman"/>
          <w:bCs/>
          <w:color w:val="000000"/>
          <w:sz w:val="24"/>
          <w:szCs w:val="24"/>
        </w:rPr>
        <w:t>, с</w:t>
      </w:r>
      <w:r w:rsidRPr="00C00503">
        <w:rPr>
          <w:rFonts w:ascii="Times New Roman" w:hAnsi="Times New Roman"/>
          <w:color w:val="000000"/>
          <w:sz w:val="24"/>
          <w:szCs w:val="24"/>
        </w:rPr>
        <w:t>тул</w:t>
      </w:r>
      <w:r>
        <w:rPr>
          <w:rFonts w:ascii="Times New Roman" w:hAnsi="Times New Roman"/>
          <w:color w:val="000000"/>
          <w:sz w:val="24"/>
          <w:szCs w:val="24"/>
        </w:rPr>
        <w:t>ья ученические</w:t>
      </w:r>
      <w:r w:rsidRPr="00C00503">
        <w:rPr>
          <w:rFonts w:ascii="Times New Roman" w:hAnsi="Times New Roman"/>
          <w:bCs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z w:val="24"/>
          <w:szCs w:val="24"/>
        </w:rPr>
        <w:t>тол преподавателя</w:t>
      </w:r>
      <w:r w:rsidRPr="00C00503">
        <w:rPr>
          <w:rFonts w:ascii="Times New Roman" w:hAnsi="Times New Roman"/>
          <w:bCs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z w:val="24"/>
          <w:szCs w:val="24"/>
        </w:rPr>
        <w:t>тул преподавателя</w:t>
      </w:r>
      <w:r w:rsidRPr="00C00503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</w:p>
    <w:p w:rsidR="00E851A9" w:rsidRDefault="00345AB0" w:rsidP="00E851A9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851A9" w:rsidRPr="00C00503">
        <w:rPr>
          <w:rFonts w:ascii="Times New Roman" w:hAnsi="Times New Roman"/>
          <w:color w:val="000000"/>
          <w:sz w:val="24"/>
          <w:szCs w:val="24"/>
        </w:rPr>
        <w:t xml:space="preserve">Инструменты и приспособления: </w:t>
      </w:r>
      <w:r w:rsidRPr="00345AB0">
        <w:rPr>
          <w:rFonts w:ascii="Times New Roman" w:hAnsi="Times New Roman"/>
          <w:color w:val="000000"/>
          <w:sz w:val="24"/>
          <w:szCs w:val="24"/>
        </w:rPr>
        <w:t xml:space="preserve">лабораторный  стенд: «Схема освещения с </w:t>
      </w:r>
      <w:r>
        <w:rPr>
          <w:rFonts w:ascii="Times New Roman" w:hAnsi="Times New Roman"/>
          <w:color w:val="000000"/>
          <w:sz w:val="24"/>
          <w:szCs w:val="24"/>
        </w:rPr>
        <w:t>открытой прокладкой проводов»</w:t>
      </w:r>
      <w:r w:rsidRPr="00345A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45AB0">
        <w:rPr>
          <w:rFonts w:ascii="Times New Roman" w:hAnsi="Times New Roman"/>
          <w:color w:val="000000"/>
          <w:sz w:val="24"/>
          <w:szCs w:val="24"/>
        </w:rPr>
        <w:t xml:space="preserve">лабораторный  стенд: </w:t>
      </w:r>
      <w:proofErr w:type="gramStart"/>
      <w:r w:rsidRPr="00345AB0">
        <w:rPr>
          <w:rFonts w:ascii="Times New Roman" w:hAnsi="Times New Roman"/>
          <w:color w:val="000000"/>
          <w:sz w:val="24"/>
          <w:szCs w:val="24"/>
        </w:rPr>
        <w:t>«Схема ревер</w:t>
      </w:r>
      <w:r>
        <w:rPr>
          <w:rFonts w:ascii="Times New Roman" w:hAnsi="Times New Roman"/>
          <w:color w:val="000000"/>
          <w:sz w:val="24"/>
          <w:szCs w:val="24"/>
        </w:rPr>
        <w:t>сивного магнитного пускателя»</w:t>
      </w:r>
      <w:r w:rsidRPr="00345A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стенд «Марки кабеля»</w:t>
      </w:r>
      <w:r w:rsidRPr="00345A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45AB0">
        <w:rPr>
          <w:rFonts w:ascii="Times New Roman" w:hAnsi="Times New Roman"/>
          <w:color w:val="000000"/>
          <w:sz w:val="24"/>
          <w:szCs w:val="24"/>
        </w:rPr>
        <w:t>стенд «А</w:t>
      </w:r>
      <w:r>
        <w:rPr>
          <w:rFonts w:ascii="Times New Roman" w:hAnsi="Times New Roman"/>
          <w:color w:val="000000"/>
          <w:sz w:val="24"/>
          <w:szCs w:val="24"/>
        </w:rPr>
        <w:t>синхронный электродвигатель»</w:t>
      </w:r>
      <w:r w:rsidRPr="00345AB0">
        <w:rPr>
          <w:rFonts w:ascii="Times New Roman" w:hAnsi="Times New Roman"/>
          <w:bCs/>
          <w:color w:val="000000"/>
          <w:sz w:val="24"/>
          <w:szCs w:val="24"/>
        </w:rPr>
        <w:t>, с</w:t>
      </w:r>
      <w:r w:rsidRPr="00345AB0">
        <w:rPr>
          <w:rFonts w:ascii="Times New Roman" w:hAnsi="Times New Roman"/>
          <w:color w:val="000000"/>
          <w:sz w:val="24"/>
          <w:szCs w:val="24"/>
        </w:rPr>
        <w:t>хема «Реверсивный магнитный пускатель»</w:t>
      </w:r>
      <w:r w:rsidRPr="00345AB0">
        <w:rPr>
          <w:rFonts w:ascii="Times New Roman" w:hAnsi="Times New Roman"/>
          <w:bCs/>
          <w:color w:val="000000"/>
          <w:sz w:val="24"/>
          <w:szCs w:val="24"/>
        </w:rPr>
        <w:t>; с</w:t>
      </w:r>
      <w:r w:rsidRPr="00345AB0">
        <w:rPr>
          <w:rFonts w:ascii="Times New Roman" w:hAnsi="Times New Roman"/>
          <w:color w:val="000000"/>
          <w:sz w:val="24"/>
          <w:szCs w:val="24"/>
        </w:rPr>
        <w:t>хема «Освещение с открытой прокладкой проводов»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45AB0">
        <w:rPr>
          <w:rFonts w:ascii="Times New Roman" w:hAnsi="Times New Roman"/>
          <w:bCs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еле: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НМШ - нейтральное реле</w:t>
      </w:r>
      <w:r w:rsidRPr="00345A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45AB0">
        <w:rPr>
          <w:rFonts w:ascii="Times New Roman" w:hAnsi="Times New Roman"/>
          <w:color w:val="000000"/>
          <w:sz w:val="24"/>
          <w:szCs w:val="24"/>
        </w:rPr>
        <w:t xml:space="preserve">СЩ-5 тип А3716 ФУЗ </w:t>
      </w:r>
      <w:r w:rsidRPr="00345AB0">
        <w:rPr>
          <w:rFonts w:ascii="Times New Roman" w:hAnsi="Times New Roman"/>
          <w:color w:val="000000"/>
          <w:sz w:val="24"/>
          <w:szCs w:val="24"/>
          <w:lang w:val="en-US"/>
        </w:rPr>
        <w:t>IP</w:t>
      </w:r>
      <w:r w:rsidRPr="00345AB0">
        <w:rPr>
          <w:rFonts w:ascii="Times New Roman" w:hAnsi="Times New Roman"/>
          <w:color w:val="000000"/>
          <w:sz w:val="24"/>
          <w:szCs w:val="24"/>
        </w:rPr>
        <w:t>20 380</w:t>
      </w:r>
      <w:r w:rsidRPr="00345AB0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345AB0">
        <w:rPr>
          <w:rFonts w:ascii="Times New Roman" w:hAnsi="Times New Roman"/>
          <w:color w:val="000000"/>
          <w:sz w:val="24"/>
          <w:szCs w:val="24"/>
        </w:rPr>
        <w:t xml:space="preserve"> 160</w:t>
      </w:r>
      <w:r w:rsidRPr="00345AB0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45AB0">
        <w:rPr>
          <w:rFonts w:ascii="Times New Roman" w:hAnsi="Times New Roman"/>
          <w:color w:val="000000"/>
          <w:sz w:val="24"/>
          <w:szCs w:val="24"/>
        </w:rPr>
        <w:t xml:space="preserve"> 50 </w:t>
      </w:r>
      <w:r w:rsidRPr="00345AB0">
        <w:rPr>
          <w:rFonts w:ascii="Times New Roman" w:hAnsi="Times New Roman"/>
          <w:color w:val="000000"/>
          <w:sz w:val="24"/>
          <w:szCs w:val="24"/>
          <w:lang w:val="en-US"/>
        </w:rPr>
        <w:t>Hz</w:t>
      </w:r>
      <w:r w:rsidRPr="00345AB0">
        <w:rPr>
          <w:rFonts w:ascii="Times New Roman" w:hAnsi="Times New Roman"/>
          <w:bCs/>
          <w:color w:val="000000"/>
          <w:sz w:val="24"/>
          <w:szCs w:val="24"/>
        </w:rPr>
        <w:t>, набор комплектующих изделий для  сбора схем, расходный материал</w:t>
      </w:r>
    </w:p>
    <w:p w:rsidR="00E851A9" w:rsidRDefault="00E851A9" w:rsidP="00E851A9">
      <w:pPr>
        <w:jc w:val="both"/>
        <w:rPr>
          <w:rFonts w:ascii="Times New Roman" w:hAnsi="Times New Roman"/>
          <w:sz w:val="24"/>
          <w:szCs w:val="24"/>
        </w:rPr>
      </w:pPr>
      <w:r w:rsidRPr="00C00503">
        <w:rPr>
          <w:rFonts w:ascii="Times New Roman" w:hAnsi="Times New Roman"/>
          <w:sz w:val="24"/>
          <w:szCs w:val="24"/>
        </w:rPr>
        <w:t xml:space="preserve">            3.    Средства обучения: </w:t>
      </w:r>
      <w:r w:rsidRPr="00C00503">
        <w:rPr>
          <w:rFonts w:ascii="Times New Roman" w:hAnsi="Times New Roman"/>
          <w:bCs/>
          <w:sz w:val="24"/>
          <w:szCs w:val="24"/>
        </w:rPr>
        <w:t>комплект п</w:t>
      </w:r>
      <w:r>
        <w:rPr>
          <w:rFonts w:ascii="Times New Roman" w:hAnsi="Times New Roman"/>
          <w:sz w:val="24"/>
          <w:szCs w:val="24"/>
        </w:rPr>
        <w:t>лакатов</w:t>
      </w:r>
    </w:p>
    <w:p w:rsidR="00345AB0" w:rsidRPr="00345AB0" w:rsidRDefault="00345AB0" w:rsidP="00E851A9">
      <w:pPr>
        <w:jc w:val="both"/>
        <w:rPr>
          <w:rFonts w:ascii="Times New Roman" w:hAnsi="Times New Roman"/>
          <w:sz w:val="24"/>
          <w:szCs w:val="24"/>
        </w:rPr>
      </w:pPr>
    </w:p>
    <w:p w:rsidR="00345AB0" w:rsidRDefault="00345AB0" w:rsidP="00E851A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5AB0">
        <w:rPr>
          <w:rFonts w:ascii="Times New Roman" w:hAnsi="Times New Roman"/>
          <w:b/>
          <w:sz w:val="24"/>
          <w:szCs w:val="24"/>
        </w:rPr>
        <w:t>«Полигон по техническому обслуживанию устройств желез</w:t>
      </w:r>
      <w:r>
        <w:rPr>
          <w:rFonts w:ascii="Times New Roman" w:hAnsi="Times New Roman"/>
          <w:b/>
          <w:sz w:val="24"/>
          <w:szCs w:val="24"/>
        </w:rPr>
        <w:t xml:space="preserve">нодорожной автоматики» </w:t>
      </w:r>
      <w:r w:rsidRPr="00345AB0">
        <w:rPr>
          <w:rFonts w:ascii="Times New Roman" w:hAnsi="Times New Roman"/>
          <w:b/>
          <w:sz w:val="24"/>
          <w:szCs w:val="24"/>
        </w:rPr>
        <w:t>(№1406)</w:t>
      </w:r>
    </w:p>
    <w:p w:rsidR="00345AB0" w:rsidRDefault="00345AB0" w:rsidP="00E851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45AB0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5AB0">
        <w:rPr>
          <w:rFonts w:ascii="Times New Roman" w:hAnsi="Times New Roman"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Стол преподавателя, Стул преподавателя</w:t>
      </w:r>
      <w:r w:rsidRPr="00345AB0">
        <w:rPr>
          <w:rFonts w:ascii="Times New Roman" w:hAnsi="Times New Roman"/>
          <w:sz w:val="24"/>
          <w:szCs w:val="24"/>
        </w:rPr>
        <w:t>, Стол</w:t>
      </w:r>
      <w:r>
        <w:rPr>
          <w:rFonts w:ascii="Times New Roman" w:hAnsi="Times New Roman"/>
          <w:sz w:val="24"/>
          <w:szCs w:val="24"/>
        </w:rPr>
        <w:t>ы ученические, Стулья ученические, Встроенные шкафы, Доска</w:t>
      </w:r>
    </w:p>
    <w:p w:rsidR="00345AB0" w:rsidRDefault="00345AB0" w:rsidP="00E851A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45AB0">
        <w:rPr>
          <w:rFonts w:ascii="Times New Roman" w:hAnsi="Times New Roman"/>
          <w:sz w:val="24"/>
          <w:szCs w:val="24"/>
        </w:rPr>
        <w:t xml:space="preserve">Инструменты и приспособления: </w:t>
      </w:r>
      <w:r>
        <w:rPr>
          <w:rFonts w:ascii="Times New Roman" w:hAnsi="Times New Roman"/>
          <w:sz w:val="24"/>
          <w:szCs w:val="24"/>
        </w:rPr>
        <w:t>Щит питания, Стойка для плакатов</w:t>
      </w:r>
      <w:r w:rsidRPr="00345AB0">
        <w:rPr>
          <w:rFonts w:ascii="Times New Roman" w:hAnsi="Times New Roman"/>
          <w:sz w:val="24"/>
          <w:szCs w:val="24"/>
        </w:rPr>
        <w:t>, Лабораторный стенд Однопутная кодовая автоблокировка переме</w:t>
      </w:r>
      <w:r>
        <w:rPr>
          <w:rFonts w:ascii="Times New Roman" w:hAnsi="Times New Roman"/>
          <w:sz w:val="24"/>
          <w:szCs w:val="24"/>
        </w:rPr>
        <w:t>нного тока частотой 25 Гц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345AB0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345AB0">
        <w:rPr>
          <w:rFonts w:ascii="Times New Roman" w:hAnsi="Times New Roman"/>
          <w:sz w:val="24"/>
          <w:szCs w:val="24"/>
        </w:rPr>
        <w:t>Лабораторный стенд Однопутная автобл</w:t>
      </w:r>
      <w:r>
        <w:rPr>
          <w:rFonts w:ascii="Times New Roman" w:hAnsi="Times New Roman"/>
          <w:sz w:val="24"/>
          <w:szCs w:val="24"/>
        </w:rPr>
        <w:t>окировка постоянного тока</w:t>
      </w:r>
      <w:r w:rsidRPr="00345AB0">
        <w:rPr>
          <w:rFonts w:ascii="Times New Roman" w:hAnsi="Times New Roman"/>
          <w:sz w:val="24"/>
          <w:szCs w:val="24"/>
        </w:rPr>
        <w:t>, Лабораторный стенд Четырёхзначная двухпут</w:t>
      </w:r>
      <w:r>
        <w:rPr>
          <w:rFonts w:ascii="Times New Roman" w:hAnsi="Times New Roman"/>
          <w:sz w:val="24"/>
          <w:szCs w:val="24"/>
        </w:rPr>
        <w:t>ная кодовая автоблокировка</w:t>
      </w:r>
      <w:r w:rsidRPr="00345A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Лабораторный стенд АЛСН</w:t>
      </w:r>
      <w:r w:rsidRPr="00345AB0">
        <w:rPr>
          <w:rFonts w:ascii="Times New Roman" w:hAnsi="Times New Roman"/>
          <w:sz w:val="24"/>
          <w:szCs w:val="24"/>
        </w:rPr>
        <w:t>, Лабораторный стенд Кодовая двухпутная одн</w:t>
      </w:r>
      <w:r>
        <w:rPr>
          <w:rFonts w:ascii="Times New Roman" w:hAnsi="Times New Roman"/>
          <w:sz w:val="24"/>
          <w:szCs w:val="24"/>
        </w:rPr>
        <w:t>осторонняя автоблокировка</w:t>
      </w:r>
      <w:r w:rsidRPr="00345AB0">
        <w:rPr>
          <w:rFonts w:ascii="Times New Roman" w:hAnsi="Times New Roman"/>
          <w:sz w:val="24"/>
          <w:szCs w:val="24"/>
        </w:rPr>
        <w:t>, Лабораторный стенд Двухпутная двухстороння</w:t>
      </w:r>
      <w:r>
        <w:rPr>
          <w:rFonts w:ascii="Times New Roman" w:hAnsi="Times New Roman"/>
          <w:sz w:val="24"/>
          <w:szCs w:val="24"/>
        </w:rPr>
        <w:t>я кодовая автоблокировка</w:t>
      </w:r>
      <w:r w:rsidRPr="00345AB0">
        <w:rPr>
          <w:rFonts w:ascii="Times New Roman" w:hAnsi="Times New Roman"/>
          <w:sz w:val="24"/>
          <w:szCs w:val="24"/>
        </w:rPr>
        <w:t>, Лабораторный стенд Двухпутная односторонняя автобл</w:t>
      </w:r>
      <w:r>
        <w:rPr>
          <w:rFonts w:ascii="Times New Roman" w:hAnsi="Times New Roman"/>
          <w:sz w:val="24"/>
          <w:szCs w:val="24"/>
        </w:rPr>
        <w:t>окировка постоянного тока</w:t>
      </w:r>
    </w:p>
    <w:p w:rsidR="00345AB0" w:rsidRDefault="00345AB0" w:rsidP="00E851A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5AB0" w:rsidRDefault="00345AB0" w:rsidP="00E851A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5AB0">
        <w:rPr>
          <w:rFonts w:ascii="Times New Roman" w:hAnsi="Times New Roman"/>
          <w:b/>
          <w:sz w:val="24"/>
          <w:szCs w:val="24"/>
        </w:rPr>
        <w:t>«Полигон по техническому обслуживанию устройств желе</w:t>
      </w:r>
      <w:r>
        <w:rPr>
          <w:rFonts w:ascii="Times New Roman" w:hAnsi="Times New Roman"/>
          <w:b/>
          <w:sz w:val="24"/>
          <w:szCs w:val="24"/>
        </w:rPr>
        <w:t>знодорожной автоматики»(№1414)</w:t>
      </w:r>
    </w:p>
    <w:p w:rsidR="00345AB0" w:rsidRDefault="00345AB0" w:rsidP="00E851A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Pr="00345AB0">
        <w:rPr>
          <w:rFonts w:ascii="Times New Roman" w:hAnsi="Times New Roman"/>
          <w:sz w:val="24"/>
          <w:szCs w:val="24"/>
        </w:rPr>
        <w:t>Оборуд</w:t>
      </w:r>
      <w:r>
        <w:rPr>
          <w:rFonts w:ascii="Times New Roman" w:hAnsi="Times New Roman"/>
          <w:sz w:val="24"/>
          <w:szCs w:val="24"/>
        </w:rPr>
        <w:t>ование: стул преподавателя, Стол преподавателя, стол ученический,  стулья ученические, Стол рабочий</w:t>
      </w:r>
    </w:p>
    <w:p w:rsidR="00E851A9" w:rsidRPr="00E416A1" w:rsidRDefault="00345AB0" w:rsidP="00345AB0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45AB0">
        <w:rPr>
          <w:rFonts w:ascii="Times New Roman" w:hAnsi="Times New Roman"/>
          <w:sz w:val="24"/>
          <w:szCs w:val="24"/>
        </w:rPr>
        <w:t xml:space="preserve">Инструменты и приспособления: </w:t>
      </w:r>
      <w:r>
        <w:rPr>
          <w:rFonts w:ascii="Times New Roman" w:hAnsi="Times New Roman"/>
          <w:sz w:val="24"/>
          <w:szCs w:val="24"/>
        </w:rPr>
        <w:t xml:space="preserve">Образец </w:t>
      </w:r>
      <w:proofErr w:type="spellStart"/>
      <w:r>
        <w:rPr>
          <w:rFonts w:ascii="Times New Roman" w:hAnsi="Times New Roman"/>
          <w:sz w:val="24"/>
          <w:szCs w:val="24"/>
        </w:rPr>
        <w:t>Статив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 СРБУ</w:t>
      </w:r>
      <w:r w:rsidRPr="00345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Образец </w:t>
      </w:r>
      <w:proofErr w:type="spellStart"/>
      <w:r>
        <w:rPr>
          <w:rFonts w:ascii="Times New Roman" w:hAnsi="Times New Roman"/>
          <w:sz w:val="24"/>
          <w:szCs w:val="24"/>
        </w:rPr>
        <w:t>Статив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 СРКМ</w:t>
      </w:r>
      <w:r w:rsidRPr="00345AB0">
        <w:rPr>
          <w:rFonts w:ascii="Times New Roman" w:hAnsi="Times New Roman"/>
          <w:sz w:val="24"/>
          <w:szCs w:val="24"/>
        </w:rPr>
        <w:t>, Образец Пульт уп</w:t>
      </w:r>
      <w:r>
        <w:rPr>
          <w:rFonts w:ascii="Times New Roman" w:hAnsi="Times New Roman"/>
          <w:sz w:val="24"/>
          <w:szCs w:val="24"/>
        </w:rPr>
        <w:t>равления желобкового типа</w:t>
      </w:r>
      <w:r w:rsidRPr="00345AB0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 xml:space="preserve">бразец </w:t>
      </w:r>
      <w:proofErr w:type="spellStart"/>
      <w:r>
        <w:rPr>
          <w:rFonts w:ascii="Times New Roman" w:hAnsi="Times New Roman"/>
          <w:sz w:val="24"/>
          <w:szCs w:val="24"/>
        </w:rPr>
        <w:t>Статив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 СОУ-66, Образец Панель питания</w:t>
      </w:r>
      <w:r w:rsidRPr="00345AB0">
        <w:rPr>
          <w:rFonts w:ascii="Times New Roman" w:hAnsi="Times New Roman"/>
          <w:sz w:val="24"/>
          <w:szCs w:val="24"/>
        </w:rPr>
        <w:t>, Образец Э</w:t>
      </w:r>
      <w:r>
        <w:rPr>
          <w:rFonts w:ascii="Times New Roman" w:hAnsi="Times New Roman"/>
          <w:sz w:val="24"/>
          <w:szCs w:val="24"/>
        </w:rPr>
        <w:t>лектропривод типа ВСП-150</w:t>
      </w:r>
      <w:r w:rsidRPr="00345AB0">
        <w:rPr>
          <w:rFonts w:ascii="Times New Roman" w:hAnsi="Times New Roman"/>
          <w:sz w:val="24"/>
          <w:szCs w:val="24"/>
        </w:rPr>
        <w:t>, Образец Э</w:t>
      </w:r>
      <w:r>
        <w:rPr>
          <w:rFonts w:ascii="Times New Roman" w:hAnsi="Times New Roman"/>
          <w:sz w:val="24"/>
          <w:szCs w:val="24"/>
        </w:rPr>
        <w:t>лектропривод типа СПГБ-4М</w:t>
      </w:r>
      <w:r w:rsidRPr="00345AB0">
        <w:rPr>
          <w:rFonts w:ascii="Times New Roman" w:hAnsi="Times New Roman"/>
          <w:sz w:val="24"/>
          <w:szCs w:val="24"/>
        </w:rPr>
        <w:t>, Образец Горочны</w:t>
      </w:r>
      <w:r>
        <w:rPr>
          <w:rFonts w:ascii="Times New Roman" w:hAnsi="Times New Roman"/>
          <w:sz w:val="24"/>
          <w:szCs w:val="24"/>
        </w:rPr>
        <w:t>й светофор</w:t>
      </w:r>
      <w:r w:rsidRPr="00345A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Образец </w:t>
      </w:r>
      <w:proofErr w:type="spellStart"/>
      <w:r>
        <w:rPr>
          <w:rFonts w:ascii="Times New Roman" w:hAnsi="Times New Roman"/>
          <w:sz w:val="24"/>
          <w:szCs w:val="24"/>
        </w:rPr>
        <w:t>Статив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 СРБКМ</w:t>
      </w:r>
      <w:r w:rsidR="00E851A9" w:rsidRPr="00C00503">
        <w:rPr>
          <w:rFonts w:ascii="Times New Roman" w:hAnsi="Times New Roman"/>
          <w:b/>
          <w:i/>
          <w:sz w:val="24"/>
          <w:szCs w:val="24"/>
        </w:rPr>
        <w:br w:type="page"/>
      </w:r>
      <w:r w:rsidR="00E851A9"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 w:rsidR="00E851A9">
        <w:rPr>
          <w:rFonts w:ascii="Times New Roman" w:hAnsi="Times New Roman"/>
          <w:b/>
          <w:sz w:val="24"/>
        </w:rPr>
        <w:t xml:space="preserve"> </w:t>
      </w:r>
      <w:r w:rsidR="00E851A9" w:rsidRPr="00E416A1">
        <w:rPr>
          <w:rFonts w:ascii="Times New Roman" w:hAnsi="Times New Roman"/>
          <w:b/>
          <w:sz w:val="24"/>
        </w:rPr>
        <w:t>ПРАКТИКИ</w:t>
      </w:r>
    </w:p>
    <w:p w:rsidR="00345AB0" w:rsidRDefault="00E851A9" w:rsidP="00E851A9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345AB0">
        <w:rPr>
          <w:rFonts w:ascii="Times New Roman" w:hAnsi="Times New Roman"/>
          <w:bCs/>
          <w:sz w:val="24"/>
        </w:rPr>
        <w:t>ПМ.04</w:t>
      </w:r>
      <w:r>
        <w:rPr>
          <w:rFonts w:ascii="Times New Roman" w:hAnsi="Times New Roman"/>
          <w:bCs/>
          <w:sz w:val="24"/>
        </w:rPr>
        <w:t xml:space="preserve"> </w:t>
      </w:r>
      <w:r w:rsidR="00345AB0" w:rsidRPr="00345AB0">
        <w:rPr>
          <w:rFonts w:ascii="Times New Roman" w:hAnsi="Times New Roman"/>
          <w:bCs/>
          <w:sz w:val="24"/>
        </w:rPr>
        <w:t>Освоение одной или нескольких профессий рабочих, должностей служащих (электромонтёр по обслуживанию и ремонту устройств СЦБ)</w:t>
      </w:r>
    </w:p>
    <w:p w:rsidR="005D7349" w:rsidRDefault="00E851A9" w:rsidP="00E851A9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5D7349">
        <w:rPr>
          <w:rFonts w:ascii="Times New Roman" w:hAnsi="Times New Roman"/>
          <w:bCs/>
          <w:sz w:val="24"/>
        </w:rPr>
        <w:t xml:space="preserve"> МДК.04</w:t>
      </w:r>
      <w:r>
        <w:rPr>
          <w:rFonts w:ascii="Times New Roman" w:hAnsi="Times New Roman"/>
          <w:bCs/>
          <w:sz w:val="24"/>
        </w:rPr>
        <w:t>.01</w:t>
      </w:r>
      <w:r w:rsidR="005D7349">
        <w:rPr>
          <w:rFonts w:ascii="Times New Roman" w:hAnsi="Times New Roman"/>
          <w:bCs/>
          <w:sz w:val="24"/>
        </w:rPr>
        <w:t xml:space="preserve"> Специальные технологии.</w:t>
      </w:r>
    </w:p>
    <w:p w:rsidR="00E851A9" w:rsidRPr="00E416A1" w:rsidRDefault="00E851A9" w:rsidP="00E851A9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E851A9" w:rsidRPr="00E416A1" w:rsidRDefault="00E851A9" w:rsidP="00E851A9">
      <w:pPr>
        <w:ind w:firstLine="709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E851A9" w:rsidRPr="00E416A1" w:rsidRDefault="00E851A9" w:rsidP="00E851A9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 xml:space="preserve">учебной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Pr="00B33643">
        <w:rPr>
          <w:rFonts w:ascii="Times New Roman" w:hAnsi="Times New Roman"/>
          <w:sz w:val="24"/>
        </w:rPr>
        <w:t>27.02.03 Автомати</w:t>
      </w:r>
      <w:r>
        <w:rPr>
          <w:rFonts w:ascii="Times New Roman" w:hAnsi="Times New Roman"/>
          <w:sz w:val="24"/>
        </w:rPr>
        <w:t xml:space="preserve">ка и телемеханика на транспорте </w:t>
      </w:r>
      <w:r w:rsidRPr="00B33643">
        <w:rPr>
          <w:rFonts w:ascii="Times New Roman" w:hAnsi="Times New Roman"/>
          <w:sz w:val="24"/>
        </w:rPr>
        <w:t>(железнодорожном транспорте)</w:t>
      </w:r>
      <w:r>
        <w:rPr>
          <w:rFonts w:ascii="Times New Roman" w:hAnsi="Times New Roman"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E851A9" w:rsidRPr="005717DB" w:rsidRDefault="00E851A9" w:rsidP="00E851A9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E851A9" w:rsidRPr="005717DB" w:rsidRDefault="00E851A9" w:rsidP="00E851A9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E851A9" w:rsidRPr="00D81B6C" w:rsidTr="00C13B56">
        <w:tc>
          <w:tcPr>
            <w:tcW w:w="3240" w:type="dxa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E851A9" w:rsidRPr="00D81B6C" w:rsidTr="00C13B56">
        <w:trPr>
          <w:trHeight w:val="20"/>
        </w:trPr>
        <w:tc>
          <w:tcPr>
            <w:tcW w:w="3240" w:type="dxa"/>
            <w:vAlign w:val="center"/>
          </w:tcPr>
          <w:p w:rsidR="00E851A9" w:rsidRPr="00CB15AC" w:rsidRDefault="00E851A9" w:rsidP="00C13B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5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B15A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64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E851A9" w:rsidRPr="00A05BA0" w:rsidRDefault="00E851A9" w:rsidP="00C13B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</w:t>
            </w:r>
            <w:r w:rsidR="005D734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E851A9" w:rsidRPr="00B46F51" w:rsidRDefault="00E851A9" w:rsidP="00C13B5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shd w:val="clear" w:color="auto" w:fill="auto"/>
          </w:tcPr>
          <w:p w:rsidR="00E851A9" w:rsidRPr="00B92E70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851A9" w:rsidRPr="00400E67" w:rsidRDefault="00E851A9" w:rsidP="00C13B5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E851A9" w:rsidRPr="00D81B6C" w:rsidTr="00C13B56">
        <w:trPr>
          <w:trHeight w:val="20"/>
        </w:trPr>
        <w:tc>
          <w:tcPr>
            <w:tcW w:w="3240" w:type="dxa"/>
            <w:vAlign w:val="center"/>
          </w:tcPr>
          <w:p w:rsidR="00E851A9" w:rsidRPr="00400E67" w:rsidRDefault="00E851A9" w:rsidP="00C13B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2. </w:t>
            </w:r>
            <w:r>
              <w:t xml:space="preserve"> </w:t>
            </w:r>
            <w:r w:rsidRPr="00B46F51"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E851A9" w:rsidRPr="00A05BA0" w:rsidRDefault="00E851A9" w:rsidP="00C13B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по программе учебной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7349">
              <w:rPr>
                <w:rFonts w:ascii="Times New Roman" w:hAnsi="Times New Roman"/>
                <w:bCs/>
                <w:sz w:val="24"/>
                <w:szCs w:val="24"/>
              </w:rPr>
              <w:t>практики УП.04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E851A9" w:rsidRPr="00A05BA0" w:rsidRDefault="00E851A9" w:rsidP="00C13B5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E851A9" w:rsidRPr="00400E67" w:rsidRDefault="00E851A9" w:rsidP="00C13B5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процесс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</w:t>
            </w:r>
            <w:r w:rsidR="005D7349">
              <w:rPr>
                <w:rFonts w:ascii="Times New Roman" w:hAnsi="Times New Roman"/>
                <w:bCs/>
                <w:sz w:val="24"/>
                <w:szCs w:val="24"/>
              </w:rPr>
              <w:t>тики УП.04</w:t>
            </w:r>
          </w:p>
        </w:tc>
        <w:tc>
          <w:tcPr>
            <w:tcW w:w="2835" w:type="dxa"/>
            <w:shd w:val="clear" w:color="auto" w:fill="auto"/>
          </w:tcPr>
          <w:p w:rsidR="00E851A9" w:rsidRPr="00B92E70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851A9" w:rsidRPr="00D81B6C" w:rsidRDefault="00E851A9" w:rsidP="00C13B5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E851A9" w:rsidRPr="00D81B6C" w:rsidTr="00C13B56">
        <w:trPr>
          <w:trHeight w:val="20"/>
        </w:trPr>
        <w:tc>
          <w:tcPr>
            <w:tcW w:w="3240" w:type="dxa"/>
            <w:vAlign w:val="center"/>
          </w:tcPr>
          <w:p w:rsidR="00E851A9" w:rsidRPr="00400E67" w:rsidRDefault="00E851A9" w:rsidP="00C13B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400E67">
              <w:rPr>
                <w:rFonts w:ascii="Times New Roman" w:hAnsi="Times New Roman"/>
                <w:sz w:val="24"/>
              </w:rPr>
              <w:t xml:space="preserve"> 4.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389" w:type="dxa"/>
          </w:tcPr>
          <w:p w:rsidR="00E851A9" w:rsidRPr="00400E67" w:rsidRDefault="00E851A9" w:rsidP="00C13B56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E851A9" w:rsidRPr="00400E67" w:rsidRDefault="00E851A9" w:rsidP="00C13B5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E851A9" w:rsidRPr="00B92E70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851A9" w:rsidRPr="00D81B6C" w:rsidRDefault="00E851A9" w:rsidP="00C13B5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E851A9" w:rsidRPr="00D81B6C" w:rsidTr="00C13B56">
        <w:trPr>
          <w:trHeight w:val="2982"/>
        </w:trPr>
        <w:tc>
          <w:tcPr>
            <w:tcW w:w="3240" w:type="dxa"/>
            <w:vAlign w:val="center"/>
          </w:tcPr>
          <w:p w:rsidR="00E851A9" w:rsidRPr="00400E67" w:rsidRDefault="00E851A9" w:rsidP="00C13B5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E851A9" w:rsidRPr="00B46F51" w:rsidRDefault="00E851A9" w:rsidP="00C13B5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 xml:space="preserve">- уметь читать оригинальную литературу по </w:t>
            </w:r>
            <w:r w:rsidR="005D7349">
              <w:rPr>
                <w:rFonts w:ascii="Times New Roman" w:hAnsi="Times New Roman"/>
                <w:bCs/>
                <w:sz w:val="24"/>
              </w:rPr>
              <w:t>программе учебной практики УП.04</w:t>
            </w:r>
            <w:r w:rsidRPr="00B46F51">
              <w:rPr>
                <w:rFonts w:ascii="Times New Roman" w:hAnsi="Times New Roman"/>
                <w:bCs/>
                <w:sz w:val="24"/>
              </w:rPr>
              <w:t xml:space="preserve"> Учебная практика на одном из иностранных языков;</w:t>
            </w:r>
          </w:p>
          <w:p w:rsidR="00E851A9" w:rsidRPr="00B46F51" w:rsidRDefault="00E851A9" w:rsidP="00C13B5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shd w:val="clear" w:color="auto" w:fill="auto"/>
          </w:tcPr>
          <w:p w:rsidR="00E851A9" w:rsidRPr="00B92E70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851A9" w:rsidRPr="00400E67" w:rsidRDefault="00E851A9" w:rsidP="00C13B5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E851A9" w:rsidRPr="005717DB" w:rsidRDefault="00E851A9" w:rsidP="00E851A9">
      <w:pPr>
        <w:jc w:val="right"/>
        <w:rPr>
          <w:rFonts w:ascii="Times New Roman" w:hAnsi="Times New Roman"/>
          <w:i/>
          <w:sz w:val="24"/>
        </w:rPr>
      </w:pPr>
    </w:p>
    <w:p w:rsidR="00E851A9" w:rsidRDefault="00E851A9" w:rsidP="00E851A9">
      <w:pPr>
        <w:ind w:firstLine="709"/>
        <w:jc w:val="both"/>
        <w:rPr>
          <w:rFonts w:ascii="Times New Roman" w:hAnsi="Times New Roman"/>
          <w:sz w:val="24"/>
        </w:rPr>
      </w:pPr>
    </w:p>
    <w:p w:rsidR="00E851A9" w:rsidRDefault="00E851A9" w:rsidP="00E851A9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E851A9" w:rsidRDefault="00E851A9" w:rsidP="00E851A9">
      <w:pPr>
        <w:ind w:firstLine="709"/>
        <w:jc w:val="both"/>
        <w:rPr>
          <w:rFonts w:ascii="Times New Roman" w:hAnsi="Times New Roman"/>
          <w:sz w:val="24"/>
        </w:rPr>
      </w:pPr>
    </w:p>
    <w:p w:rsidR="00E851A9" w:rsidRPr="005717DB" w:rsidRDefault="00E851A9" w:rsidP="00E851A9">
      <w:pPr>
        <w:rPr>
          <w:rFonts w:ascii="Times New Roman" w:hAnsi="Times New Roman"/>
          <w:i/>
          <w:sz w:val="24"/>
        </w:rPr>
      </w:pPr>
    </w:p>
    <w:tbl>
      <w:tblPr>
        <w:tblW w:w="97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4768"/>
        <w:gridCol w:w="2267"/>
      </w:tblGrid>
      <w:tr w:rsidR="00E851A9" w:rsidRPr="00D81B6C" w:rsidTr="00C13B56">
        <w:tc>
          <w:tcPr>
            <w:tcW w:w="2699" w:type="dxa"/>
            <w:shd w:val="clear" w:color="auto" w:fill="auto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lastRenderedPageBreak/>
              <w:t>Результаты</w:t>
            </w:r>
          </w:p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851A9" w:rsidRPr="00D81B6C" w:rsidRDefault="00E851A9" w:rsidP="00C13B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E851A9" w:rsidRPr="00D81B6C" w:rsidTr="00C13B56">
        <w:trPr>
          <w:trHeight w:val="20"/>
        </w:trPr>
        <w:tc>
          <w:tcPr>
            <w:tcW w:w="2699" w:type="dxa"/>
            <w:shd w:val="clear" w:color="auto" w:fill="auto"/>
            <w:vAlign w:val="center"/>
          </w:tcPr>
          <w:p w:rsidR="00E851A9" w:rsidRPr="00B14D9E" w:rsidRDefault="005D734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="00E851A9" w:rsidRPr="008D781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547A9D" w:rsidRPr="00547A9D">
              <w:rPr>
                <w:rFonts w:ascii="Times New Roman" w:hAnsi="Times New Roman"/>
                <w:sz w:val="24"/>
                <w:szCs w:val="24"/>
              </w:rPr>
              <w:t xml:space="preserve">Выполнение работ по профессии Электромонтер по обслуживанию и ремонту устройств сигнализации,  централизации и блокировки  </w:t>
            </w:r>
          </w:p>
          <w:p w:rsidR="00E851A9" w:rsidRPr="008D7813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8"/>
            </w:tblGrid>
            <w:tr w:rsidR="005D7349" w:rsidRPr="005D7349">
              <w:trPr>
                <w:trHeight w:val="1484"/>
              </w:trPr>
              <w:tc>
                <w:tcPr>
                  <w:tcW w:w="4438" w:type="dxa"/>
                </w:tcPr>
                <w:p w:rsidR="005D7349" w:rsidRPr="005D7349" w:rsidRDefault="005D7349" w:rsidP="005D734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Умения: </w:t>
                  </w:r>
                </w:p>
                <w:p w:rsidR="005D7349" w:rsidRPr="005D7349" w:rsidRDefault="005D7349" w:rsidP="005D734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 состав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лять алгоритмы поиска и устране</w:t>
                  </w: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ния неисправностей в устройствах СЦБ и систем </w:t>
                  </w:r>
                  <w:proofErr w:type="gramStart"/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ЖАТ</w:t>
                  </w:r>
                  <w:proofErr w:type="gramEnd"/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D7349" w:rsidRPr="005D7349" w:rsidRDefault="005D7349" w:rsidP="005D734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проводить тестовый контроль работы аппарату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ры ЖАТ с использованием вариант</w:t>
                  </w: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ных м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етодов поиска и устранения неис</w:t>
                  </w: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правностей </w:t>
                  </w:r>
                </w:p>
                <w:p w:rsidR="005D7349" w:rsidRPr="005D7349" w:rsidRDefault="005D7349" w:rsidP="005D734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проводить комплексные проверки работы приборов и устройств СЦБ и систем </w:t>
                  </w:r>
                  <w:proofErr w:type="gramStart"/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ЖАТ</w:t>
                  </w:r>
                  <w:proofErr w:type="gramEnd"/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D7349" w:rsidRPr="005D7349" w:rsidRDefault="005D7349" w:rsidP="005D734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осваив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ать и внедрять прогрессивные ме</w:t>
                  </w: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тоды техниче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ского обслуживания, ремон</w:t>
                  </w: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та, монтажа закрепленного типа устройств и систем </w:t>
                  </w:r>
                  <w:proofErr w:type="gramStart"/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ЖАТ</w:t>
                  </w:r>
                  <w:proofErr w:type="gramEnd"/>
                </w:p>
                <w:p w:rsidR="005D7349" w:rsidRDefault="005D7349" w:rsidP="005D734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производить осмотры состояния пути, стрелочных переводов и других устройств систем </w:t>
                  </w:r>
                  <w:proofErr w:type="gramStart"/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ЖАТ</w:t>
                  </w:r>
                  <w:proofErr w:type="gramEnd"/>
                </w:p>
                <w:p w:rsidR="005D7349" w:rsidRPr="005D7349" w:rsidRDefault="005D7349" w:rsidP="005D734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Знания:</w:t>
                  </w:r>
                </w:p>
                <w:p w:rsidR="005D7349" w:rsidRPr="005D7349" w:rsidRDefault="005D7349" w:rsidP="005D734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 основных признаков, указывающих на отказ в работе устройств и приборов СЦБ и систем автоматики</w:t>
                  </w:r>
                </w:p>
                <w:p w:rsidR="005D7349" w:rsidRPr="005D7349" w:rsidRDefault="005D7349" w:rsidP="005D734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gramStart"/>
                  <w:r w:rsidRPr="005D73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 алгоритма функционирования систем автоматики при нормальной и нештатной ситуациях</w:t>
                  </w:r>
                  <w:proofErr w:type="gramEnd"/>
                </w:p>
              </w:tc>
            </w:tr>
          </w:tbl>
          <w:p w:rsidR="00E851A9" w:rsidRPr="00A314E8" w:rsidRDefault="00E851A9" w:rsidP="00C13B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E851A9" w:rsidRPr="00B92E70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851A9" w:rsidRPr="00D81B6C" w:rsidRDefault="00E851A9" w:rsidP="00C13B56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E851A9" w:rsidRPr="00D81B6C" w:rsidTr="00C13B56">
        <w:trPr>
          <w:trHeight w:val="20"/>
        </w:trPr>
        <w:tc>
          <w:tcPr>
            <w:tcW w:w="2699" w:type="dxa"/>
            <w:shd w:val="clear" w:color="auto" w:fill="auto"/>
            <w:vAlign w:val="center"/>
          </w:tcPr>
          <w:p w:rsidR="00E851A9" w:rsidRPr="00B14D9E" w:rsidRDefault="005D734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="00E851A9">
              <w:rPr>
                <w:rFonts w:ascii="Times New Roman" w:hAnsi="Times New Roman"/>
                <w:sz w:val="24"/>
                <w:szCs w:val="24"/>
              </w:rPr>
              <w:t>.2</w:t>
            </w:r>
            <w:r w:rsidR="00547A9D">
              <w:t xml:space="preserve"> </w:t>
            </w:r>
            <w:r w:rsidR="00547A9D" w:rsidRPr="00547A9D">
              <w:rPr>
                <w:rFonts w:ascii="Times New Roman" w:hAnsi="Times New Roman"/>
                <w:sz w:val="24"/>
                <w:szCs w:val="24"/>
              </w:rPr>
              <w:t>Выполнение работ по профессии Электромонтажник по сигнализации, централизации и блокировке</w:t>
            </w:r>
            <w:bookmarkStart w:id="0" w:name="_GoBack"/>
            <w:bookmarkEnd w:id="0"/>
          </w:p>
          <w:p w:rsidR="00E851A9" w:rsidRPr="008D7813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p w:rsidR="005D7349" w:rsidRPr="005D7349" w:rsidRDefault="005D7349" w:rsidP="005D73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</w:p>
          <w:p w:rsidR="005D7349" w:rsidRPr="005D7349" w:rsidRDefault="005D7349" w:rsidP="005D7349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– выделять характерные призн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</w:t>
            </w: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дотказного</w:t>
            </w:r>
            <w:proofErr w:type="spellEnd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 в работе устройств СЦБ и систем </w:t>
            </w:r>
            <w:proofErr w:type="gramStart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ЖАТ</w:t>
            </w:r>
            <w:proofErr w:type="gramEnd"/>
          </w:p>
          <w:p w:rsidR="00E851A9" w:rsidRDefault="005D7349" w:rsidP="005D7349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 xml:space="preserve">- оформлять техническую документацию при проведении поиска и устранения </w:t>
            </w:r>
            <w:proofErr w:type="gramStart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не-исправностей</w:t>
            </w:r>
            <w:proofErr w:type="gramEnd"/>
          </w:p>
          <w:p w:rsidR="005D7349" w:rsidRPr="005D7349" w:rsidRDefault="005D7349" w:rsidP="005D7349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  <w:p w:rsidR="005D7349" w:rsidRPr="005D7349" w:rsidRDefault="005D7349" w:rsidP="005D7349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- алгор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итма функционирования систем ав</w:t>
            </w: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томатики при нормальной и нештатной ситуациях</w:t>
            </w:r>
            <w:proofErr w:type="gramEnd"/>
          </w:p>
          <w:p w:rsidR="005D7349" w:rsidRPr="00A314E8" w:rsidRDefault="005D7349" w:rsidP="005D7349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49">
              <w:rPr>
                <w:rFonts w:ascii="Times New Roman" w:hAnsi="Times New Roman"/>
                <w:bCs/>
                <w:sz w:val="24"/>
                <w:szCs w:val="24"/>
              </w:rPr>
              <w:t>– принципов поиска отказов и их причин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851A9" w:rsidRPr="00B92E70" w:rsidRDefault="00E851A9" w:rsidP="00C1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851A9" w:rsidRPr="00D81B6C" w:rsidRDefault="00E851A9" w:rsidP="00C13B5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E851A9" w:rsidRDefault="00E851A9" w:rsidP="00E851A9"/>
    <w:p w:rsidR="00E851A9" w:rsidRDefault="00E851A9" w:rsidP="00E851A9"/>
    <w:p w:rsidR="008A7296" w:rsidRDefault="00547A9D"/>
    <w:sectPr w:rsidR="008A7296" w:rsidSect="00046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37" w:rsidRDefault="0045467A">
      <w:pPr>
        <w:spacing w:line="240" w:lineRule="auto"/>
      </w:pPr>
      <w:r>
        <w:separator/>
      </w:r>
    </w:p>
  </w:endnote>
  <w:endnote w:type="continuationSeparator" w:id="0">
    <w:p w:rsidR="00EE3037" w:rsidRDefault="00454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FC" w:rsidRDefault="00A520EA" w:rsidP="000468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68FC" w:rsidRDefault="00547A9D" w:rsidP="000468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FC" w:rsidRDefault="00A520EA" w:rsidP="000468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7A9D">
      <w:rPr>
        <w:rStyle w:val="a7"/>
        <w:noProof/>
      </w:rPr>
      <w:t>13</w:t>
    </w:r>
    <w:r>
      <w:rPr>
        <w:rStyle w:val="a7"/>
      </w:rPr>
      <w:fldChar w:fldCharType="end"/>
    </w:r>
  </w:p>
  <w:p w:rsidR="000468FC" w:rsidRDefault="00547A9D" w:rsidP="000468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37" w:rsidRDefault="0045467A">
      <w:pPr>
        <w:spacing w:line="240" w:lineRule="auto"/>
      </w:pPr>
      <w:r>
        <w:separator/>
      </w:r>
    </w:p>
  </w:footnote>
  <w:footnote w:type="continuationSeparator" w:id="0">
    <w:p w:rsidR="00EE3037" w:rsidRDefault="004546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1230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A9"/>
    <w:rsid w:val="00345AB0"/>
    <w:rsid w:val="0045467A"/>
    <w:rsid w:val="00547A9D"/>
    <w:rsid w:val="005D7349"/>
    <w:rsid w:val="00616F61"/>
    <w:rsid w:val="00784F65"/>
    <w:rsid w:val="00A520EA"/>
    <w:rsid w:val="00AE7D56"/>
    <w:rsid w:val="00BF430C"/>
    <w:rsid w:val="00CB621F"/>
    <w:rsid w:val="00E851A9"/>
    <w:rsid w:val="00E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A9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851A9"/>
    <w:pPr>
      <w:ind w:left="720"/>
      <w:contextualSpacing/>
    </w:pPr>
  </w:style>
  <w:style w:type="paragraph" w:styleId="a5">
    <w:name w:val="footer"/>
    <w:basedOn w:val="a"/>
    <w:link w:val="1"/>
    <w:uiPriority w:val="99"/>
    <w:rsid w:val="00E851A9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851A9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E851A9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E851A9"/>
  </w:style>
  <w:style w:type="character" w:styleId="a8">
    <w:name w:val="Emphasis"/>
    <w:uiPriority w:val="99"/>
    <w:qFormat/>
    <w:rsid w:val="00E851A9"/>
    <w:rPr>
      <w:rFonts w:cs="Times New Roman"/>
      <w:i/>
    </w:rPr>
  </w:style>
  <w:style w:type="paragraph" w:customStyle="1" w:styleId="Style35">
    <w:name w:val="Style35"/>
    <w:basedOn w:val="a"/>
    <w:uiPriority w:val="99"/>
    <w:rsid w:val="00E851A9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851A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E851A9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E85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851A9"/>
    <w:rPr>
      <w:b/>
      <w:bCs/>
    </w:rPr>
  </w:style>
  <w:style w:type="paragraph" w:customStyle="1" w:styleId="Default">
    <w:name w:val="Default"/>
    <w:rsid w:val="00E85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A9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851A9"/>
    <w:pPr>
      <w:ind w:left="720"/>
      <w:contextualSpacing/>
    </w:pPr>
  </w:style>
  <w:style w:type="paragraph" w:styleId="a5">
    <w:name w:val="footer"/>
    <w:basedOn w:val="a"/>
    <w:link w:val="1"/>
    <w:uiPriority w:val="99"/>
    <w:rsid w:val="00E851A9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851A9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E851A9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E851A9"/>
  </w:style>
  <w:style w:type="character" w:styleId="a8">
    <w:name w:val="Emphasis"/>
    <w:uiPriority w:val="99"/>
    <w:qFormat/>
    <w:rsid w:val="00E851A9"/>
    <w:rPr>
      <w:rFonts w:cs="Times New Roman"/>
      <w:i/>
    </w:rPr>
  </w:style>
  <w:style w:type="paragraph" w:customStyle="1" w:styleId="Style35">
    <w:name w:val="Style35"/>
    <w:basedOn w:val="a"/>
    <w:uiPriority w:val="99"/>
    <w:rsid w:val="00E851A9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851A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E851A9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E85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851A9"/>
    <w:rPr>
      <w:b/>
      <w:bCs/>
    </w:rPr>
  </w:style>
  <w:style w:type="paragraph" w:customStyle="1" w:styleId="Default">
    <w:name w:val="Default"/>
    <w:rsid w:val="00E85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dcterms:created xsi:type="dcterms:W3CDTF">2023-06-29T06:10:00Z</dcterms:created>
  <dcterms:modified xsi:type="dcterms:W3CDTF">2023-06-30T10:59:00Z</dcterms:modified>
</cp:coreProperties>
</file>