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E4543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Дисциплина: ОПЦ. 07 Охрана труда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sz w:val="20"/>
          <w:szCs w:val="20"/>
        </w:rPr>
      </w:pPr>
      <w:r w:rsidRPr="002E4543">
        <w:rPr>
          <w:rFonts w:eastAsia="+mn-ea"/>
          <w:bCs/>
          <w:color w:val="000000"/>
          <w:kern w:val="24"/>
          <w:sz w:val="20"/>
          <w:szCs w:val="20"/>
        </w:rPr>
        <w:t>Специальность 23.02.01 Организация перевозок и управление на транспорте (по видам)</w:t>
      </w:r>
    </w:p>
    <w:p w:rsidR="00CD52DB" w:rsidRPr="002E4543" w:rsidRDefault="00CD52DB" w:rsidP="00CD52DB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22"/>
        <w:gridCol w:w="1717"/>
        <w:gridCol w:w="1403"/>
        <w:gridCol w:w="2244"/>
        <w:gridCol w:w="2241"/>
        <w:gridCol w:w="5323"/>
        <w:gridCol w:w="2244"/>
      </w:tblGrid>
      <w:tr w:rsidR="00CA24AC" w:rsidRPr="002E4543" w:rsidTr="00BD0007">
        <w:tc>
          <w:tcPr>
            <w:tcW w:w="166" w:type="pct"/>
            <w:vMerge w:val="restart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47" w:type="pct"/>
            <w:vMerge w:val="restart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47" w:type="pct"/>
            <w:vMerge w:val="restart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429" w:type="pct"/>
            <w:gridSpan w:val="2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96" w:type="pct"/>
            <w:vMerge w:val="restart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15" w:type="pct"/>
            <w:vMerge w:val="restart"/>
            <w:vAlign w:val="center"/>
          </w:tcPr>
          <w:p w:rsidR="00CD52DB" w:rsidRPr="002E4543" w:rsidRDefault="00CD52DB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CA24AC" w:rsidRPr="002E4543" w:rsidTr="00BD0007">
        <w:tc>
          <w:tcPr>
            <w:tcW w:w="166" w:type="pct"/>
            <w:vMerge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714" w:type="pct"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696" w:type="pct"/>
            <w:vMerge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CD52DB" w:rsidRPr="002E4543" w:rsidRDefault="00CD52DB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 w:val="restart"/>
          </w:tcPr>
          <w:p w:rsidR="00623040" w:rsidRPr="002E4543" w:rsidRDefault="00623040" w:rsidP="00BD00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2E454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623040" w:rsidRPr="002E4543" w:rsidRDefault="00623040" w:rsidP="00BD00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623040" w:rsidRPr="002E4543" w:rsidRDefault="00623040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 w:val="restart"/>
          </w:tcPr>
          <w:p w:rsidR="00623040" w:rsidRPr="002E4543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623040" w:rsidRPr="002E4543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623040" w:rsidRPr="002E4543" w:rsidRDefault="00623040" w:rsidP="00BD00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vMerge w:val="restart"/>
          </w:tcPr>
          <w:p w:rsidR="00623040" w:rsidRPr="002E4543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 w:rsidR="00623040" w:rsidRPr="002E4543" w:rsidRDefault="00623040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-методы работы в профессиональной и смежных сферах;</w:t>
            </w:r>
          </w:p>
          <w:p w:rsidR="00623040" w:rsidRPr="002E4543" w:rsidRDefault="00623040" w:rsidP="00BD00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-порядок оценки результатов решения задач профессиональной деятельности;</w:t>
            </w: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Работодатель в законодательном порядке обязан отстранить рабочего от работы, если он: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1.</w:t>
            </w:r>
            <w:r w:rsidRPr="00BD0007"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Pr="00BD0007">
              <w:rPr>
                <w:sz w:val="20"/>
                <w:szCs w:val="20"/>
              </w:rPr>
              <w:t>аходится в состоянии алкогольного опьянения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2.Грубо нарушил требования охраны труда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По собственной инициативе не прошел очередной медицинский осмотр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После первичного инструктажа на рабочем месте не стал проходить стажировку по охране труда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 Не применяет полагающиеся ему средства индивидуальной защиты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6. Отказался принимать выданное ему молоко, в то время как условия труда на участке предусматривают это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1,3,4</w:t>
            </w:r>
          </w:p>
        </w:tc>
      </w:tr>
      <w:tr w:rsidR="002A3F27" w:rsidRPr="002E4543" w:rsidTr="00BD0007">
        <w:trPr>
          <w:trHeight w:val="72"/>
        </w:trPr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Работодатель в законодательном порядке обязан: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Организовать разработку инструкций по охране труда для работников своего предприятия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2.Организовать бесплатную выдачу фирменной одежды с эмблемой предприятия всем работникам, занятым производственной деятельностью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3.Ежедневно всем работникам, занятым обслуживанием опасного технологического оборудования, по установленным нормам выдавать молоко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Для всех работников проводить первичный на рабочем месте и повторные инструктажи по охране труда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Провести внеплановый инструктаж по охране труда для работников при вводе нового технологического оборудования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6. Обеспечить проведение специальной оценки условий труда, но не реже 1 раза в 5 лет.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1,5,6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 При приеме работника на постоянную работу на предприятие: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с ним вначале проводят вводный инструктаж по охране труда, а затем подписывают приказ о приеме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вначале подписывают приказ о приеме, а затем проводят вводный инструктаж по охране труда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3.с ним заключают трудовой договор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4.с ним заключают коллективный договор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его знакомят под роспись с Правилами внутреннего трудового распорядка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6.он подписывает обязательство, что всю ответственность за соблюдение норм охраны труда берет на себя</w:t>
            </w: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1,3,5,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Работодатель обязан: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не реже 1 раза в 3 года проводить учебу по охране труда руководителей подразделений с регистрацией учебы в специальном журнале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не допускать к работе лиц, имеющих медицинские противопоказания к данной работе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организовать разработку инструкций по охране труда для профессий и видов работ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не допускать к работе лиц, которые не приобрели полагающуюся по типовым нормам спецодежду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 xml:space="preserve">5. о каждом легком несчастном случае </w:t>
            </w:r>
            <w:r w:rsidRPr="00BD0007">
              <w:rPr>
                <w:sz w:val="20"/>
                <w:szCs w:val="20"/>
                <w:shd w:val="clear" w:color="auto" w:fill="FFFFFF"/>
              </w:rPr>
              <w:t>сообщать в Государственную инспекцию труда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Работник имеет право на: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1.отказ выполнять работу, угрожающую его жизни или здоровью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2.ежегодный оплачиваемый отпуск не менее одного месяца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3.дополнительный отпуск при выработке более 120 часов сверхурочной работы43. бесплатное обеспечение спецодеждой по установленным нормам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  <w:shd w:val="clear" w:color="auto" w:fill="FFFFFF"/>
              </w:rPr>
              <w:t>4. бесплатное обеспечение спецодеждой по установленным нормам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сокращенную рабочую неделю при работе во вредных условиях труда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1,4,5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Законодательство по охране труда предусматривает: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в коллективный договор могут быть внесены пункты, которые или улучшают положение работника по сравнению с действующим законодательством или ухудшают, если стороны, подписавшие договор, договорились об этом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на финансирование мероприятий по охране труда работодатель обязан выделить не менее 0,2% от суммы затрат на производство продукции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часть расходов на охрану труда работников предприятия может быть произведена за счет самих работников при условии внесения этого пункта в коллективный договор;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для лиц 16 и 17 лет рабочая неделя составляет не более 35 час в неделю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продолжительность рабочей недели в нормальных условиях труда может быть установлена на предприятии в размере 39 часов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6. перерыв для отдыха и питания работников в течение смены должен быть предоставлен продолжительностью не менее 45 мин. и не более 1 часа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2,4,5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Законодательство по охране труда: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не запрещает работу в нормальных условиях труда для определенной категории работников в течение 20 часов подряд при условии введения на предприятии суммированного учета времени на какой-то период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предусматривает повышенную оплату труда в период с 22-00 до 8-00 утра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позволяет работодателю привлекать работника к сверхурочной работе в любых ситуациях с согласия самого работника и с учетом мнения профсоюзного органа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4.предусматривает сверхурочную работу оплачивать всегда в двойном размере или предоставлять отгул за переработанное время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позволяет привлекать работника для работы по ликвидации производственной аварии в выходной день и без согласия самого работника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зшести</w:t>
            </w:r>
            <w:proofErr w:type="spellEnd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В соответствии с Трудовым кодексом РФ: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3.нельзя отзывать из отпуска беременных женщин и лиц моложе 18 лет без их письменного согласия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6. ежедневно за рулем водителю нельзя находиться более 9 часов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2,5,6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трех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В соответствии с законодательством: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больничный лист по травме оплачивают с первого дня нетрудоспособности в размере среднего заработка, не зависимо от того, оформлена травма актом формы Н-1 или нет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при непрерывном стаже работы от 5 до 8 лет оплату больничного листка при бытовой травме производят в размере 80% среднего расчетного заработка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травмированный работник имеет право на возмещение вреда, если случай оформлен актом Н-1, МСЭК установила 10% утраты трудоспособности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Заболевание считают профессиональным, если оно: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1.получено рабочим-профессионалом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2.вызвано воздействием любых вредных производственных факторов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вызвано воздействием профессиональных вредностей и его диагноз соответствует списку профзаболеваний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4.соответствует списку профзаболеваний, не зависимо от того, где и как оно было получено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В случае смерти пострадавшего право на получение возмещения вреда имеют: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1. дети пострадавшего до 18 лет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2. дети пострадавшего до 23 лет, независимо от того работают они, учатся или нет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3. ребенок, родившийся после смерти пострадавшего, отцом которого является пострадавший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4. любые близкие родственники</w:t>
            </w:r>
          </w:p>
          <w:p w:rsidR="00623040" w:rsidRPr="00BD0007" w:rsidRDefault="00623040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5. работающая(й) супруга (супруг)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1,3,5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Рабочая неделя должна составлять: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не более 35 час для лиц 16 и 17-летнего возраста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не более 36 час. для беременных женщин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 более 40 час. в нормальных условиях труда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не более 12 час для водителей транспортных средств, при условии введения для них суммированного учета времени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не более 35 час. при работе во вредных условиях труда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1,3.4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В соответствии с законодательством: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сверхурочная работа оплачивается за каждый час в двойном размере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2.работник имеет право на дополнительный оплачиваемый отпуск, если он отработал сверхурочно более 120 час.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 мероприятия по охране труда все предприятия, занимающиеся производственной деятельностью, должны выделять ежегодно не менее 0,2% от суммы затрат на производство продукции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трудовой оплачиваемый отпуск может быть предоставлен работнику уже после 6 месяцев работы на предприятии и его длительность в нормальных условиях не может быть меньше 28 календарных дней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беременным женщинам разрешается работать в ночную смену только с их письменного согласия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лица в возрасте до 18 лет могут быть приняты на любую работу только после предварительного медосмотра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623040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3,4,6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шести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В соответствии с Трудовым кодексом РФ: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623040" w:rsidRPr="00BD0007">
              <w:rPr>
                <w:sz w:val="20"/>
                <w:szCs w:val="20"/>
              </w:rPr>
              <w:t>ежегодный оплачиваемый отпуск при работе в нормальных условиях труда лицам рабочих профессий предоставляют продолжительностью 28 календарных дней, а лицам моложе 18 лет – 30 дней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</w:t>
            </w:r>
            <w:r w:rsidR="00623040" w:rsidRPr="00BD0007">
              <w:rPr>
                <w:sz w:val="20"/>
                <w:szCs w:val="20"/>
              </w:rPr>
              <w:t xml:space="preserve"> работодатель по соглашению сторон может предоставить работнику отпуск, разделив его на 3 части, при этом одна часть его должна быть не менее 14 календарных дней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</w:t>
            </w:r>
            <w:r w:rsidR="00623040" w:rsidRPr="00BD0007">
              <w:rPr>
                <w:sz w:val="20"/>
                <w:szCs w:val="20"/>
              </w:rPr>
              <w:t>нельзя отзывать из отпуска беременных женщин и лиц моложе 18 лет без их письменного согласия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</w:t>
            </w:r>
            <w:r w:rsidR="00623040" w:rsidRPr="00BD0007">
              <w:rPr>
                <w:sz w:val="20"/>
                <w:szCs w:val="20"/>
              </w:rPr>
              <w:t xml:space="preserve"> дополнительный отпуск за работу во вредных условиях труда должен быть предоставлен, если работник отработал в этих условиях не менее 11 месяцев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</w:t>
            </w:r>
            <w:r w:rsidR="00623040" w:rsidRPr="00BD0007">
              <w:rPr>
                <w:sz w:val="20"/>
                <w:szCs w:val="20"/>
              </w:rPr>
              <w:t xml:space="preserve"> при введении суммированного учета рабочего времени водителю запрещено устанавливать длительность рабочей смены более 12 часов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</w:t>
            </w:r>
            <w:r w:rsidR="00623040" w:rsidRPr="00BD0007">
              <w:rPr>
                <w:sz w:val="20"/>
                <w:szCs w:val="20"/>
              </w:rPr>
              <w:t xml:space="preserve"> ежедневно за рулем водителю нельзя находиться более 9 часов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BD0007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A3F27" w:rsidRPr="002E4543" w:rsidTr="00BD0007">
        <w:tc>
          <w:tcPr>
            <w:tcW w:w="166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7" w:type="pct"/>
          </w:tcPr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23040" w:rsidRPr="002E4543" w:rsidRDefault="00623040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четырех предложенных.</w:t>
            </w:r>
          </w:p>
        </w:tc>
        <w:tc>
          <w:tcPr>
            <w:tcW w:w="447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23040" w:rsidRPr="002E4543" w:rsidRDefault="00623040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b/>
                <w:bCs/>
                <w:sz w:val="20"/>
                <w:szCs w:val="20"/>
              </w:rPr>
              <w:t>В соответствии с законодательством: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="00623040" w:rsidRPr="00BD0007">
              <w:rPr>
                <w:sz w:val="20"/>
                <w:szCs w:val="20"/>
              </w:rPr>
              <w:t xml:space="preserve"> медицинские осмотры работающих проводят для лиц до 21 года ежегодно, если они заняты на работах во вредных условиях труда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</w:t>
            </w:r>
            <w:r w:rsidR="00623040" w:rsidRPr="00BD0007">
              <w:rPr>
                <w:sz w:val="20"/>
                <w:szCs w:val="20"/>
              </w:rPr>
              <w:t xml:space="preserve"> женщинам запрещено работать в ночную смену и поднимать тяжести более 10 кг</w:t>
            </w:r>
          </w:p>
          <w:p w:rsidR="00623040" w:rsidRPr="00BD0007" w:rsidRDefault="00623040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0007">
              <w:rPr>
                <w:sz w:val="20"/>
                <w:szCs w:val="20"/>
              </w:rPr>
              <w:t>- беременным женщинам запрещается работать с компьютерами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</w:t>
            </w:r>
            <w:r w:rsidR="00623040" w:rsidRPr="00BD0007">
              <w:rPr>
                <w:sz w:val="20"/>
                <w:szCs w:val="20"/>
              </w:rPr>
              <w:t xml:space="preserve"> лица в возрасте до 18 лет не могут быть направлены в служебную командировку</w:t>
            </w:r>
          </w:p>
          <w:p w:rsidR="00623040" w:rsidRPr="00BD0007" w:rsidRDefault="00BD0007" w:rsidP="00BD000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</w:t>
            </w:r>
            <w:r w:rsidR="00623040" w:rsidRPr="00BD0007">
              <w:rPr>
                <w:sz w:val="20"/>
                <w:szCs w:val="20"/>
              </w:rPr>
              <w:t xml:space="preserve"> медицинские осмотры проходят все работники предприятий за свой счет при поступлении на работу и периодически во время ее</w:t>
            </w:r>
          </w:p>
          <w:p w:rsidR="00623040" w:rsidRPr="00BD0007" w:rsidRDefault="00623040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23040" w:rsidRPr="002E4543" w:rsidRDefault="00BD0007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spellEnd"/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47" w:type="pct"/>
            <w:vMerge w:val="restart"/>
          </w:tcPr>
          <w:p w:rsidR="008830A6" w:rsidRPr="002E4543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8830A6" w:rsidRPr="002E4543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30A6" w:rsidRPr="002E4543" w:rsidRDefault="008830A6" w:rsidP="00BD00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 w:val="restart"/>
          </w:tcPr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современное программное обеспечение в профессиональной деятельности;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-использовать различные цифровые средства для решения профессиональных задач;</w:t>
            </w:r>
          </w:p>
        </w:tc>
        <w:tc>
          <w:tcPr>
            <w:tcW w:w="714" w:type="pct"/>
            <w:vMerge w:val="restart"/>
          </w:tcPr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-номенклатура информационных источников, применяемых в профессиональной деятельности;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-приемы структурирования информации;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-формат оформления результатов поиска информации;</w:t>
            </w:r>
          </w:p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696" w:type="pct"/>
          </w:tcPr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 называется система, обеспечивающая безопасность движения поездов путём автоматического контроля интервалов между ними?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Диспетчерская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Автоматическая блокировка;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Электрическая централизация;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Переездная сигнализация.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pct"/>
            <w:vAlign w:val="center"/>
          </w:tcPr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Какое номинальное напряжение используется в контактной сети переменного тока на железных дорогах России?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</w:t>
            </w:r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  <w:r w:rsidRPr="002E4543">
              <w:rPr>
                <w:rStyle w:val="m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E4543">
              <w:rPr>
                <w:rStyle w:val="m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End"/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Какой сигнал светофора разрешает движение с установленной скоростью и указывает, что следующий светофор открыт?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а) Красный;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б) Жёлтый;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в) Зелёный;</w:t>
            </w:r>
            <w:r w:rsidRPr="002E45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г) Лунно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белый.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на соответствие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  <w:vAlign w:val="center"/>
          </w:tcPr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типом железнодорожного сооружения и его назначением: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7735"/>
            </w:tblGrid>
            <w:tr w:rsidR="008830A6" w:rsidRPr="002E4543" w:rsidTr="00CA24AC">
              <w:trPr>
                <w:tblHeader/>
              </w:trPr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Тип сооружения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 Земляное полотно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 Обеспечивает отвод</w:t>
                  </w:r>
                </w:p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воды от 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 Балластный слой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 Служит основанием</w:t>
                  </w:r>
                </w:p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для верхнего строения </w:t>
                  </w:r>
                </w:p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пути</w:t>
                  </w:r>
                </w:p>
              </w:tc>
            </w:tr>
            <w:tr w:rsidR="008830A6" w:rsidRPr="002E4543" w:rsidTr="00CA24AC">
              <w:tc>
                <w:tcPr>
                  <w:tcW w:w="3365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 Водоотводная канава</w:t>
                  </w:r>
                </w:p>
              </w:tc>
              <w:tc>
                <w:tcPr>
                  <w:tcW w:w="7735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 Распределяет нагрузку</w:t>
                  </w:r>
                </w:p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от шпал на земляное</w:t>
                  </w:r>
                </w:p>
                <w:p w:rsidR="008830A6" w:rsidRPr="002E4543" w:rsidRDefault="008830A6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полотно</w:t>
                  </w:r>
                </w:p>
              </w:tc>
            </w:tr>
          </w:tbl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</w:rPr>
              <w:t>1б,2в,3а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пяти 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Выберите все правильные варианты. Какие элементы входят в состав верхнего строения железнодорожного пути?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а) Рельсы;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б) Шпалы;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в) Земляное полотно;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г) Балластный слой;</w:t>
            </w:r>
            <w:r w:rsidRPr="002E4543">
              <w:rPr>
                <w:sz w:val="20"/>
                <w:szCs w:val="20"/>
              </w:rPr>
              <w:br/>
            </w:r>
            <w:r w:rsidRPr="002E4543">
              <w:rPr>
                <w:rStyle w:val="markdown-word"/>
                <w:sz w:val="20"/>
                <w:szCs w:val="20"/>
              </w:rPr>
              <w:t>д) Искусственные сооружения.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а,б,г</w:t>
            </w:r>
            <w:proofErr w:type="spellEnd"/>
          </w:p>
        </w:tc>
      </w:tr>
      <w:tr w:rsidR="006314A6" w:rsidRPr="002E4543" w:rsidTr="00BD0007">
        <w:tc>
          <w:tcPr>
            <w:tcW w:w="166" w:type="pct"/>
          </w:tcPr>
          <w:p w:rsidR="006314A6" w:rsidRPr="002E4543" w:rsidRDefault="006314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7" w:type="pct"/>
          </w:tcPr>
          <w:p w:rsidR="009410A2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314A6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 w:val="restart"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03</w:t>
            </w:r>
          </w:p>
          <w:p w:rsidR="00767B07" w:rsidRPr="002E4543" w:rsidRDefault="00767B07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715" w:type="pct"/>
            <w:vMerge w:val="restart"/>
          </w:tcPr>
          <w:p w:rsidR="006314A6" w:rsidRPr="002E4543" w:rsidRDefault="006314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-применять нормативно-правовую документацию по охране труда в профессиональной деятельности</w:t>
            </w:r>
          </w:p>
          <w:p w:rsidR="006314A6" w:rsidRPr="002E4543" w:rsidRDefault="006314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4543">
              <w:rPr>
                <w:rFonts w:ascii="Times New Roman" w:hAnsi="Times New Roman" w:cs="Times New Roman"/>
                <w:bCs/>
                <w:sz w:val="20"/>
                <w:szCs w:val="20"/>
              </w:rPr>
              <w:t>-определять и выстраивать траектории профессионального развития и самообразования в области охраны труда;</w:t>
            </w:r>
          </w:p>
          <w:p w:rsidR="006314A6" w:rsidRPr="002E4543" w:rsidRDefault="006314A6" w:rsidP="00BD0007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4" w:type="pct"/>
            <w:vMerge w:val="restart"/>
          </w:tcPr>
          <w:p w:rsidR="006314A6" w:rsidRPr="002E4543" w:rsidRDefault="006314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-законодательство в области охраны труда;</w:t>
            </w:r>
          </w:p>
          <w:p w:rsidR="006314A6" w:rsidRPr="002E4543" w:rsidRDefault="006314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-правовые, нормативные и организационные основы охраны труда в организации;</w:t>
            </w:r>
          </w:p>
          <w:p w:rsidR="006314A6" w:rsidRPr="002E4543" w:rsidRDefault="006314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охраны труда, промышленной санитарии;</w:t>
            </w:r>
          </w:p>
        </w:tc>
        <w:tc>
          <w:tcPr>
            <w:tcW w:w="1696" w:type="pct"/>
          </w:tcPr>
          <w:p w:rsidR="006314A6" w:rsidRPr="002E4543" w:rsidRDefault="00E13508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 нормативный акт является основным в сфере охраны труда в РФ?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 Гражданский кодекс РФ;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 Трудовой кодекс РФ;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 Уголовный кодекс РФ;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 Налоговый кодекс РФ.</w:t>
            </w:r>
          </w:p>
        </w:tc>
        <w:tc>
          <w:tcPr>
            <w:tcW w:w="715" w:type="pct"/>
            <w:vAlign w:val="center"/>
          </w:tcPr>
          <w:p w:rsidR="006314A6" w:rsidRPr="002E4543" w:rsidRDefault="00E13508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6314A6" w:rsidRPr="002E4543" w:rsidTr="00BD0007">
        <w:tc>
          <w:tcPr>
            <w:tcW w:w="166" w:type="pct"/>
          </w:tcPr>
          <w:p w:rsidR="006314A6" w:rsidRPr="002E4543" w:rsidRDefault="006314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7" w:type="pct"/>
          </w:tcPr>
          <w:p w:rsidR="009410A2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314A6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314A6" w:rsidRPr="002E4543" w:rsidRDefault="002A3F27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 обязан проходить обучение по охране труда и проверку знания требований охраны труда?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 Только руководители;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 Только специалисты;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 Все работники, в </w:t>
            </w:r>
            <w:proofErr w:type="spellStart"/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т.ч</w:t>
            </w:r>
            <w:proofErr w:type="spellEnd"/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руководители;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 Только работники опасных профессий.</w:t>
            </w:r>
          </w:p>
        </w:tc>
        <w:tc>
          <w:tcPr>
            <w:tcW w:w="715" w:type="pct"/>
            <w:vAlign w:val="center"/>
          </w:tcPr>
          <w:p w:rsidR="006314A6" w:rsidRPr="002E4543" w:rsidRDefault="002A3F27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6314A6" w:rsidRPr="002E4543" w:rsidTr="00BD0007">
        <w:tc>
          <w:tcPr>
            <w:tcW w:w="166" w:type="pct"/>
          </w:tcPr>
          <w:p w:rsidR="006314A6" w:rsidRPr="002E4543" w:rsidRDefault="006314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7" w:type="pct"/>
          </w:tcPr>
          <w:p w:rsidR="009410A2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6314A6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6314A6" w:rsidRPr="002E4543" w:rsidRDefault="002A3F27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 такое СИЗ?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 Система инженерного знания;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 Средства индивидуальной защиты;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 Служба инспекции здравоохранения;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 Стандарт индустриального заказа.</w:t>
            </w:r>
          </w:p>
        </w:tc>
        <w:tc>
          <w:tcPr>
            <w:tcW w:w="715" w:type="pct"/>
            <w:vAlign w:val="center"/>
          </w:tcPr>
          <w:p w:rsidR="006314A6" w:rsidRPr="002E4543" w:rsidRDefault="002A3F27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6314A6" w:rsidRPr="002E4543" w:rsidTr="00BD0007">
        <w:tc>
          <w:tcPr>
            <w:tcW w:w="166" w:type="pct"/>
          </w:tcPr>
          <w:p w:rsidR="006314A6" w:rsidRPr="002E4543" w:rsidRDefault="006314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7" w:type="pct"/>
          </w:tcPr>
          <w:p w:rsidR="006314A6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 мин</w:t>
            </w:r>
          </w:p>
          <w:p w:rsidR="009410A2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на нахождение соответствия</w:t>
            </w:r>
          </w:p>
        </w:tc>
        <w:tc>
          <w:tcPr>
            <w:tcW w:w="447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2A3F27" w:rsidRPr="002E4543" w:rsidRDefault="002A3F27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Установите соответствие между видом инструктажа по охране труда и периодичностью его проведения:</w:t>
            </w:r>
          </w:p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9"/>
              <w:gridCol w:w="7351"/>
            </w:tblGrid>
            <w:tr w:rsidR="002A3F27" w:rsidRPr="002E4543" w:rsidTr="002A3F27">
              <w:trPr>
                <w:tblHeader/>
              </w:trPr>
              <w:tc>
                <w:tcPr>
                  <w:tcW w:w="398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Вид инструктажа</w:t>
                  </w:r>
                </w:p>
              </w:tc>
              <w:tc>
                <w:tcPr>
                  <w:tcW w:w="7808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</w:tr>
            <w:tr w:rsidR="002A3F27" w:rsidRPr="002E4543" w:rsidTr="002A3F27">
              <w:tc>
                <w:tcPr>
                  <w:tcW w:w="398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1. Вводный</w:t>
                  </w:r>
                </w:p>
              </w:tc>
              <w:tc>
                <w:tcPr>
                  <w:tcW w:w="7808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А. Перед 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выполнением 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разовых работ</w:t>
                  </w:r>
                </w:p>
              </w:tc>
            </w:tr>
            <w:tr w:rsidR="002A3F27" w:rsidRPr="002E4543" w:rsidTr="002A3F27">
              <w:tc>
                <w:tcPr>
                  <w:tcW w:w="398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 Первичный на рабочем месте</w:t>
                  </w:r>
                </w:p>
              </w:tc>
              <w:tc>
                <w:tcPr>
                  <w:tcW w:w="7808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Б. При приёме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на работу</w:t>
                  </w:r>
                </w:p>
              </w:tc>
            </w:tr>
            <w:tr w:rsidR="002A3F27" w:rsidRPr="002E4543" w:rsidTr="002A3F27">
              <w:tc>
                <w:tcPr>
                  <w:tcW w:w="398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 Повторный</w:t>
                  </w:r>
                </w:p>
              </w:tc>
              <w:tc>
                <w:tcPr>
                  <w:tcW w:w="7808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В. Не реже 1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раза в 6 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месяцев</w:t>
                  </w:r>
                </w:p>
              </w:tc>
            </w:tr>
            <w:tr w:rsidR="002A3F27" w:rsidRPr="002E4543" w:rsidTr="002A3F27">
              <w:tc>
                <w:tcPr>
                  <w:tcW w:w="398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 Целевой</w:t>
                  </w:r>
                </w:p>
              </w:tc>
              <w:tc>
                <w:tcPr>
                  <w:tcW w:w="7808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 После 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Трудоустройства,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до начала 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Самостоятельно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E454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й работы</w:t>
                  </w:r>
                </w:p>
                <w:p w:rsidR="002A3F27" w:rsidRPr="002E4543" w:rsidRDefault="002A3F27" w:rsidP="00BD00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6314A6" w:rsidRPr="002E4543" w:rsidRDefault="002A3F27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1Б,2Г,3В,4А</w:t>
            </w:r>
          </w:p>
        </w:tc>
      </w:tr>
      <w:tr w:rsidR="006314A6" w:rsidRPr="002E4543" w:rsidTr="00BD0007">
        <w:tc>
          <w:tcPr>
            <w:tcW w:w="166" w:type="pct"/>
          </w:tcPr>
          <w:p w:rsidR="006314A6" w:rsidRPr="002E4543" w:rsidRDefault="006314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7" w:type="pct"/>
          </w:tcPr>
          <w:p w:rsidR="006314A6" w:rsidRPr="002E4543" w:rsidRDefault="00636C85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  <w:r w:rsidR="009410A2"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мин</w:t>
            </w:r>
          </w:p>
          <w:p w:rsidR="009410A2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</w:p>
        </w:tc>
        <w:tc>
          <w:tcPr>
            <w:tcW w:w="447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6314A6" w:rsidRPr="002E4543" w:rsidRDefault="006314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9410A2" w:rsidRPr="002E4543" w:rsidRDefault="009410A2" w:rsidP="00BD0007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rStyle w:val="markdown-word"/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 xml:space="preserve">Назови в каком кодексе закреплены перечисленные ниже права работника </w:t>
            </w:r>
          </w:p>
          <w:p w:rsidR="009410A2" w:rsidRPr="002E4543" w:rsidRDefault="009410A2" w:rsidP="00BD000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Право на рабочее место, соответствующее требованиям охраны труда.</w:t>
            </w:r>
          </w:p>
          <w:p w:rsidR="009410A2" w:rsidRPr="002E4543" w:rsidRDefault="009410A2" w:rsidP="00BD000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Право на обязательное социальное страхование от несчастных случаев на производстве.</w:t>
            </w:r>
          </w:p>
          <w:p w:rsidR="009410A2" w:rsidRPr="002E4543" w:rsidRDefault="009410A2" w:rsidP="00BD0007">
            <w:pPr>
              <w:pStyle w:val="a3"/>
              <w:numPr>
                <w:ilvl w:val="0"/>
                <w:numId w:val="39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Право на отказ от выполнения работ в случае возникновения опасности для жизни и здоровья.</w:t>
            </w:r>
          </w:p>
          <w:p w:rsidR="002A3F27" w:rsidRPr="002E4543" w:rsidRDefault="009410A2" w:rsidP="00BD0007">
            <w:pPr>
              <w:tabs>
                <w:tab w:val="left" w:pos="211"/>
              </w:tabs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5" w:type="pct"/>
          </w:tcPr>
          <w:p w:rsidR="006314A6" w:rsidRPr="002E4543" w:rsidRDefault="009410A2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Трудовой кодекс РФ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 w:val="restart"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04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715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-организовывать работу коллектива и команды с учетом требований охраны труда;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714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требования техники безопасности при организации работы коллектива;</w:t>
            </w: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Какой из перечисленных факторов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не</w:t>
            </w:r>
            <w:r w:rsidRPr="002E4543">
              <w:rPr>
                <w:rStyle w:val="markdown-word"/>
                <w:sz w:val="20"/>
                <w:szCs w:val="20"/>
              </w:rPr>
              <w:t> способствует эффективной работе в коллективе на железнодорожном предприятии?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Чёткое распределение обязанностей между членами бригады.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Регулярный обмен информацией о ходе выполнения задач.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Игнорирование мнений и предложений коллег при принятии решений.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0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Взаимная поддержка и помощь в сложных ситуациях.</w:t>
            </w:r>
          </w:p>
          <w:p w:rsidR="008830A6" w:rsidRPr="002E4543" w:rsidRDefault="008830A6" w:rsidP="00BD0007">
            <w:pPr>
              <w:tabs>
                <w:tab w:val="left" w:pos="211"/>
              </w:tabs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 бригаде по ремонту путей возник спор о порядке выполнения работ. Какой способ разрешения конфликта наиболее соответствует принципам эффективной командной работы?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Руководитель единолично принимает решение без обсуждения.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Члены бригады проводят короткое совещание, обсуждают аргументы и приходят к общему решению.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Спор откладывается до следующего дня в надежде, что проблема решится сама.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1"/>
              </w:numPr>
              <w:shd w:val="clear" w:color="auto" w:fill="FFFFFF"/>
              <w:tabs>
                <w:tab w:val="left" w:pos="21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Каждый выполняет работу </w:t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по своему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</w:t>
            </w:r>
            <w:proofErr w:type="spellStart"/>
            <w:r w:rsidRPr="002E4543">
              <w:rPr>
                <w:rStyle w:val="markdown-word"/>
                <w:sz w:val="20"/>
                <w:szCs w:val="20"/>
              </w:rPr>
              <w:t>усмотрени</w:t>
            </w:r>
            <w:proofErr w:type="spellEnd"/>
          </w:p>
          <w:p w:rsidR="008830A6" w:rsidRPr="002E4543" w:rsidRDefault="008830A6" w:rsidP="00BD0007">
            <w:pPr>
              <w:tabs>
                <w:tab w:val="left" w:pos="211"/>
              </w:tabs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типа с выбором нескольких видов верного ответа из </w:t>
            </w:r>
            <w:proofErr w:type="spellStart"/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пятипредложенных</w:t>
            </w:r>
            <w:proofErr w:type="spellEnd"/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Во время маневровых работ один из членов бригады заметил неисправность стрелочного перевода, но не сообщил об этом сразу. Какие последствия могут возникнуть из</w:t>
            </w:r>
            <w:r w:rsidRPr="002E4543">
              <w:rPr>
                <w:rStyle w:val="markdown-word"/>
                <w:sz w:val="20"/>
                <w:szCs w:val="20"/>
              </w:rPr>
              <w:noBreakHyphen/>
            </w:r>
            <w:proofErr w:type="gramStart"/>
            <w:r w:rsidRPr="002E4543">
              <w:rPr>
                <w:rStyle w:val="markdown-word"/>
                <w:sz w:val="20"/>
                <w:szCs w:val="20"/>
              </w:rPr>
              <w:t>за такого нарушения</w:t>
            </w:r>
            <w:proofErr w:type="gramEnd"/>
            <w:r w:rsidRPr="002E4543">
              <w:rPr>
                <w:rStyle w:val="markdown-word"/>
                <w:sz w:val="20"/>
                <w:szCs w:val="20"/>
              </w:rPr>
              <w:t> коммуникации? Выберите </w:t>
            </w:r>
            <w:r w:rsidRPr="002E4543">
              <w:rPr>
                <w:rStyle w:val="markdown-word"/>
                <w:b/>
                <w:bCs/>
                <w:sz w:val="20"/>
                <w:szCs w:val="20"/>
              </w:rPr>
              <w:t>все верные</w:t>
            </w:r>
            <w:r w:rsidRPr="002E4543">
              <w:rPr>
                <w:rStyle w:val="markdown-word"/>
                <w:sz w:val="20"/>
                <w:szCs w:val="20"/>
              </w:rPr>
              <w:t> варианты.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b/>
                <w:bCs/>
                <w:sz w:val="20"/>
                <w:szCs w:val="20"/>
              </w:rPr>
              <w:t>Варианты ответов: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Задержка движения поездов.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Повышение безопасности на участке.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Риск схода подвижного состава.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Ухудшение доверия в команде.</w:t>
            </w:r>
          </w:p>
          <w:p w:rsidR="008830A6" w:rsidRPr="002E4543" w:rsidRDefault="008830A6" w:rsidP="00BD0007">
            <w:pPr>
              <w:pStyle w:val="a3"/>
              <w:numPr>
                <w:ilvl w:val="0"/>
                <w:numId w:val="42"/>
              </w:numPr>
              <w:shd w:val="clear" w:color="auto" w:fill="FFFFFF"/>
              <w:tabs>
                <w:tab w:val="left" w:pos="16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</w:rPr>
            </w:pPr>
            <w:r w:rsidRPr="002E4543">
              <w:rPr>
                <w:rStyle w:val="markdown-word"/>
                <w:sz w:val="20"/>
                <w:szCs w:val="20"/>
              </w:rPr>
              <w:t>Увеличение производительности труда.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1.3.4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на нахождение соответствия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 соответствие между ролью в команде и её функцией при выполнении работ по техническому обслуживанию железнодорожного пути.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Роль: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1.Бригадир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2.Монтер пути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3.Инженер по охране труда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Функция: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Выполняет указания бригадира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Контролирует соблюдение норм охраны труда, координирует действие бригады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 норм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охраны труда,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координирует 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Проводит инструктаж по безопасности проверяет исправность СИЗ</w:t>
            </w:r>
          </w:p>
          <w:p w:rsidR="008830A6" w:rsidRPr="002E4543" w:rsidRDefault="008830A6" w:rsidP="00BD00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 бригады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1б.2А,3В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5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Задания открытого типа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Опишите один конкретный пример, как нарушение принципов командной работы (например, отсутствие коммуникации или взаимного контроля) может привести к нарушению требований охраны труда на железнодорожном транспорте. Для каждого примера укажите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одно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действие, которое могло бы предотвратить проблему.</w:t>
            </w:r>
          </w:p>
        </w:tc>
        <w:tc>
          <w:tcPr>
            <w:tcW w:w="715" w:type="pct"/>
          </w:tcPr>
          <w:p w:rsidR="008830A6" w:rsidRPr="002E4543" w:rsidRDefault="008830A6" w:rsidP="00BD0007">
            <w:pPr>
              <w:jc w:val="both"/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Пример:</w:t>
            </w:r>
          </w:p>
          <w:p w:rsidR="008830A6" w:rsidRPr="002E4543" w:rsidRDefault="008830A6" w:rsidP="00BD0007">
            <w:pPr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Монтёр пути не предупредил коллег о начале замены рельса, из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noBreakHyphen/>
              <w:t>за чего другой работник случайно оказался в зоне проведения работ и получил травму.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Предотвращение: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Перед началом работ бригадир должен провести краткий инструктаж и убедиться, что все члены команды осведомлены о зоне и порядке выполнения задач.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Задание закрытого типа с выбором нескольк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их видов верного ответа из пяти п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 ликвидации последствий схода вагона с рельсов требуется скоординированная работа нескольких бригад (путейцев, электриков, спасателей). Какие </w:t>
            </w:r>
            <w:r w:rsidRPr="002E4543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три</w:t>
            </w:r>
            <w:r w:rsidRPr="002E4543">
              <w:rPr>
                <w:rStyle w:val="markdown-word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действия наиболее важны для эффективного взаимодействия команд в этой ситуации?</w:t>
            </w:r>
          </w:p>
          <w:p w:rsidR="00BD0007" w:rsidRDefault="008830A6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Варианты ответов:</w:t>
            </w:r>
            <w:r w:rsidR="00BD0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830A6" w:rsidRPr="002E4543" w:rsidRDefault="00BD0007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0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830A6"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 единого руководителя работ.</w:t>
            </w:r>
          </w:p>
          <w:p w:rsidR="008830A6" w:rsidRPr="002E4543" w:rsidRDefault="00BD0007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8830A6"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 единой системы сигналов и радиосвязи.</w:t>
            </w:r>
          </w:p>
          <w:p w:rsidR="008830A6" w:rsidRPr="002E4543" w:rsidRDefault="00BD0007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8830A6"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 зон ответственности между бригадами.</w:t>
            </w:r>
          </w:p>
          <w:p w:rsidR="008830A6" w:rsidRPr="002E4543" w:rsidRDefault="00BD0007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8830A6"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 принятие решений каждой бригадой без согласования.</w:t>
            </w:r>
          </w:p>
          <w:p w:rsidR="008830A6" w:rsidRPr="002E4543" w:rsidRDefault="00BD0007" w:rsidP="00BD0007">
            <w:pPr>
              <w:shd w:val="clear" w:color="auto" w:fill="FFFFFF"/>
              <w:tabs>
                <w:tab w:val="left" w:pos="21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r w:rsidR="008830A6" w:rsidRPr="002E45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 от инструктажа для экономии времени.</w:t>
            </w:r>
          </w:p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BD0007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абв</w:t>
            </w:r>
            <w:proofErr w:type="spellEnd"/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 w:val="restart"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ОК. 07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715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-соблюдать нормы экологической безопасности;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-эффективно действовать в чрезвычайных ситуациях</w:t>
            </w:r>
          </w:p>
        </w:tc>
        <w:tc>
          <w:tcPr>
            <w:tcW w:w="714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-правила экологической безопасности при ведении профессиональной деятельности; 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-правила поведения в чрезвычайных ситуациях;</w:t>
            </w: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из перечисленного относится к принципам бережливого производства в железнодорожной отрасли?</w:t>
            </w:r>
          </w:p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Увеличение запасов запчастей на складах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Минимизация простоев и оптимизация маршрутов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количества промежуточных операций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Сокращение числа сотрудников без изменения процессов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действия необходимо предпринять при обнаружении утечки нефтепродуктов на территории железнодорожной станции?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Игнорировать, если утечка небольшая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) Переместить источники возгорания ближе к месту утечки для ускорения испарения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Попытаться устранить утечку самостоятельно без средств защиты</w:t>
            </w:r>
          </w:p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г.)Немедленно сообщить ответственному лицу и приступить к локализации утечки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Какое средство индивидуальной защиты обязательно при работе с подвижным составом в зоне повышенной запылённости?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Защитные очки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Каска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) Респиратор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Диэлектрические перчатки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изменение климата может повлиять на работу железнодорожного транспорта?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Увеличится количество осадков, что приведёт к размыву путей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Повышение температуры вызовет деформацию рельсов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Учащение экстремальных погодных явлений увеличит риск аварий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Все перечисленные варианты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г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tabs>
                <w:tab w:val="left" w:pos="211"/>
              </w:tabs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 необходимо сделать в первую очередь при возникновении пожара на локомотиве?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Покинуть локомотив, не предпринимая действий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Остановить состав, отключить питание, сообщить диспетчеру и приступить к тушению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Продолжить движение до ближайшей станции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Вызвать пожарных, не предпринимая самостоятельных действий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верного ответа из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четырех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Какой метод ресурсосбережения наиболее эффективен при ремонте железнодорожных путей?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Style w:val="ac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Варианты ответов: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а) Замена всех шпал на новые без оценки состояния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б) Использование восстановленных рельсов и шпал, соответствующих нормам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в) Увеличение скорости движения поездов для сокращения времени простоя</w:t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E45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г) Отказ от профилактического обслуживания для экономии средств</w:t>
            </w: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 w:val="restart"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ПК. 2.2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      </w:r>
          </w:p>
        </w:tc>
        <w:tc>
          <w:tcPr>
            <w:tcW w:w="715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проводить анализ </w:t>
            </w:r>
            <w:proofErr w:type="spellStart"/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травмоопасных</w:t>
            </w:r>
            <w:proofErr w:type="spellEnd"/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вредных факторов при организации движения поездов 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-проводить расчет возмещений вреда, причинённого работникам;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-использовать индивидуальные и коллективные средства защиты;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-осуществлять производственный инструктаж рабочих, -проводить мероприятия по выполнению требований охраны труда, производственной санитарии, эксплуатации оборудования, контролировать соблюдение требований охраны труда;</w:t>
            </w:r>
          </w:p>
          <w:p w:rsidR="008830A6" w:rsidRPr="002E4543" w:rsidRDefault="008830A6" w:rsidP="00BD0007">
            <w:pPr>
              <w:pStyle w:val="TableParagraph"/>
              <w:tabs>
                <w:tab w:val="left" w:pos="321"/>
              </w:tabs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2E4543">
              <w:rPr>
                <w:rFonts w:eastAsia="Calibri"/>
                <w:sz w:val="20"/>
                <w:szCs w:val="20"/>
                <w:lang w:eastAsia="ru-RU"/>
              </w:rPr>
              <w:t>-вести документацию установленного образца по охране труда, соблюдать сроки ее заполнения и условия хранения;</w:t>
            </w:r>
          </w:p>
        </w:tc>
        <w:tc>
          <w:tcPr>
            <w:tcW w:w="714" w:type="pct"/>
            <w:vMerge w:val="restart"/>
          </w:tcPr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травмоопасные</w:t>
            </w:r>
            <w:proofErr w:type="spellEnd"/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вредные факторы при организации движения поездов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-особенности обеспечения безопасных условий труда в сфере профессиональной деятельности;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-меры предупреждения пожаров и взрывов, действий токсичных веществ на организм человека;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меры защиты от действия электрического тока;</w:t>
            </w:r>
          </w:p>
          <w:p w:rsidR="008830A6" w:rsidRPr="002E4543" w:rsidRDefault="008830A6" w:rsidP="00BD0007">
            <w:pPr>
              <w:pStyle w:val="a5"/>
              <w:tabs>
                <w:tab w:val="left" w:pos="321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-права и обязанности работников в области охраны труда</w:t>
            </w:r>
          </w:p>
        </w:tc>
        <w:tc>
          <w:tcPr>
            <w:tcW w:w="1696" w:type="pct"/>
          </w:tcPr>
          <w:p w:rsidR="008830A6" w:rsidRPr="002E4543" w:rsidRDefault="008830A6" w:rsidP="00BD0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 нормативный документ устанавливает основные правила организации движения поездов на железнодорожном транспорте Российской Федерации?</w:t>
            </w:r>
          </w:p>
          <w:p w:rsidR="008830A6" w:rsidRPr="002E4543" w:rsidRDefault="008830A6" w:rsidP="00BD00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Федеральный закон «О железнодорожном транспорте в РФ»;</w:t>
            </w: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б) Правила технической эксплуатации железных дорог РФ (ПТЭ);</w:t>
            </w: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в) Устав железнодорожного транспорта РФ;</w:t>
            </w:r>
            <w:r w:rsidRPr="002E45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г) Инструкция по сигнализации на железных дорогах РФ.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Какой нормативный документ устанавливает основные правила организации движения поездов на железнодорожном транспорте Российской Федерации?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а) Федеральный закон «О железнодорожном транспорте в РФ»;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б) Правила технической эксплуатации железных дорог РФ (ПТЭ);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в) Устав железнодорожного транспорта РФ;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г) Инструкция по сигнализации на железных дорогах РФ.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Кто несёт непосредственную ответственность за безопасность движения на станции?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а) Начальник станции;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б) Дежурный по станции (ДСП);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в) Поездной диспетчер;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г) Начальник дистанции пути.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В каких случаях машинист обязан немедленно остановить поезд? Выберите все правильные варианты.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а) При обнаружении неисправности пути, угрожающей безопасности движения;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б) При получении сигнала «Общая тревога»;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в) При срабатывании системы автоматического контроля состояния тормозов;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г) При изменении сигнала светофора с разрешающего на запрещающий;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д) Во всех перечисленных случаях.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д</w:t>
            </w:r>
          </w:p>
        </w:tc>
      </w:tr>
      <w:tr w:rsidR="008830A6" w:rsidRPr="002E4543" w:rsidTr="00BD0007">
        <w:tc>
          <w:tcPr>
            <w:tcW w:w="166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7" w:type="pct"/>
          </w:tcPr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 мин</w:t>
            </w:r>
          </w:p>
          <w:p w:rsidR="008830A6" w:rsidRPr="002E4543" w:rsidRDefault="008830A6" w:rsidP="00BD0007">
            <w:pP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Задание закрытого </w:t>
            </w: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типа с выбором одного верного ответа из четырех  </w:t>
            </w: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предложенных</w:t>
            </w:r>
          </w:p>
        </w:tc>
        <w:tc>
          <w:tcPr>
            <w:tcW w:w="447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</w:tcPr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696" w:type="pct"/>
          </w:tcPr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Вы — дежурный по станции. На пульт-табло появилась индикация ложной занятости участка пути. Какие действия вы предпримете в первую очередь?</w:t>
            </w:r>
          </w:p>
          <w:p w:rsidR="008830A6" w:rsidRPr="002E4543" w:rsidRDefault="008830A6" w:rsidP="00BD000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E4543">
              <w:rPr>
                <w:rStyle w:val="markdown-word"/>
                <w:color w:val="000000"/>
                <w:sz w:val="20"/>
                <w:szCs w:val="20"/>
              </w:rPr>
              <w:t>а) Немедленно отправить поезд по даному участку, чтобы проверить его фактическую занятость;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б) Доложить поездному диспетчеру и сделать запись в журнале осмотра путей, стрелочных переводов и устройств СЦБ (ДУ</w:t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noBreakHyphen/>
              <w:t>46), после чего организовать проверку участка;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в) Отключить сигнализацию на данном участке и продолжить работу в штатном режиме;</w:t>
            </w:r>
            <w:r w:rsidRPr="002E4543">
              <w:rPr>
                <w:color w:val="000000"/>
                <w:sz w:val="20"/>
                <w:szCs w:val="20"/>
              </w:rPr>
              <w:br/>
            </w:r>
            <w:r w:rsidRPr="002E4543">
              <w:rPr>
                <w:rStyle w:val="markdown-word"/>
                <w:color w:val="000000"/>
                <w:sz w:val="20"/>
                <w:szCs w:val="20"/>
              </w:rPr>
              <w:t>г) Попытаться самостоятельно устранить неисправность, не уведомляя руководство.</w:t>
            </w:r>
          </w:p>
          <w:p w:rsidR="008830A6" w:rsidRPr="002E4543" w:rsidRDefault="008830A6" w:rsidP="00BD0007">
            <w:pPr>
              <w:jc w:val="both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vAlign w:val="center"/>
          </w:tcPr>
          <w:p w:rsidR="008830A6" w:rsidRPr="002E4543" w:rsidRDefault="008830A6" w:rsidP="00BD0007">
            <w:pPr>
              <w:jc w:val="center"/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2E454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</w:tr>
    </w:tbl>
    <w:p w:rsidR="00CD52DB" w:rsidRPr="002E4543" w:rsidRDefault="00CD52DB">
      <w:pPr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p w:rsidR="00CD52DB" w:rsidRPr="002E4543" w:rsidRDefault="00CD52DB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</w:p>
    <w:sectPr w:rsidR="00CD52DB" w:rsidRPr="002E4543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5A0"/>
    <w:multiLevelType w:val="multilevel"/>
    <w:tmpl w:val="313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F2B07"/>
    <w:multiLevelType w:val="multilevel"/>
    <w:tmpl w:val="D5A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B3D84"/>
    <w:multiLevelType w:val="multilevel"/>
    <w:tmpl w:val="41F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F78D6"/>
    <w:multiLevelType w:val="multilevel"/>
    <w:tmpl w:val="E02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431924"/>
    <w:multiLevelType w:val="multilevel"/>
    <w:tmpl w:val="7F0A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6D1FE1"/>
    <w:multiLevelType w:val="multilevel"/>
    <w:tmpl w:val="482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7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201D0A"/>
    <w:multiLevelType w:val="multilevel"/>
    <w:tmpl w:val="695A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17290"/>
    <w:multiLevelType w:val="multilevel"/>
    <w:tmpl w:val="B2D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7"/>
  </w:num>
  <w:num w:numId="3">
    <w:abstractNumId w:val="20"/>
  </w:num>
  <w:num w:numId="4">
    <w:abstractNumId w:val="2"/>
  </w:num>
  <w:num w:numId="5">
    <w:abstractNumId w:val="30"/>
  </w:num>
  <w:num w:numId="6">
    <w:abstractNumId w:val="11"/>
  </w:num>
  <w:num w:numId="7">
    <w:abstractNumId w:val="26"/>
  </w:num>
  <w:num w:numId="8">
    <w:abstractNumId w:val="40"/>
  </w:num>
  <w:num w:numId="9">
    <w:abstractNumId w:val="3"/>
  </w:num>
  <w:num w:numId="10">
    <w:abstractNumId w:val="0"/>
  </w:num>
  <w:num w:numId="11">
    <w:abstractNumId w:val="31"/>
  </w:num>
  <w:num w:numId="12">
    <w:abstractNumId w:val="24"/>
  </w:num>
  <w:num w:numId="13">
    <w:abstractNumId w:val="17"/>
  </w:num>
  <w:num w:numId="14">
    <w:abstractNumId w:val="10"/>
  </w:num>
  <w:num w:numId="15">
    <w:abstractNumId w:val="4"/>
  </w:num>
  <w:num w:numId="16">
    <w:abstractNumId w:val="25"/>
  </w:num>
  <w:num w:numId="17">
    <w:abstractNumId w:val="33"/>
  </w:num>
  <w:num w:numId="18">
    <w:abstractNumId w:val="21"/>
  </w:num>
  <w:num w:numId="19">
    <w:abstractNumId w:val="15"/>
  </w:num>
  <w:num w:numId="20">
    <w:abstractNumId w:val="7"/>
  </w:num>
  <w:num w:numId="21">
    <w:abstractNumId w:val="12"/>
  </w:num>
  <w:num w:numId="22">
    <w:abstractNumId w:val="5"/>
  </w:num>
  <w:num w:numId="23">
    <w:abstractNumId w:val="35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6"/>
  </w:num>
  <w:num w:numId="31">
    <w:abstractNumId w:val="28"/>
  </w:num>
  <w:num w:numId="32">
    <w:abstractNumId w:val="29"/>
  </w:num>
  <w:num w:numId="33">
    <w:abstractNumId w:val="13"/>
  </w:num>
  <w:num w:numId="34">
    <w:abstractNumId w:val="22"/>
  </w:num>
  <w:num w:numId="35">
    <w:abstractNumId w:val="18"/>
  </w:num>
  <w:num w:numId="36">
    <w:abstractNumId w:val="23"/>
  </w:num>
  <w:num w:numId="37">
    <w:abstractNumId w:val="37"/>
  </w:num>
  <w:num w:numId="38">
    <w:abstractNumId w:val="1"/>
  </w:num>
  <w:num w:numId="39">
    <w:abstractNumId w:val="6"/>
  </w:num>
  <w:num w:numId="40">
    <w:abstractNumId w:val="19"/>
  </w:num>
  <w:num w:numId="41">
    <w:abstractNumId w:val="38"/>
  </w:num>
  <w:num w:numId="42">
    <w:abstractNumId w:val="1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FEE"/>
    <w:rsid w:val="00033663"/>
    <w:rsid w:val="00035045"/>
    <w:rsid w:val="00045085"/>
    <w:rsid w:val="000707C7"/>
    <w:rsid w:val="00070AEA"/>
    <w:rsid w:val="0007127B"/>
    <w:rsid w:val="00095826"/>
    <w:rsid w:val="000975C9"/>
    <w:rsid w:val="000D6A50"/>
    <w:rsid w:val="000E510F"/>
    <w:rsid w:val="00113BE1"/>
    <w:rsid w:val="0011559F"/>
    <w:rsid w:val="00140C90"/>
    <w:rsid w:val="00153B32"/>
    <w:rsid w:val="001A2B27"/>
    <w:rsid w:val="001B1696"/>
    <w:rsid w:val="001B42CF"/>
    <w:rsid w:val="001C1212"/>
    <w:rsid w:val="001F3D9A"/>
    <w:rsid w:val="00201B2F"/>
    <w:rsid w:val="00201F75"/>
    <w:rsid w:val="00205357"/>
    <w:rsid w:val="00247FBE"/>
    <w:rsid w:val="00253313"/>
    <w:rsid w:val="002570D6"/>
    <w:rsid w:val="002A3F27"/>
    <w:rsid w:val="002B2ECB"/>
    <w:rsid w:val="002B7544"/>
    <w:rsid w:val="002B7A33"/>
    <w:rsid w:val="002D0863"/>
    <w:rsid w:val="002E4543"/>
    <w:rsid w:val="002E5CA7"/>
    <w:rsid w:val="00301495"/>
    <w:rsid w:val="00306E46"/>
    <w:rsid w:val="003163C3"/>
    <w:rsid w:val="00324B73"/>
    <w:rsid w:val="00336AD8"/>
    <w:rsid w:val="00341531"/>
    <w:rsid w:val="003A207E"/>
    <w:rsid w:val="003A4C61"/>
    <w:rsid w:val="003B330B"/>
    <w:rsid w:val="003B4486"/>
    <w:rsid w:val="003D2425"/>
    <w:rsid w:val="003D3E60"/>
    <w:rsid w:val="003E3377"/>
    <w:rsid w:val="003E4E9C"/>
    <w:rsid w:val="00403B86"/>
    <w:rsid w:val="00406E7E"/>
    <w:rsid w:val="00446F01"/>
    <w:rsid w:val="004531B7"/>
    <w:rsid w:val="00455419"/>
    <w:rsid w:val="00474BD3"/>
    <w:rsid w:val="004A7C06"/>
    <w:rsid w:val="004C6D7D"/>
    <w:rsid w:val="004D6B09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F1BB5"/>
    <w:rsid w:val="005F672C"/>
    <w:rsid w:val="0061301D"/>
    <w:rsid w:val="00623040"/>
    <w:rsid w:val="006314A6"/>
    <w:rsid w:val="00636C85"/>
    <w:rsid w:val="006677B1"/>
    <w:rsid w:val="006731F1"/>
    <w:rsid w:val="006828A2"/>
    <w:rsid w:val="006837D6"/>
    <w:rsid w:val="006A3988"/>
    <w:rsid w:val="006B7EBE"/>
    <w:rsid w:val="006C7447"/>
    <w:rsid w:val="006D4FC2"/>
    <w:rsid w:val="006E4EBE"/>
    <w:rsid w:val="006F29A9"/>
    <w:rsid w:val="00700BBB"/>
    <w:rsid w:val="00720C4D"/>
    <w:rsid w:val="00721E14"/>
    <w:rsid w:val="00731CDA"/>
    <w:rsid w:val="0073393E"/>
    <w:rsid w:val="00733B35"/>
    <w:rsid w:val="00736268"/>
    <w:rsid w:val="00755757"/>
    <w:rsid w:val="00757202"/>
    <w:rsid w:val="00762741"/>
    <w:rsid w:val="00767B07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656D"/>
    <w:rsid w:val="00850F72"/>
    <w:rsid w:val="008516E3"/>
    <w:rsid w:val="00872099"/>
    <w:rsid w:val="00877B7E"/>
    <w:rsid w:val="008830A6"/>
    <w:rsid w:val="00883E73"/>
    <w:rsid w:val="0088770C"/>
    <w:rsid w:val="008A1825"/>
    <w:rsid w:val="008C6103"/>
    <w:rsid w:val="008F1259"/>
    <w:rsid w:val="008F5294"/>
    <w:rsid w:val="008F6472"/>
    <w:rsid w:val="009410A2"/>
    <w:rsid w:val="00962AC8"/>
    <w:rsid w:val="009923A2"/>
    <w:rsid w:val="00994353"/>
    <w:rsid w:val="009C30C7"/>
    <w:rsid w:val="009C6DE5"/>
    <w:rsid w:val="009D049A"/>
    <w:rsid w:val="009D17AC"/>
    <w:rsid w:val="00A27C13"/>
    <w:rsid w:val="00A33F46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2899"/>
    <w:rsid w:val="00B65979"/>
    <w:rsid w:val="00B8428E"/>
    <w:rsid w:val="00B85F42"/>
    <w:rsid w:val="00BD0007"/>
    <w:rsid w:val="00BD06CA"/>
    <w:rsid w:val="00BF6E31"/>
    <w:rsid w:val="00C12805"/>
    <w:rsid w:val="00C3112E"/>
    <w:rsid w:val="00C32687"/>
    <w:rsid w:val="00C76465"/>
    <w:rsid w:val="00C81710"/>
    <w:rsid w:val="00CA24AC"/>
    <w:rsid w:val="00CC2EDB"/>
    <w:rsid w:val="00CC3813"/>
    <w:rsid w:val="00CD4E55"/>
    <w:rsid w:val="00CD52DB"/>
    <w:rsid w:val="00D13611"/>
    <w:rsid w:val="00D3331C"/>
    <w:rsid w:val="00D53804"/>
    <w:rsid w:val="00D862E4"/>
    <w:rsid w:val="00DB1901"/>
    <w:rsid w:val="00DC078E"/>
    <w:rsid w:val="00DD2373"/>
    <w:rsid w:val="00E13508"/>
    <w:rsid w:val="00E613B4"/>
    <w:rsid w:val="00E7198B"/>
    <w:rsid w:val="00E9495F"/>
    <w:rsid w:val="00EE5B27"/>
    <w:rsid w:val="00F05F70"/>
    <w:rsid w:val="00F43AE1"/>
    <w:rsid w:val="00F83E2D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DCB5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1A2B27"/>
  </w:style>
  <w:style w:type="character" w:customStyle="1" w:styleId="markdown-word">
    <w:name w:val="markdown-word"/>
    <w:basedOn w:val="a0"/>
    <w:rsid w:val="00CD4E55"/>
  </w:style>
  <w:style w:type="character" w:customStyle="1" w:styleId="mord">
    <w:name w:val="mord"/>
    <w:basedOn w:val="a0"/>
    <w:rsid w:val="00733B35"/>
  </w:style>
  <w:style w:type="character" w:customStyle="1" w:styleId="mspace">
    <w:name w:val="mspace"/>
    <w:basedOn w:val="a0"/>
    <w:rsid w:val="00733B35"/>
  </w:style>
  <w:style w:type="character" w:styleId="ac">
    <w:name w:val="Strong"/>
    <w:basedOn w:val="a0"/>
    <w:uiPriority w:val="22"/>
    <w:qFormat/>
    <w:rsid w:val="002E4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0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14047-1A9A-4521-8B53-4F2A44B5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15</cp:revision>
  <cp:lastPrinted>2025-12-15T09:46:00Z</cp:lastPrinted>
  <dcterms:created xsi:type="dcterms:W3CDTF">2026-02-11T12:36:00Z</dcterms:created>
  <dcterms:modified xsi:type="dcterms:W3CDTF">2026-06-22T08:44:00Z</dcterms:modified>
</cp:coreProperties>
</file>