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0218A5" w:rsidRPr="00C32E4F" w:rsidRDefault="000218A5" w:rsidP="000218A5">
      <w:pPr>
        <w:pStyle w:val="af6"/>
        <w:jc w:val="right"/>
      </w:pPr>
      <w:r w:rsidRPr="00C32E4F">
        <w:t xml:space="preserve">Приложение </w:t>
      </w:r>
    </w:p>
    <w:p w:rsidR="000218A5" w:rsidRPr="00C32E4F" w:rsidRDefault="000218A5" w:rsidP="000218A5">
      <w:pPr>
        <w:spacing w:line="276" w:lineRule="auto"/>
        <w:ind w:left="426" w:hanging="1135"/>
        <w:jc w:val="right"/>
      </w:pPr>
      <w:r w:rsidRPr="00C32E4F">
        <w:t xml:space="preserve"> к ППССЗ по специальности </w:t>
      </w:r>
    </w:p>
    <w:p w:rsidR="000218A5" w:rsidRPr="00C32E4F" w:rsidRDefault="000218A5" w:rsidP="000218A5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 xml:space="preserve">38.02.01 Экономика и бухгалтерский </w:t>
      </w: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  <w:r w:rsidRPr="00C32E4F">
        <w:rPr>
          <w:bCs/>
        </w:rPr>
        <w:t>учет (по отраслям)</w:t>
      </w: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right"/>
        <w:rPr>
          <w:bCs/>
        </w:rPr>
      </w:pPr>
    </w:p>
    <w:p w:rsidR="000218A5" w:rsidRDefault="000218A5" w:rsidP="000218A5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  <w:r w:rsidRPr="00BE45C1">
        <w:rPr>
          <w:b/>
          <w:bCs/>
          <w:sz w:val="36"/>
          <w:szCs w:val="36"/>
        </w:rPr>
        <w:t xml:space="preserve">Рабочая программа </w:t>
      </w:r>
    </w:p>
    <w:p w:rsidR="000218A5" w:rsidRDefault="000218A5" w:rsidP="000218A5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218A5" w:rsidRDefault="000218A5" w:rsidP="000218A5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218A5" w:rsidRDefault="000218A5" w:rsidP="000218A5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218A5" w:rsidRPr="00BE45C1" w:rsidRDefault="000218A5" w:rsidP="000218A5">
      <w:pPr>
        <w:spacing w:line="276" w:lineRule="auto"/>
        <w:ind w:hanging="709"/>
        <w:jc w:val="center"/>
        <w:rPr>
          <w:b/>
          <w:bCs/>
          <w:sz w:val="36"/>
          <w:szCs w:val="36"/>
        </w:rPr>
      </w:pPr>
    </w:p>
    <w:p w:rsidR="000218A5" w:rsidRDefault="000218A5" w:rsidP="000218A5">
      <w:pPr>
        <w:spacing w:line="276" w:lineRule="auto"/>
        <w:ind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УП.01.01 Учебная </w:t>
      </w:r>
      <w:r w:rsidRPr="00BE45C1">
        <w:rPr>
          <w:b/>
          <w:bCs/>
          <w:sz w:val="40"/>
          <w:szCs w:val="40"/>
        </w:rPr>
        <w:t xml:space="preserve">практика </w:t>
      </w:r>
    </w:p>
    <w:p w:rsidR="000218A5" w:rsidRDefault="000218A5" w:rsidP="000218A5">
      <w:pPr>
        <w:pStyle w:val="a9"/>
        <w:rPr>
          <w:sz w:val="20"/>
        </w:rPr>
      </w:pP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38.02.01 Экономика и бухгалтерский учет (по отраслям)</w:t>
      </w: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(квалификация бухгалтер)</w:t>
      </w: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</w:p>
    <w:p w:rsidR="000218A5" w:rsidRPr="00C32E4F" w:rsidRDefault="000218A5" w:rsidP="000218A5">
      <w:pPr>
        <w:spacing w:line="276" w:lineRule="auto"/>
        <w:jc w:val="center"/>
        <w:rPr>
          <w:sz w:val="28"/>
          <w:szCs w:val="28"/>
        </w:rPr>
      </w:pPr>
      <w:r w:rsidRPr="00C32E4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3</w:t>
      </w:r>
    </w:p>
    <w:p w:rsidR="000218A5" w:rsidRDefault="000218A5" w:rsidP="000218A5">
      <w:pPr>
        <w:pStyle w:val="a9"/>
        <w:spacing w:before="60"/>
        <w:rPr>
          <w:sz w:val="20"/>
        </w:rPr>
      </w:pPr>
    </w:p>
    <w:p w:rsidR="000218A5" w:rsidRDefault="000218A5" w:rsidP="000218A5">
      <w:pPr>
        <w:pStyle w:val="a9"/>
        <w:ind w:left="584"/>
        <w:rPr>
          <w:sz w:val="20"/>
        </w:rPr>
      </w:pPr>
    </w:p>
    <w:p w:rsidR="00D52CDD" w:rsidRPr="000218A5" w:rsidRDefault="00D52CDD" w:rsidP="000136EC">
      <w:pPr>
        <w:pStyle w:val="af2"/>
        <w:ind w:right="-1"/>
        <w:jc w:val="center"/>
        <w:rPr>
          <w:b/>
          <w:sz w:val="28"/>
          <w:szCs w:val="28"/>
          <w:lang w:val="x-none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0218A5" w:rsidRDefault="000218A5" w:rsidP="00F44BB3">
      <w:pPr>
        <w:pStyle w:val="af2"/>
        <w:ind w:right="-1"/>
        <w:rPr>
          <w:b/>
          <w:sz w:val="28"/>
          <w:szCs w:val="28"/>
        </w:rPr>
      </w:pPr>
    </w:p>
    <w:p w:rsidR="000218A5" w:rsidRDefault="000218A5" w:rsidP="00F44BB3">
      <w:pPr>
        <w:pStyle w:val="af2"/>
        <w:ind w:right="-1"/>
        <w:rPr>
          <w:b/>
          <w:sz w:val="28"/>
          <w:szCs w:val="28"/>
        </w:rPr>
      </w:pPr>
    </w:p>
    <w:p w:rsidR="000218A5" w:rsidRDefault="000218A5" w:rsidP="00F44BB3">
      <w:pPr>
        <w:pStyle w:val="af2"/>
        <w:ind w:right="-1"/>
        <w:rPr>
          <w:b/>
          <w:sz w:val="28"/>
          <w:szCs w:val="28"/>
        </w:rPr>
      </w:pPr>
    </w:p>
    <w:p w:rsidR="000218A5" w:rsidRDefault="000218A5" w:rsidP="00F44BB3">
      <w:pPr>
        <w:pStyle w:val="af2"/>
        <w:ind w:right="-1"/>
        <w:rPr>
          <w:b/>
          <w:sz w:val="28"/>
          <w:szCs w:val="28"/>
        </w:rPr>
      </w:pPr>
    </w:p>
    <w:p w:rsidR="007652DA" w:rsidRDefault="007652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E259E" w:rsidRDefault="00DA51C3" w:rsidP="000136EC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ПАСПОРТ РАБОЧЕЙ ПРОГРАММЫ УЧЕБНОЙ ПРАКТИКИ</w:t>
      </w:r>
    </w:p>
    <w:p w:rsidR="00434882" w:rsidRPr="00434882" w:rsidRDefault="00434882" w:rsidP="00033A4B">
      <w:pPr>
        <w:jc w:val="center"/>
        <w:rPr>
          <w:b/>
          <w:bCs/>
          <w:sz w:val="28"/>
          <w:szCs w:val="36"/>
        </w:rPr>
      </w:pPr>
      <w:r w:rsidRPr="00434882">
        <w:rPr>
          <w:b/>
          <w:bCs/>
          <w:sz w:val="28"/>
          <w:szCs w:val="36"/>
        </w:rPr>
        <w:t>УП</w:t>
      </w:r>
      <w:r>
        <w:rPr>
          <w:b/>
          <w:bCs/>
          <w:sz w:val="28"/>
          <w:szCs w:val="36"/>
        </w:rPr>
        <w:t xml:space="preserve"> </w:t>
      </w:r>
      <w:r w:rsidRPr="00434882">
        <w:rPr>
          <w:b/>
          <w:bCs/>
          <w:sz w:val="28"/>
          <w:szCs w:val="36"/>
        </w:rPr>
        <w:t>0</w:t>
      </w:r>
      <w:r w:rsidR="000A5E22">
        <w:rPr>
          <w:b/>
          <w:bCs/>
          <w:sz w:val="28"/>
          <w:szCs w:val="36"/>
        </w:rPr>
        <w:t>1</w:t>
      </w:r>
      <w:r w:rsidRPr="00434882">
        <w:rPr>
          <w:b/>
          <w:bCs/>
          <w:sz w:val="28"/>
          <w:szCs w:val="36"/>
        </w:rPr>
        <w:t>.0</w:t>
      </w:r>
      <w:r>
        <w:rPr>
          <w:b/>
          <w:bCs/>
          <w:sz w:val="28"/>
          <w:szCs w:val="36"/>
        </w:rPr>
        <w:t>1</w:t>
      </w:r>
      <w:r w:rsidRPr="00434882">
        <w:rPr>
          <w:b/>
          <w:bCs/>
          <w:sz w:val="28"/>
          <w:szCs w:val="36"/>
        </w:rPr>
        <w:t xml:space="preserve">  </w:t>
      </w:r>
    </w:p>
    <w:p w:rsidR="00AF7846" w:rsidRDefault="00AF7846" w:rsidP="00AF7846">
      <w:pPr>
        <w:ind w:left="360"/>
        <w:jc w:val="center"/>
        <w:rPr>
          <w:b/>
          <w:sz w:val="16"/>
          <w:szCs w:val="16"/>
        </w:rPr>
      </w:pPr>
    </w:p>
    <w:p w:rsidR="006F2A11" w:rsidRDefault="006F2A11" w:rsidP="006F2A11">
      <w:pPr>
        <w:pStyle w:val="ab"/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практики и форма ее проведения</w:t>
      </w:r>
    </w:p>
    <w:p w:rsidR="006F2A11" w:rsidRDefault="006F2A11" w:rsidP="006F2A11">
      <w:pPr>
        <w:pStyle w:val="ab"/>
        <w:ind w:left="0" w:firstLine="709"/>
        <w:jc w:val="both"/>
        <w:rPr>
          <w:sz w:val="28"/>
          <w:szCs w:val="28"/>
        </w:rPr>
      </w:pPr>
      <w:r w:rsidRPr="006F2A11">
        <w:rPr>
          <w:sz w:val="28"/>
          <w:szCs w:val="28"/>
        </w:rPr>
        <w:t xml:space="preserve">Вид практики – учебная. Форма проведения практики </w:t>
      </w:r>
      <w:r w:rsidR="0011197A">
        <w:rPr>
          <w:sz w:val="28"/>
          <w:szCs w:val="28"/>
        </w:rPr>
        <w:t>–</w:t>
      </w:r>
      <w:r w:rsidRPr="006F2A11">
        <w:rPr>
          <w:sz w:val="28"/>
          <w:szCs w:val="28"/>
        </w:rPr>
        <w:t xml:space="preserve"> </w:t>
      </w:r>
      <w:r w:rsidR="0011197A">
        <w:rPr>
          <w:sz w:val="28"/>
          <w:szCs w:val="28"/>
        </w:rPr>
        <w:t>дискретно (концентрированно).</w:t>
      </w:r>
      <w:r w:rsidR="006F4BC7">
        <w:rPr>
          <w:sz w:val="28"/>
          <w:szCs w:val="28"/>
        </w:rPr>
        <w:t xml:space="preserve"> </w:t>
      </w:r>
      <w:r w:rsidR="006F4BC7" w:rsidRPr="00C45D69">
        <w:rPr>
          <w:sz w:val="28"/>
          <w:szCs w:val="28"/>
        </w:rPr>
        <w:t>Практика проводится в форме практической подготовки.</w:t>
      </w:r>
    </w:p>
    <w:p w:rsidR="0011197A" w:rsidRPr="006F2A11" w:rsidRDefault="0011197A" w:rsidP="006F2A11">
      <w:pPr>
        <w:pStyle w:val="ab"/>
        <w:ind w:left="0" w:firstLine="709"/>
        <w:jc w:val="both"/>
        <w:rPr>
          <w:sz w:val="28"/>
          <w:szCs w:val="28"/>
        </w:rPr>
      </w:pPr>
    </w:p>
    <w:p w:rsidR="00834F0B" w:rsidRPr="00E50E2B" w:rsidRDefault="00834F0B" w:rsidP="000F787B">
      <w:pPr>
        <w:numPr>
          <w:ilvl w:val="1"/>
          <w:numId w:val="1"/>
        </w:numPr>
        <w:tabs>
          <w:tab w:val="clear" w:pos="1500"/>
          <w:tab w:val="num" w:pos="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50E2B">
        <w:rPr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</w:p>
    <w:p w:rsidR="00834F0B" w:rsidRDefault="00834F0B" w:rsidP="008B40F6">
      <w:pPr>
        <w:ind w:firstLine="709"/>
        <w:jc w:val="both"/>
        <w:rPr>
          <w:sz w:val="28"/>
          <w:szCs w:val="28"/>
        </w:rPr>
      </w:pPr>
      <w:r w:rsidRPr="00E50E2B">
        <w:rPr>
          <w:sz w:val="28"/>
          <w:szCs w:val="28"/>
        </w:rPr>
        <w:t xml:space="preserve">Учебная практика УП 01.01. входит в профессиональный модуль </w:t>
      </w:r>
      <w:r w:rsidRPr="00E50E2B">
        <w:rPr>
          <w:b/>
          <w:sz w:val="28"/>
          <w:szCs w:val="28"/>
        </w:rPr>
        <w:t>ПМ.01</w:t>
      </w:r>
      <w:r w:rsidR="00E822E4">
        <w:rPr>
          <w:b/>
          <w:bCs/>
          <w:color w:val="000000"/>
          <w:sz w:val="32"/>
          <w:szCs w:val="32"/>
        </w:rPr>
        <w:t>.</w:t>
      </w:r>
      <w:r w:rsidR="00E822E4" w:rsidRPr="00E822E4">
        <w:rPr>
          <w:b/>
          <w:sz w:val="28"/>
          <w:szCs w:val="28"/>
        </w:rPr>
        <w:t xml:space="preserve">01 </w:t>
      </w:r>
      <w:r w:rsidR="00033A4B" w:rsidRPr="00033A4B">
        <w:rPr>
          <w:b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  <w:r w:rsidR="00033A4B">
        <w:rPr>
          <w:b/>
          <w:sz w:val="28"/>
          <w:szCs w:val="28"/>
        </w:rPr>
        <w:t xml:space="preserve"> </w:t>
      </w:r>
      <w:r w:rsidRPr="00E50E2B">
        <w:rPr>
          <w:sz w:val="28"/>
          <w:szCs w:val="28"/>
        </w:rPr>
        <w:t xml:space="preserve">по </w:t>
      </w:r>
      <w:r w:rsidRPr="00E50E2B">
        <w:rPr>
          <w:color w:val="000000"/>
          <w:sz w:val="28"/>
          <w:szCs w:val="28"/>
        </w:rPr>
        <w:t xml:space="preserve">специальности </w:t>
      </w:r>
      <w:r w:rsidR="00E822E4">
        <w:rPr>
          <w:sz w:val="28"/>
          <w:szCs w:val="28"/>
        </w:rPr>
        <w:t>38</w:t>
      </w:r>
      <w:r>
        <w:rPr>
          <w:sz w:val="28"/>
          <w:szCs w:val="28"/>
        </w:rPr>
        <w:t>.02.</w:t>
      </w:r>
      <w:r w:rsidRPr="00E50E2B">
        <w:rPr>
          <w:sz w:val="28"/>
          <w:szCs w:val="28"/>
        </w:rPr>
        <w:t>01</w:t>
      </w:r>
      <w:r w:rsidRPr="00E822E4">
        <w:rPr>
          <w:sz w:val="28"/>
          <w:szCs w:val="28"/>
        </w:rPr>
        <w:t xml:space="preserve"> </w:t>
      </w:r>
      <w:r w:rsidR="008B40F6" w:rsidRPr="00E822E4">
        <w:rPr>
          <w:sz w:val="28"/>
          <w:szCs w:val="28"/>
        </w:rPr>
        <w:t>Экономика и</w:t>
      </w:r>
      <w:r w:rsidR="00E822E4" w:rsidRPr="00E822E4">
        <w:rPr>
          <w:sz w:val="28"/>
          <w:szCs w:val="28"/>
        </w:rPr>
        <w:t xml:space="preserve"> бухгалтерский учет</w:t>
      </w:r>
      <w:r w:rsidR="00E822E4">
        <w:rPr>
          <w:sz w:val="28"/>
          <w:szCs w:val="28"/>
        </w:rPr>
        <w:t xml:space="preserve"> (по отраслям</w:t>
      </w:r>
      <w:r w:rsidRPr="00E50E2B">
        <w:rPr>
          <w:sz w:val="28"/>
          <w:szCs w:val="28"/>
        </w:rPr>
        <w:t>).</w:t>
      </w:r>
    </w:p>
    <w:p w:rsidR="00834F0B" w:rsidRPr="00E50E2B" w:rsidRDefault="00834F0B" w:rsidP="000F787B">
      <w:pPr>
        <w:spacing w:line="276" w:lineRule="auto"/>
        <w:ind w:firstLine="709"/>
        <w:jc w:val="both"/>
        <w:rPr>
          <w:sz w:val="28"/>
          <w:szCs w:val="28"/>
        </w:rPr>
      </w:pPr>
    </w:p>
    <w:p w:rsidR="00834F0B" w:rsidRPr="00834F0B" w:rsidRDefault="00834F0B" w:rsidP="000F787B">
      <w:pPr>
        <w:numPr>
          <w:ilvl w:val="1"/>
          <w:numId w:val="1"/>
        </w:numPr>
        <w:tabs>
          <w:tab w:val="clear" w:pos="1500"/>
          <w:tab w:val="num" w:pos="6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50E2B">
        <w:rPr>
          <w:b/>
          <w:sz w:val="28"/>
          <w:szCs w:val="28"/>
        </w:rPr>
        <w:t>Цели и задачи практики</w:t>
      </w:r>
    </w:p>
    <w:p w:rsidR="00520DCF" w:rsidRDefault="00834F0B" w:rsidP="008B40F6">
      <w:pPr>
        <w:pStyle w:val="Style26"/>
        <w:spacing w:line="240" w:lineRule="auto"/>
        <w:ind w:firstLine="709"/>
        <w:jc w:val="both"/>
        <w:rPr>
          <w:rStyle w:val="FontStyle51"/>
          <w:b/>
          <w:sz w:val="28"/>
          <w:szCs w:val="28"/>
        </w:rPr>
      </w:pPr>
      <w:r w:rsidRPr="00D211A5">
        <w:rPr>
          <w:rStyle w:val="FontStyle51"/>
          <w:b/>
          <w:sz w:val="28"/>
          <w:szCs w:val="28"/>
        </w:rPr>
        <w:t>Цель</w:t>
      </w:r>
      <w:r w:rsidR="00520DCF">
        <w:rPr>
          <w:rStyle w:val="FontStyle51"/>
          <w:b/>
          <w:sz w:val="28"/>
          <w:szCs w:val="28"/>
        </w:rPr>
        <w:t xml:space="preserve"> практики:</w:t>
      </w:r>
    </w:p>
    <w:p w:rsidR="00520DCF" w:rsidRDefault="00520DCF" w:rsidP="008B40F6">
      <w:pPr>
        <w:pStyle w:val="Style26"/>
        <w:spacing w:line="240" w:lineRule="auto"/>
        <w:ind w:firstLine="709"/>
        <w:jc w:val="both"/>
        <w:rPr>
          <w:rStyle w:val="FontStyle51"/>
          <w:sz w:val="28"/>
          <w:szCs w:val="28"/>
        </w:rPr>
      </w:pPr>
      <w:r>
        <w:rPr>
          <w:rStyle w:val="FontStyle51"/>
          <w:b/>
          <w:sz w:val="28"/>
          <w:szCs w:val="28"/>
        </w:rPr>
        <w:t xml:space="preserve">- </w:t>
      </w:r>
      <w:r w:rsidRPr="00520DCF">
        <w:rPr>
          <w:rStyle w:val="FontStyle51"/>
          <w:sz w:val="28"/>
          <w:szCs w:val="28"/>
        </w:rPr>
        <w:t xml:space="preserve">сформировать практические навыки по виду деятельности </w:t>
      </w:r>
      <w:r>
        <w:rPr>
          <w:rStyle w:val="FontStyle51"/>
          <w:sz w:val="28"/>
          <w:szCs w:val="28"/>
        </w:rPr>
        <w:t>«Д</w:t>
      </w:r>
      <w:r w:rsidRPr="00520DCF">
        <w:rPr>
          <w:rStyle w:val="FontStyle51"/>
          <w:sz w:val="28"/>
          <w:szCs w:val="28"/>
        </w:rPr>
        <w:t>окументирование хозяйственных операций и ведение бухгалтерского учета активов организации</w:t>
      </w:r>
      <w:r>
        <w:rPr>
          <w:rStyle w:val="FontStyle51"/>
          <w:sz w:val="28"/>
          <w:szCs w:val="28"/>
        </w:rPr>
        <w:t>»</w:t>
      </w:r>
    </w:p>
    <w:p w:rsidR="00520DCF" w:rsidRPr="00520DCF" w:rsidRDefault="00520DCF" w:rsidP="008B40F6">
      <w:pPr>
        <w:pStyle w:val="Style26"/>
        <w:spacing w:line="240" w:lineRule="auto"/>
        <w:ind w:firstLine="709"/>
        <w:jc w:val="both"/>
        <w:rPr>
          <w:rStyle w:val="FontStyle51"/>
          <w:b/>
          <w:sz w:val="28"/>
          <w:szCs w:val="28"/>
        </w:rPr>
      </w:pPr>
      <w:r w:rsidRPr="00520DCF">
        <w:rPr>
          <w:rStyle w:val="FontStyle51"/>
          <w:b/>
          <w:sz w:val="28"/>
          <w:szCs w:val="28"/>
        </w:rPr>
        <w:t>Задачи практики:</w:t>
      </w:r>
    </w:p>
    <w:p w:rsidR="00834F0B" w:rsidRPr="00E50E2B" w:rsidRDefault="00834F0B" w:rsidP="008B40F6">
      <w:pPr>
        <w:ind w:firstLine="709"/>
        <w:jc w:val="both"/>
        <w:rPr>
          <w:sz w:val="28"/>
          <w:szCs w:val="28"/>
        </w:rPr>
      </w:pPr>
      <w:r w:rsidRPr="00E50E2B">
        <w:rPr>
          <w:sz w:val="28"/>
          <w:szCs w:val="28"/>
        </w:rPr>
        <w:t>- приобретение студентами профессиональных навыков и перв</w:t>
      </w:r>
      <w:r w:rsidR="00520DCF">
        <w:rPr>
          <w:sz w:val="28"/>
          <w:szCs w:val="28"/>
        </w:rPr>
        <w:t>ичного</w:t>
      </w:r>
      <w:r w:rsidRPr="00E50E2B">
        <w:rPr>
          <w:sz w:val="28"/>
          <w:szCs w:val="28"/>
        </w:rPr>
        <w:t xml:space="preserve"> опыта в профессиональной деятельности;</w:t>
      </w:r>
    </w:p>
    <w:p w:rsidR="00834F0B" w:rsidRPr="00E50E2B" w:rsidRDefault="00834F0B" w:rsidP="008B40F6">
      <w:pPr>
        <w:ind w:firstLine="709"/>
        <w:jc w:val="both"/>
        <w:rPr>
          <w:b/>
          <w:sz w:val="28"/>
          <w:szCs w:val="28"/>
        </w:rPr>
      </w:pPr>
      <w:r w:rsidRPr="00E50E2B">
        <w:rPr>
          <w:sz w:val="28"/>
          <w:szCs w:val="28"/>
        </w:rPr>
        <w:t>- формирование основных профессиональных компетенций, соответству</w:t>
      </w:r>
      <w:r w:rsidR="00520DCF">
        <w:rPr>
          <w:sz w:val="28"/>
          <w:szCs w:val="28"/>
        </w:rPr>
        <w:t xml:space="preserve">ющих виду </w:t>
      </w:r>
      <w:r w:rsidRPr="00E50E2B">
        <w:rPr>
          <w:sz w:val="28"/>
          <w:szCs w:val="28"/>
        </w:rPr>
        <w:t xml:space="preserve"> деятельности </w:t>
      </w:r>
      <w:r w:rsidR="00520DCF">
        <w:rPr>
          <w:sz w:val="28"/>
          <w:szCs w:val="28"/>
        </w:rPr>
        <w:t>- д</w:t>
      </w:r>
      <w:r w:rsidR="00520DCF" w:rsidRPr="00520DCF">
        <w:rPr>
          <w:rStyle w:val="FontStyle51"/>
          <w:sz w:val="28"/>
          <w:szCs w:val="28"/>
        </w:rPr>
        <w:t>окументирование хозяйственных операций и ведение бухгалтерского учета активов организации</w:t>
      </w:r>
      <w:r w:rsidRPr="00E50E2B">
        <w:rPr>
          <w:sz w:val="28"/>
          <w:szCs w:val="28"/>
        </w:rPr>
        <w:t>;</w:t>
      </w:r>
    </w:p>
    <w:p w:rsidR="00520DCF" w:rsidRDefault="00834F0B" w:rsidP="008B40F6">
      <w:pPr>
        <w:ind w:firstLine="709"/>
        <w:jc w:val="both"/>
        <w:rPr>
          <w:sz w:val="28"/>
          <w:szCs w:val="28"/>
        </w:rPr>
      </w:pPr>
      <w:r w:rsidRPr="00E50E2B">
        <w:rPr>
          <w:sz w:val="28"/>
          <w:szCs w:val="28"/>
        </w:rPr>
        <w:t>-</w:t>
      </w:r>
      <w:r w:rsidR="00E822E4">
        <w:rPr>
          <w:sz w:val="28"/>
          <w:szCs w:val="28"/>
        </w:rPr>
        <w:t xml:space="preserve"> </w:t>
      </w:r>
      <w:r w:rsidR="00520DCF">
        <w:rPr>
          <w:sz w:val="28"/>
          <w:szCs w:val="28"/>
        </w:rPr>
        <w:t>формирование навыков по заполнению первичных учетных документов;</w:t>
      </w:r>
    </w:p>
    <w:p w:rsidR="00834F0B" w:rsidRPr="00E50E2B" w:rsidRDefault="00520DCF" w:rsidP="008B4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 по учету имущества организации</w:t>
      </w:r>
      <w:r w:rsidR="00834F0B" w:rsidRPr="00E50E2B">
        <w:rPr>
          <w:sz w:val="28"/>
          <w:szCs w:val="28"/>
        </w:rPr>
        <w:t>.</w:t>
      </w:r>
    </w:p>
    <w:p w:rsidR="00834F0B" w:rsidRDefault="00834F0B" w:rsidP="000F787B">
      <w:pPr>
        <w:spacing w:line="276" w:lineRule="auto"/>
        <w:ind w:firstLine="709"/>
        <w:jc w:val="both"/>
        <w:rPr>
          <w:sz w:val="28"/>
          <w:szCs w:val="28"/>
        </w:rPr>
      </w:pPr>
    </w:p>
    <w:p w:rsidR="000F787B" w:rsidRPr="00125CB1" w:rsidRDefault="006D6EAB" w:rsidP="000F787B">
      <w:pPr>
        <w:numPr>
          <w:ilvl w:val="1"/>
          <w:numId w:val="1"/>
        </w:numPr>
        <w:tabs>
          <w:tab w:val="clear" w:pos="1500"/>
          <w:tab w:val="num" w:pos="6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25CB1">
        <w:rPr>
          <w:b/>
          <w:sz w:val="28"/>
          <w:szCs w:val="28"/>
        </w:rPr>
        <w:t xml:space="preserve">Требования </w:t>
      </w:r>
      <w:r w:rsidR="000F787B" w:rsidRPr="00125CB1">
        <w:rPr>
          <w:b/>
          <w:sz w:val="28"/>
          <w:szCs w:val="28"/>
        </w:rPr>
        <w:t>к результатам освоения профессионального модуля</w:t>
      </w:r>
      <w:r w:rsidR="000F787B" w:rsidRPr="00125CB1">
        <w:rPr>
          <w:sz w:val="28"/>
          <w:szCs w:val="28"/>
        </w:rPr>
        <w:t xml:space="preserve"> </w:t>
      </w:r>
    </w:p>
    <w:p w:rsidR="000C2B13" w:rsidRPr="00197780" w:rsidRDefault="000C2B13" w:rsidP="008B40F6">
      <w:pPr>
        <w:tabs>
          <w:tab w:val="left" w:pos="-567"/>
        </w:tabs>
        <w:ind w:firstLine="709"/>
        <w:rPr>
          <w:sz w:val="28"/>
          <w:szCs w:val="28"/>
        </w:rPr>
      </w:pPr>
      <w:r w:rsidRPr="00197780">
        <w:rPr>
          <w:sz w:val="28"/>
          <w:szCs w:val="28"/>
        </w:rPr>
        <w:t xml:space="preserve">В результате освоения дисциплины обучающийся должен </w:t>
      </w:r>
    </w:p>
    <w:p w:rsidR="000C2B13" w:rsidRDefault="000C2B13" w:rsidP="008B40F6">
      <w:pPr>
        <w:pStyle w:val="Style1"/>
        <w:widowControl/>
        <w:spacing w:line="240" w:lineRule="auto"/>
        <w:ind w:firstLine="709"/>
        <w:jc w:val="left"/>
        <w:rPr>
          <w:b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0C2B13" w:rsidRDefault="008B40F6" w:rsidP="008B40F6">
      <w:pPr>
        <w:pStyle w:val="Style1"/>
        <w:widowControl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FEE">
        <w:rPr>
          <w:sz w:val="28"/>
          <w:szCs w:val="28"/>
        </w:rPr>
        <w:t xml:space="preserve">в </w:t>
      </w:r>
      <w:r w:rsidR="00E822E4">
        <w:rPr>
          <w:sz w:val="28"/>
          <w:szCs w:val="28"/>
        </w:rPr>
        <w:t>документировании хозяйственных операций и ведении бухгалтерского учета активов организации</w:t>
      </w:r>
      <w:r w:rsidR="000C2B13">
        <w:rPr>
          <w:sz w:val="28"/>
          <w:szCs w:val="28"/>
        </w:rPr>
        <w:t xml:space="preserve">; </w:t>
      </w:r>
    </w:p>
    <w:p w:rsidR="000C2B13" w:rsidRPr="00520DCF" w:rsidRDefault="000C2B13" w:rsidP="008B40F6">
      <w:pPr>
        <w:pStyle w:val="Style1"/>
        <w:widowControl/>
        <w:spacing w:line="240" w:lineRule="auto"/>
        <w:ind w:firstLine="709"/>
        <w:jc w:val="left"/>
        <w:rPr>
          <w:b/>
          <w:sz w:val="28"/>
          <w:szCs w:val="28"/>
        </w:rPr>
      </w:pPr>
      <w:r w:rsidRPr="00520DCF">
        <w:rPr>
          <w:b/>
          <w:sz w:val="28"/>
          <w:szCs w:val="28"/>
        </w:rPr>
        <w:t xml:space="preserve">уметь: </w:t>
      </w:r>
    </w:p>
    <w:p w:rsidR="00520DCF" w:rsidRPr="00520DCF" w:rsidRDefault="00520DCF" w:rsidP="008B40F6">
      <w:pPr>
        <w:ind w:firstLine="567"/>
        <w:rPr>
          <w:sz w:val="28"/>
          <w:szCs w:val="28"/>
        </w:rPr>
      </w:pPr>
      <w:r w:rsidRPr="00520DCF">
        <w:rPr>
          <w:sz w:val="28"/>
          <w:szCs w:val="28"/>
        </w:rPr>
        <w:t>- формировать справочники в программе 1С Предприятие;</w:t>
      </w:r>
    </w:p>
    <w:p w:rsidR="00D33FEE" w:rsidRPr="00520DCF" w:rsidRDefault="008B40F6" w:rsidP="008B40F6">
      <w:pPr>
        <w:ind w:firstLine="567"/>
        <w:rPr>
          <w:sz w:val="28"/>
          <w:szCs w:val="28"/>
        </w:rPr>
      </w:pPr>
      <w:r w:rsidRPr="00520DCF">
        <w:rPr>
          <w:sz w:val="28"/>
          <w:szCs w:val="28"/>
        </w:rPr>
        <w:t xml:space="preserve">- </w:t>
      </w:r>
      <w:r w:rsidR="00520DCF" w:rsidRPr="00520DCF">
        <w:rPr>
          <w:sz w:val="28"/>
          <w:szCs w:val="28"/>
        </w:rPr>
        <w:t xml:space="preserve">заполнять первичные бухгалтерские документы  </w:t>
      </w:r>
      <w:r w:rsidR="00CF58C3">
        <w:rPr>
          <w:sz w:val="28"/>
          <w:szCs w:val="28"/>
        </w:rPr>
        <w:t xml:space="preserve">по учету имущества организации </w:t>
      </w:r>
      <w:r w:rsidR="00520DCF" w:rsidRPr="00520DCF">
        <w:rPr>
          <w:sz w:val="28"/>
          <w:szCs w:val="28"/>
        </w:rPr>
        <w:t>в программе 1С Предприятие</w:t>
      </w:r>
      <w:r w:rsidR="00D33FEE" w:rsidRPr="00520DCF">
        <w:rPr>
          <w:sz w:val="28"/>
          <w:szCs w:val="28"/>
        </w:rPr>
        <w:t>;</w:t>
      </w:r>
    </w:p>
    <w:p w:rsidR="00D33FEE" w:rsidRPr="00CF58C3" w:rsidRDefault="008B40F6" w:rsidP="008B40F6">
      <w:pPr>
        <w:ind w:firstLine="567"/>
        <w:rPr>
          <w:sz w:val="28"/>
          <w:szCs w:val="28"/>
        </w:rPr>
      </w:pPr>
      <w:r w:rsidRPr="00CF58C3">
        <w:rPr>
          <w:sz w:val="28"/>
          <w:szCs w:val="28"/>
        </w:rPr>
        <w:t xml:space="preserve">- </w:t>
      </w:r>
      <w:r w:rsidR="00520DCF" w:rsidRPr="00CF58C3">
        <w:rPr>
          <w:sz w:val="28"/>
          <w:szCs w:val="28"/>
        </w:rPr>
        <w:t>вести журнал хозяйственных операций в программе 1С Предприятие;</w:t>
      </w:r>
    </w:p>
    <w:p w:rsidR="00D33FEE" w:rsidRPr="00CF58C3" w:rsidRDefault="008B40F6" w:rsidP="008B40F6">
      <w:pPr>
        <w:ind w:firstLine="567"/>
        <w:rPr>
          <w:sz w:val="28"/>
          <w:szCs w:val="28"/>
        </w:rPr>
      </w:pPr>
      <w:r w:rsidRPr="00CF58C3">
        <w:rPr>
          <w:sz w:val="28"/>
          <w:szCs w:val="28"/>
        </w:rPr>
        <w:t xml:space="preserve">- </w:t>
      </w:r>
      <w:r w:rsidR="00CF58C3" w:rsidRPr="00CF58C3">
        <w:rPr>
          <w:sz w:val="28"/>
          <w:szCs w:val="28"/>
        </w:rPr>
        <w:t>формировать регистры  аналитического и синтетического учета в программе 1С Предприятие</w:t>
      </w:r>
      <w:r w:rsidR="00D33FEE" w:rsidRPr="00CF58C3">
        <w:rPr>
          <w:sz w:val="28"/>
          <w:szCs w:val="28"/>
        </w:rPr>
        <w:t>;</w:t>
      </w:r>
    </w:p>
    <w:p w:rsidR="000C2B13" w:rsidRPr="00CF58C3" w:rsidRDefault="000C2B13" w:rsidP="008B40F6">
      <w:pPr>
        <w:ind w:firstLine="567"/>
        <w:rPr>
          <w:sz w:val="28"/>
          <w:szCs w:val="28"/>
        </w:rPr>
      </w:pPr>
      <w:r w:rsidRPr="00CF58C3">
        <w:rPr>
          <w:b/>
          <w:sz w:val="28"/>
          <w:szCs w:val="28"/>
        </w:rPr>
        <w:t xml:space="preserve">знать: </w:t>
      </w:r>
    </w:p>
    <w:p w:rsidR="002B68B2" w:rsidRDefault="002B68B2" w:rsidP="00E95230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- правила работы в программе 1С Предприятие;</w:t>
      </w:r>
    </w:p>
    <w:p w:rsidR="00D33FEE" w:rsidRPr="00CF58C3" w:rsidRDefault="008B40F6" w:rsidP="00E95230">
      <w:pPr>
        <w:widowControl w:val="0"/>
        <w:ind w:firstLine="567"/>
        <w:rPr>
          <w:sz w:val="28"/>
          <w:szCs w:val="28"/>
        </w:rPr>
      </w:pPr>
      <w:r w:rsidRPr="00CF58C3">
        <w:rPr>
          <w:sz w:val="28"/>
          <w:szCs w:val="28"/>
        </w:rPr>
        <w:t xml:space="preserve">- </w:t>
      </w:r>
      <w:r w:rsidR="00D33FEE" w:rsidRPr="00CF58C3">
        <w:rPr>
          <w:sz w:val="28"/>
          <w:szCs w:val="28"/>
        </w:rPr>
        <w:t xml:space="preserve">общие требования к </w:t>
      </w:r>
      <w:r w:rsidR="00CF58C3" w:rsidRPr="00CF58C3">
        <w:rPr>
          <w:sz w:val="28"/>
          <w:szCs w:val="28"/>
        </w:rPr>
        <w:t>формированию справочников в программе 1С Предприятие</w:t>
      </w:r>
      <w:r w:rsidR="00D33FEE" w:rsidRPr="00CF58C3">
        <w:rPr>
          <w:sz w:val="28"/>
          <w:szCs w:val="28"/>
        </w:rPr>
        <w:t>;</w:t>
      </w:r>
    </w:p>
    <w:p w:rsidR="00D33FEE" w:rsidRPr="00CF58C3" w:rsidRDefault="008B40F6" w:rsidP="00E95230">
      <w:pPr>
        <w:widowControl w:val="0"/>
        <w:ind w:firstLine="567"/>
        <w:rPr>
          <w:sz w:val="28"/>
          <w:szCs w:val="28"/>
        </w:rPr>
      </w:pPr>
      <w:r w:rsidRPr="00CF58C3">
        <w:rPr>
          <w:sz w:val="28"/>
          <w:szCs w:val="28"/>
        </w:rPr>
        <w:t xml:space="preserve">- </w:t>
      </w:r>
      <w:r w:rsidR="00CF58C3" w:rsidRPr="00CF58C3">
        <w:rPr>
          <w:sz w:val="28"/>
          <w:szCs w:val="28"/>
        </w:rPr>
        <w:t xml:space="preserve">общие требования к заполнению первичных документов в программе 1С </w:t>
      </w:r>
      <w:r w:rsidR="00CF58C3" w:rsidRPr="00CF58C3">
        <w:rPr>
          <w:sz w:val="28"/>
          <w:szCs w:val="28"/>
        </w:rPr>
        <w:lastRenderedPageBreak/>
        <w:t>Предприятие</w:t>
      </w:r>
      <w:r w:rsidR="00D33FEE" w:rsidRPr="00CF58C3">
        <w:rPr>
          <w:sz w:val="28"/>
          <w:szCs w:val="28"/>
        </w:rPr>
        <w:t>;</w:t>
      </w:r>
    </w:p>
    <w:p w:rsidR="00D33FEE" w:rsidRDefault="008B40F6" w:rsidP="00E95230">
      <w:pPr>
        <w:widowControl w:val="0"/>
        <w:ind w:firstLine="567"/>
        <w:rPr>
          <w:sz w:val="28"/>
          <w:szCs w:val="28"/>
        </w:rPr>
      </w:pPr>
      <w:r w:rsidRPr="00CF58C3">
        <w:rPr>
          <w:sz w:val="28"/>
          <w:szCs w:val="28"/>
        </w:rPr>
        <w:t xml:space="preserve">- </w:t>
      </w:r>
      <w:r w:rsidR="00CF58C3" w:rsidRPr="00CF58C3">
        <w:rPr>
          <w:sz w:val="28"/>
          <w:szCs w:val="28"/>
        </w:rPr>
        <w:t>общие требования по ведению журнала хозяйственных операций в программе 1С Предприятие</w:t>
      </w:r>
      <w:r w:rsidR="00D33FEE" w:rsidRPr="00CF58C3">
        <w:rPr>
          <w:sz w:val="28"/>
          <w:szCs w:val="28"/>
        </w:rPr>
        <w:t>;</w:t>
      </w:r>
    </w:p>
    <w:p w:rsidR="002B68B2" w:rsidRPr="00CF58C3" w:rsidRDefault="002B68B2" w:rsidP="008B40F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правила формирования отчетности </w:t>
      </w:r>
    </w:p>
    <w:p w:rsidR="00D33FEE" w:rsidRDefault="00D33FEE" w:rsidP="008B40F6">
      <w:pPr>
        <w:ind w:firstLine="709"/>
        <w:jc w:val="both"/>
        <w:rPr>
          <w:sz w:val="28"/>
          <w:szCs w:val="28"/>
        </w:rPr>
      </w:pPr>
    </w:p>
    <w:p w:rsidR="000F787B" w:rsidRDefault="000F787B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1.4 Компетенции:</w:t>
      </w:r>
    </w:p>
    <w:p w:rsidR="000F787B" w:rsidRDefault="000F787B" w:rsidP="008B40F6">
      <w:pPr>
        <w:pStyle w:val="11"/>
        <w:spacing w:line="24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33FEE" w:rsidRDefault="00D33FEE" w:rsidP="008B40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D33FEE" w:rsidRDefault="00D33FEE" w:rsidP="008B4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1.1. Обрабатывать первичные бухгалтерские документы;</w:t>
      </w:r>
    </w:p>
    <w:p w:rsidR="00D33FEE" w:rsidRDefault="00D33FEE" w:rsidP="009C5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D33FEE" w:rsidRDefault="00D33FEE" w:rsidP="009C5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1.3. Проводить учет денежных средств, оформлять денежные и кассовые документы;</w:t>
      </w:r>
    </w:p>
    <w:p w:rsidR="00D33FEE" w:rsidRPr="00D33FEE" w:rsidRDefault="00D33FEE" w:rsidP="009C5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1.4. Формировать бухгалтерские проводки по учету активов организации на основе рабочего плана счетов бухгалтерского уч</w:t>
      </w:r>
      <w:r w:rsidR="00A76506">
        <w:rPr>
          <w:sz w:val="28"/>
          <w:szCs w:val="28"/>
        </w:rPr>
        <w:t>ета</w:t>
      </w:r>
    </w:p>
    <w:p w:rsidR="006220A6" w:rsidRDefault="006220A6" w:rsidP="009C5ADD">
      <w:pPr>
        <w:pStyle w:val="Style22"/>
        <w:widowControl/>
        <w:tabs>
          <w:tab w:val="left" w:pos="499"/>
        </w:tabs>
        <w:spacing w:line="240" w:lineRule="auto"/>
        <w:ind w:firstLine="709"/>
        <w:jc w:val="left"/>
        <w:rPr>
          <w:rStyle w:val="FontStyle42"/>
          <w:sz w:val="28"/>
          <w:szCs w:val="28"/>
        </w:rPr>
      </w:pPr>
    </w:p>
    <w:p w:rsidR="000C2B13" w:rsidRPr="00617ABD" w:rsidRDefault="000C2B13" w:rsidP="009C5ADD">
      <w:pPr>
        <w:pStyle w:val="Style22"/>
        <w:widowControl/>
        <w:tabs>
          <w:tab w:val="left" w:pos="499"/>
        </w:tabs>
        <w:spacing w:line="240" w:lineRule="auto"/>
        <w:ind w:firstLine="709"/>
        <w:jc w:val="left"/>
        <w:rPr>
          <w:rStyle w:val="FontStyle43"/>
          <w:sz w:val="28"/>
          <w:szCs w:val="28"/>
        </w:rPr>
      </w:pPr>
      <w:r w:rsidRPr="00617ABD">
        <w:rPr>
          <w:rStyle w:val="FontStyle42"/>
          <w:sz w:val="28"/>
          <w:szCs w:val="28"/>
        </w:rPr>
        <w:t>1.</w:t>
      </w:r>
      <w:r>
        <w:rPr>
          <w:rStyle w:val="FontStyle42"/>
          <w:sz w:val="28"/>
          <w:szCs w:val="28"/>
        </w:rPr>
        <w:t>5</w:t>
      </w:r>
      <w:r w:rsidRPr="00617ABD">
        <w:rPr>
          <w:rStyle w:val="FontStyle42"/>
          <w:sz w:val="28"/>
          <w:szCs w:val="28"/>
        </w:rPr>
        <w:t>.</w:t>
      </w:r>
      <w:r w:rsidRPr="00617ABD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>К</w:t>
      </w:r>
      <w:r w:rsidRPr="00617ABD">
        <w:rPr>
          <w:rStyle w:val="FontStyle43"/>
          <w:sz w:val="28"/>
          <w:szCs w:val="28"/>
        </w:rPr>
        <w:t>оличество часов на освоение программы</w:t>
      </w:r>
      <w:r>
        <w:rPr>
          <w:rStyle w:val="FontStyle43"/>
          <w:sz w:val="28"/>
          <w:szCs w:val="28"/>
        </w:rPr>
        <w:t xml:space="preserve"> </w:t>
      </w:r>
      <w:r w:rsidRPr="00617ABD">
        <w:rPr>
          <w:rStyle w:val="FontStyle43"/>
          <w:sz w:val="28"/>
          <w:szCs w:val="28"/>
        </w:rPr>
        <w:t xml:space="preserve">учебной </w:t>
      </w:r>
      <w:r w:rsidR="00FF6071">
        <w:rPr>
          <w:rStyle w:val="FontStyle43"/>
          <w:sz w:val="28"/>
          <w:szCs w:val="28"/>
        </w:rPr>
        <w:t>практики</w:t>
      </w:r>
      <w:r w:rsidRPr="00617ABD">
        <w:rPr>
          <w:rStyle w:val="FontStyle43"/>
          <w:sz w:val="28"/>
          <w:szCs w:val="28"/>
        </w:rPr>
        <w:t>:</w:t>
      </w:r>
    </w:p>
    <w:p w:rsidR="000C2B13" w:rsidRPr="006F2A11" w:rsidRDefault="000C2B13" w:rsidP="009C5ADD">
      <w:pPr>
        <w:shd w:val="clear" w:color="auto" w:fill="FFFFFF"/>
        <w:ind w:firstLine="709"/>
        <w:jc w:val="both"/>
        <w:rPr>
          <w:rStyle w:val="FontStyle56"/>
          <w:sz w:val="28"/>
          <w:szCs w:val="28"/>
        </w:rPr>
      </w:pPr>
      <w:r w:rsidRPr="00617ABD">
        <w:rPr>
          <w:rStyle w:val="FontStyle44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Style w:val="FontStyle44"/>
          <w:sz w:val="28"/>
          <w:szCs w:val="28"/>
        </w:rPr>
        <w:t>36</w:t>
      </w:r>
      <w:r w:rsidR="006F2A11" w:rsidRPr="006F2A11">
        <w:rPr>
          <w:rStyle w:val="FontStyle44"/>
          <w:sz w:val="28"/>
          <w:szCs w:val="28"/>
        </w:rPr>
        <w:t xml:space="preserve"> </w:t>
      </w:r>
      <w:r w:rsidR="006F2A11">
        <w:rPr>
          <w:rStyle w:val="FontStyle44"/>
          <w:sz w:val="28"/>
          <w:szCs w:val="28"/>
        </w:rPr>
        <w:t>часов</w:t>
      </w:r>
    </w:p>
    <w:p w:rsidR="00520DCF" w:rsidRDefault="00520DCF" w:rsidP="009C5ADD">
      <w:pPr>
        <w:ind w:firstLine="709"/>
        <w:jc w:val="center"/>
        <w:rPr>
          <w:b/>
          <w:sz w:val="28"/>
          <w:szCs w:val="28"/>
        </w:rPr>
      </w:pPr>
    </w:p>
    <w:p w:rsidR="006C2D77" w:rsidRDefault="00DA51C3" w:rsidP="009C5ADD">
      <w:pPr>
        <w:ind w:firstLine="709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t>2.</w:t>
      </w:r>
      <w:r w:rsidR="00830F32" w:rsidRPr="00DA51C3">
        <w:rPr>
          <w:b/>
          <w:sz w:val="28"/>
          <w:szCs w:val="28"/>
        </w:rPr>
        <w:t>СТРУКТУРА</w:t>
      </w:r>
      <w:r w:rsidR="000E4F47">
        <w:rPr>
          <w:b/>
          <w:sz w:val="28"/>
          <w:szCs w:val="28"/>
        </w:rPr>
        <w:t xml:space="preserve"> И СОДЕРЖАНИЕ УЧЕБНОЙ ПРАКТИКИ</w:t>
      </w:r>
    </w:p>
    <w:p w:rsidR="006D6EAB" w:rsidRPr="00617ABD" w:rsidRDefault="006D6EAB" w:rsidP="009C5ADD">
      <w:pPr>
        <w:pStyle w:val="Style2"/>
        <w:widowControl/>
        <w:spacing w:line="240" w:lineRule="auto"/>
        <w:ind w:firstLine="709"/>
        <w:jc w:val="left"/>
        <w:rPr>
          <w:rStyle w:val="FontStyle43"/>
        </w:rPr>
      </w:pPr>
      <w:r w:rsidRPr="00617ABD">
        <w:rPr>
          <w:rStyle w:val="FontStyle43"/>
        </w:rPr>
        <w:t xml:space="preserve">2.1. Объем учебной </w:t>
      </w:r>
      <w:r w:rsidR="00FF6071">
        <w:rPr>
          <w:rStyle w:val="FontStyle43"/>
        </w:rPr>
        <w:t>практики</w:t>
      </w:r>
      <w:r w:rsidRPr="00617ABD">
        <w:rPr>
          <w:rStyle w:val="FontStyle43"/>
        </w:rPr>
        <w:t xml:space="preserve">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92"/>
      </w:tblGrid>
      <w:tr w:rsidR="006D6EAB" w:rsidRPr="00005F72" w:rsidTr="00F14CCA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9C5ADD">
            <w:pPr>
              <w:pStyle w:val="Style31"/>
              <w:widowControl/>
              <w:ind w:left="2506"/>
              <w:rPr>
                <w:rStyle w:val="FontStyle43"/>
                <w:b w:val="0"/>
                <w:sz w:val="28"/>
                <w:szCs w:val="28"/>
              </w:rPr>
            </w:pPr>
            <w:r w:rsidRPr="00005F72">
              <w:rPr>
                <w:rStyle w:val="FontStyle43"/>
                <w:sz w:val="28"/>
                <w:szCs w:val="28"/>
              </w:rPr>
              <w:t>Вид учебной работы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9C5ADD">
            <w:pPr>
              <w:pStyle w:val="Style29"/>
              <w:widowControl/>
              <w:spacing w:line="240" w:lineRule="auto"/>
              <w:ind w:left="283"/>
              <w:rPr>
                <w:rStyle w:val="FontStyle36"/>
                <w:b w:val="0"/>
                <w:i w:val="0"/>
                <w:sz w:val="28"/>
                <w:szCs w:val="28"/>
              </w:rPr>
            </w:pPr>
            <w:r w:rsidRPr="00005F72">
              <w:rPr>
                <w:rStyle w:val="FontStyle36"/>
                <w:i w:val="0"/>
                <w:sz w:val="28"/>
                <w:szCs w:val="28"/>
              </w:rPr>
              <w:t>Объем часов</w:t>
            </w:r>
          </w:p>
        </w:tc>
      </w:tr>
      <w:tr w:rsidR="006D6EAB" w:rsidRPr="00005F72" w:rsidTr="00F14CCA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9C5AD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  <w:r w:rsidRPr="00005F72">
              <w:rPr>
                <w:rStyle w:val="FontStyle43"/>
                <w:sz w:val="28"/>
                <w:szCs w:val="28"/>
              </w:rPr>
              <w:t>Обязательная аудиторная учебная нагрузка (всего)</w:t>
            </w:r>
          </w:p>
          <w:p w:rsidR="006D6EAB" w:rsidRPr="00005F72" w:rsidRDefault="006D6EAB" w:rsidP="009C5ADD">
            <w:pPr>
              <w:pStyle w:val="Style31"/>
              <w:widowControl/>
              <w:rPr>
                <w:rStyle w:val="FontStyle43"/>
                <w:b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6D6EAB" w:rsidP="009C5ADD">
            <w:pPr>
              <w:pStyle w:val="Style31"/>
              <w:widowControl/>
              <w:jc w:val="center"/>
              <w:rPr>
                <w:rStyle w:val="FontStyle43"/>
                <w:b w:val="0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36</w:t>
            </w:r>
          </w:p>
        </w:tc>
      </w:tr>
      <w:tr w:rsidR="006D6EAB" w:rsidRPr="00005F72" w:rsidTr="00F14CCA">
        <w:trPr>
          <w:trHeight w:val="271"/>
        </w:trPr>
        <w:tc>
          <w:tcPr>
            <w:tcW w:w="9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EAB" w:rsidRPr="00005F72" w:rsidRDefault="00F634E9" w:rsidP="009C5ADD">
            <w:pPr>
              <w:pStyle w:val="Style30"/>
              <w:widowControl/>
              <w:rPr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Промежуточная</w:t>
            </w:r>
            <w:r w:rsidR="006D6EAB" w:rsidRPr="00005F72">
              <w:rPr>
                <w:rStyle w:val="FontStyle44"/>
                <w:sz w:val="28"/>
                <w:szCs w:val="28"/>
              </w:rPr>
              <w:t xml:space="preserve"> аттестация в форме дифференцированного</w:t>
            </w:r>
            <w:r w:rsidR="006D6EAB">
              <w:rPr>
                <w:rStyle w:val="FontStyle44"/>
                <w:sz w:val="28"/>
                <w:szCs w:val="28"/>
              </w:rPr>
              <w:t xml:space="preserve"> </w:t>
            </w:r>
            <w:r w:rsidR="006D6EAB" w:rsidRPr="00005F72">
              <w:rPr>
                <w:rStyle w:val="FontStyle44"/>
                <w:sz w:val="28"/>
                <w:szCs w:val="28"/>
              </w:rPr>
              <w:t>зачета</w:t>
            </w:r>
            <w:r w:rsidR="008B40F6">
              <w:rPr>
                <w:rStyle w:val="FontStyle44"/>
                <w:sz w:val="28"/>
                <w:szCs w:val="28"/>
              </w:rPr>
              <w:t xml:space="preserve"> (4 семестр) </w:t>
            </w:r>
          </w:p>
        </w:tc>
      </w:tr>
    </w:tbl>
    <w:p w:rsidR="006D6EAB" w:rsidRPr="00E50E2B" w:rsidRDefault="006D6EAB" w:rsidP="006D6EA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99735E" w:rsidRDefault="009973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8"/>
          <w:footerReference w:type="default" r:id="rId9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5A6B81" w:rsidRPr="001958FC" w:rsidRDefault="00B53D9F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CE778F" w:rsidRPr="001958FC">
        <w:rPr>
          <w:b/>
          <w:sz w:val="28"/>
          <w:szCs w:val="28"/>
        </w:rPr>
        <w:t xml:space="preserve">. </w:t>
      </w:r>
      <w:r w:rsidR="000C2B13" w:rsidRPr="00617ABD">
        <w:rPr>
          <w:rStyle w:val="FontStyle43"/>
          <w:caps/>
          <w:szCs w:val="28"/>
        </w:rPr>
        <w:t xml:space="preserve">Тематический план и содержание </w:t>
      </w:r>
      <w:r w:rsidR="000C2B13" w:rsidRPr="001958FC">
        <w:rPr>
          <w:b/>
          <w:sz w:val="28"/>
          <w:szCs w:val="28"/>
        </w:rPr>
        <w:t>УЧЕБНОЙ ПРАКТИКИ</w:t>
      </w:r>
    </w:p>
    <w:p w:rsidR="00DA51C3" w:rsidRDefault="00DA51C3" w:rsidP="00E041D8">
      <w:pPr>
        <w:tabs>
          <w:tab w:val="left" w:pos="4320"/>
          <w:tab w:val="left" w:pos="4536"/>
        </w:tabs>
        <w:jc w:val="center"/>
        <w:rPr>
          <w:b/>
          <w:sz w:val="28"/>
        </w:rPr>
      </w:pPr>
    </w:p>
    <w:tbl>
      <w:tblPr>
        <w:tblW w:w="146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0654"/>
        <w:gridCol w:w="997"/>
        <w:gridCol w:w="1134"/>
      </w:tblGrid>
      <w:tr w:rsidR="00B60FC3" w:rsidRPr="002B68B2" w:rsidTr="0099735E">
        <w:tc>
          <w:tcPr>
            <w:tcW w:w="1820" w:type="dxa"/>
          </w:tcPr>
          <w:p w:rsidR="00B60FC3" w:rsidRPr="002B68B2" w:rsidRDefault="00B60FC3" w:rsidP="00F8726F">
            <w:pPr>
              <w:spacing w:line="240" w:lineRule="atLeast"/>
              <w:jc w:val="center"/>
            </w:pPr>
            <w:r w:rsidRPr="002B68B2">
              <w:rPr>
                <w:b/>
              </w:rPr>
              <w:t xml:space="preserve">Наименование  тем </w:t>
            </w:r>
          </w:p>
        </w:tc>
        <w:tc>
          <w:tcPr>
            <w:tcW w:w="10654" w:type="dxa"/>
          </w:tcPr>
          <w:p w:rsidR="00B60FC3" w:rsidRPr="002B68B2" w:rsidRDefault="00B60FC3" w:rsidP="007C2D63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2B68B2">
              <w:rPr>
                <w:rStyle w:val="FontStyle51"/>
                <w:b/>
                <w:sz w:val="24"/>
                <w:szCs w:val="24"/>
              </w:rPr>
              <w:t>Содержание</w:t>
            </w:r>
            <w:r w:rsidRPr="002B68B2">
              <w:rPr>
                <w:rStyle w:val="FontStyle51"/>
                <w:b/>
                <w:sz w:val="24"/>
                <w:szCs w:val="24"/>
                <w:lang w:val="en-US"/>
              </w:rPr>
              <w:t xml:space="preserve"> учебного материала</w:t>
            </w:r>
          </w:p>
        </w:tc>
        <w:tc>
          <w:tcPr>
            <w:tcW w:w="997" w:type="dxa"/>
          </w:tcPr>
          <w:p w:rsidR="00B60FC3" w:rsidRPr="002B68B2" w:rsidRDefault="00B60FC3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Объем часов</w:t>
            </w:r>
          </w:p>
        </w:tc>
        <w:tc>
          <w:tcPr>
            <w:tcW w:w="1134" w:type="dxa"/>
          </w:tcPr>
          <w:p w:rsidR="00B60FC3" w:rsidRPr="002B68B2" w:rsidRDefault="00B60FC3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Уровень освоения</w:t>
            </w:r>
          </w:p>
        </w:tc>
      </w:tr>
      <w:tr w:rsidR="00F8726F" w:rsidRPr="002B68B2" w:rsidTr="0099735E">
        <w:tc>
          <w:tcPr>
            <w:tcW w:w="1820" w:type="dxa"/>
          </w:tcPr>
          <w:p w:rsidR="00F8726F" w:rsidRPr="002B68B2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1</w:t>
            </w:r>
          </w:p>
        </w:tc>
        <w:tc>
          <w:tcPr>
            <w:tcW w:w="10654" w:type="dxa"/>
          </w:tcPr>
          <w:p w:rsidR="00F8726F" w:rsidRPr="002B68B2" w:rsidRDefault="00F8726F" w:rsidP="00F8726F">
            <w:pPr>
              <w:spacing w:line="240" w:lineRule="atLeast"/>
              <w:jc w:val="center"/>
              <w:rPr>
                <w:rStyle w:val="FontStyle51"/>
                <w:b/>
                <w:sz w:val="24"/>
                <w:szCs w:val="24"/>
              </w:rPr>
            </w:pPr>
            <w:r w:rsidRPr="002B68B2">
              <w:rPr>
                <w:rStyle w:val="FontStyle51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8726F" w:rsidRPr="002B68B2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3</w:t>
            </w:r>
          </w:p>
        </w:tc>
        <w:tc>
          <w:tcPr>
            <w:tcW w:w="1134" w:type="dxa"/>
          </w:tcPr>
          <w:p w:rsidR="00F8726F" w:rsidRPr="002B68B2" w:rsidRDefault="00F8726F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4</w:t>
            </w:r>
          </w:p>
        </w:tc>
      </w:tr>
      <w:tr w:rsidR="009929A0" w:rsidRPr="005D028C" w:rsidTr="0099735E">
        <w:tc>
          <w:tcPr>
            <w:tcW w:w="1820" w:type="dxa"/>
            <w:vMerge w:val="restart"/>
          </w:tcPr>
          <w:p w:rsidR="009929A0" w:rsidRPr="005D028C" w:rsidRDefault="009929A0" w:rsidP="00F8726F">
            <w:pPr>
              <w:spacing w:line="240" w:lineRule="atLeast"/>
              <w:rPr>
                <w:b/>
              </w:rPr>
            </w:pPr>
            <w:r w:rsidRPr="005D028C">
              <w:rPr>
                <w:b/>
              </w:rPr>
              <w:t>Введение</w:t>
            </w:r>
          </w:p>
        </w:tc>
        <w:tc>
          <w:tcPr>
            <w:tcW w:w="10654" w:type="dxa"/>
          </w:tcPr>
          <w:p w:rsidR="009929A0" w:rsidRPr="005D028C" w:rsidRDefault="009929A0" w:rsidP="00F8726F">
            <w:pPr>
              <w:spacing w:line="240" w:lineRule="atLeast"/>
              <w:rPr>
                <w:rStyle w:val="FontStyle51"/>
                <w:sz w:val="24"/>
                <w:szCs w:val="24"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vMerge w:val="restart"/>
          </w:tcPr>
          <w:p w:rsidR="009929A0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 w:val="restart"/>
          </w:tcPr>
          <w:p w:rsidR="009929A0" w:rsidRPr="005D028C" w:rsidRDefault="009929A0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  <w:lang w:val="en-US"/>
              </w:rPr>
              <w:t>2</w:t>
            </w:r>
          </w:p>
        </w:tc>
      </w:tr>
      <w:tr w:rsidR="009929A0" w:rsidRPr="005D028C" w:rsidTr="0099735E">
        <w:tc>
          <w:tcPr>
            <w:tcW w:w="1820" w:type="dxa"/>
            <w:vMerge/>
          </w:tcPr>
          <w:p w:rsidR="009929A0" w:rsidRPr="005D028C" w:rsidRDefault="009929A0" w:rsidP="00F8726F">
            <w:pPr>
              <w:spacing w:line="240" w:lineRule="atLeast"/>
              <w:rPr>
                <w:b/>
              </w:rPr>
            </w:pPr>
          </w:p>
        </w:tc>
        <w:tc>
          <w:tcPr>
            <w:tcW w:w="10654" w:type="dxa"/>
          </w:tcPr>
          <w:p w:rsidR="009929A0" w:rsidRPr="005D028C" w:rsidRDefault="002B68B2" w:rsidP="00E028AE">
            <w:pPr>
              <w:spacing w:line="240" w:lineRule="atLeast"/>
              <w:jc w:val="both"/>
              <w:rPr>
                <w:rStyle w:val="FontStyle51"/>
                <w:sz w:val="24"/>
                <w:szCs w:val="24"/>
                <w:lang w:val="x-none"/>
              </w:rPr>
            </w:pPr>
            <w:r w:rsidRPr="005D028C">
              <w:t>Ознакомление с программой «1С: Предприятие 8.3». Запуск программы, формирование справочников. Работа с журналом хозяйственных операций</w:t>
            </w:r>
          </w:p>
        </w:tc>
        <w:tc>
          <w:tcPr>
            <w:tcW w:w="997" w:type="dxa"/>
            <w:vMerge/>
          </w:tcPr>
          <w:p w:rsidR="009929A0" w:rsidRPr="005D028C" w:rsidRDefault="009929A0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929A0" w:rsidRPr="005D028C" w:rsidRDefault="009929A0" w:rsidP="00F8726F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366A6E" w:rsidRPr="005D028C" w:rsidTr="0099735E">
        <w:trPr>
          <w:trHeight w:val="291"/>
        </w:trPr>
        <w:tc>
          <w:tcPr>
            <w:tcW w:w="1820" w:type="dxa"/>
            <w:vMerge w:val="restart"/>
          </w:tcPr>
          <w:p w:rsidR="00366A6E" w:rsidRPr="005D028C" w:rsidRDefault="00366A6E" w:rsidP="00E028AE">
            <w:pPr>
              <w:spacing w:line="240" w:lineRule="atLeast"/>
              <w:rPr>
                <w:b/>
              </w:rPr>
            </w:pPr>
            <w:r w:rsidRPr="005D028C">
              <w:rPr>
                <w:b/>
              </w:rPr>
              <w:t>Раздел 1.</w:t>
            </w:r>
            <w:r w:rsidRPr="005D028C">
              <w:t xml:space="preserve"> Учет денежных средств</w:t>
            </w: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B84857" w:rsidRDefault="00B84857" w:rsidP="00F8726F">
            <w:pPr>
              <w:spacing w:line="240" w:lineRule="atLeast"/>
            </w:pPr>
          </w:p>
          <w:p w:rsidR="00366A6E" w:rsidRPr="00B84857" w:rsidRDefault="00B84857" w:rsidP="00B84857">
            <w:pPr>
              <w:tabs>
                <w:tab w:val="left" w:pos="765"/>
              </w:tabs>
              <w:jc w:val="center"/>
              <w:rPr>
                <w:b/>
              </w:rPr>
            </w:pPr>
            <w:r w:rsidRPr="00B84857">
              <w:rPr>
                <w:b/>
              </w:rPr>
              <w:t>3</w:t>
            </w:r>
          </w:p>
        </w:tc>
      </w:tr>
      <w:tr w:rsidR="00366A6E" w:rsidRPr="005D028C" w:rsidTr="0046799D">
        <w:trPr>
          <w:trHeight w:val="730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</w:rPr>
            </w:pP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jc w:val="both"/>
              <w:rPr>
                <w:b/>
                <w:bCs/>
              </w:rPr>
            </w:pPr>
            <w:r w:rsidRPr="005D028C">
              <w:rPr>
                <w:b/>
                <w:bCs/>
              </w:rPr>
              <w:t>Практические занятия</w:t>
            </w:r>
          </w:p>
          <w:p w:rsidR="00366A6E" w:rsidRPr="005D028C" w:rsidRDefault="00366A6E" w:rsidP="0046799D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t>Заполнение приходных и расходных кассовых ордеров. Формирование кассовой книги в программе «1С: Предприятие 8.3»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99735E">
        <w:trPr>
          <w:trHeight w:val="258"/>
        </w:trPr>
        <w:tc>
          <w:tcPr>
            <w:tcW w:w="1820" w:type="dxa"/>
            <w:vMerge w:val="restart"/>
          </w:tcPr>
          <w:p w:rsidR="00366A6E" w:rsidRPr="005D028C" w:rsidRDefault="00366A6E" w:rsidP="001C0641">
            <w:pPr>
              <w:spacing w:line="240" w:lineRule="atLeast"/>
              <w:rPr>
                <w:b/>
              </w:rPr>
            </w:pPr>
            <w:r w:rsidRPr="005D028C">
              <w:rPr>
                <w:b/>
              </w:rPr>
              <w:t xml:space="preserve">Раздел 2. </w:t>
            </w:r>
            <w:r w:rsidRPr="005D028C">
              <w:t>Учет операций на расчетном счете.</w:t>
            </w: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46799D">
        <w:trPr>
          <w:trHeight w:val="858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</w:rPr>
            </w:pPr>
          </w:p>
        </w:tc>
        <w:tc>
          <w:tcPr>
            <w:tcW w:w="10654" w:type="dxa"/>
          </w:tcPr>
          <w:p w:rsidR="00366A6E" w:rsidRPr="005D028C" w:rsidRDefault="00366A6E" w:rsidP="008E6D77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  <w:bCs/>
              </w:rPr>
              <w:t>Практическое занятие</w:t>
            </w:r>
          </w:p>
          <w:p w:rsidR="00366A6E" w:rsidRPr="005D028C" w:rsidRDefault="00366A6E" w:rsidP="0046799D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t>Формирование платежных поручений и требований в программе «1С: Предприятие 8.3». Обработка выписок банка с расчетного счета и заполнение учетных регистров.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99735E">
        <w:trPr>
          <w:trHeight w:val="355"/>
        </w:trPr>
        <w:tc>
          <w:tcPr>
            <w:tcW w:w="1820" w:type="dxa"/>
            <w:vMerge w:val="restart"/>
          </w:tcPr>
          <w:p w:rsidR="00366A6E" w:rsidRPr="005D028C" w:rsidRDefault="00366A6E" w:rsidP="006F255F">
            <w:pPr>
              <w:spacing w:line="240" w:lineRule="atLeast"/>
              <w:rPr>
                <w:b/>
              </w:rPr>
            </w:pPr>
            <w:r w:rsidRPr="005D028C">
              <w:rPr>
                <w:b/>
                <w:bCs/>
              </w:rPr>
              <w:t xml:space="preserve">Раздел 3. </w:t>
            </w:r>
            <w:r w:rsidRPr="005D028C">
              <w:t>Учет основных средств.</w:t>
            </w: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46799D">
        <w:trPr>
          <w:trHeight w:val="890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  <w:bCs/>
              </w:rPr>
              <w:t>Практические занятия</w:t>
            </w:r>
          </w:p>
          <w:p w:rsidR="00366A6E" w:rsidRPr="005D028C" w:rsidRDefault="002B68B2" w:rsidP="002B68B2">
            <w:pPr>
              <w:tabs>
                <w:tab w:val="num" w:pos="0"/>
              </w:tabs>
              <w:spacing w:line="240" w:lineRule="atLeast"/>
              <w:jc w:val="both"/>
              <w:rPr>
                <w:b/>
                <w:bCs/>
              </w:rPr>
            </w:pPr>
            <w:r w:rsidRPr="005D028C">
              <w:t xml:space="preserve">Формирование справочника «Основные средства». </w:t>
            </w:r>
            <w:r w:rsidR="00366A6E" w:rsidRPr="005D028C">
              <w:t>Документальное оформление движения основных средств с применением программы «1С: Предприятие 8.3». Учет поступления</w:t>
            </w:r>
            <w:r w:rsidRPr="005D028C">
              <w:t xml:space="preserve"> и</w:t>
            </w:r>
            <w:r w:rsidR="00366A6E" w:rsidRPr="005D028C">
              <w:t xml:space="preserve"> выбытия основных средств. Амортизация основных средств и ее учет.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E028AE">
        <w:trPr>
          <w:trHeight w:val="427"/>
        </w:trPr>
        <w:tc>
          <w:tcPr>
            <w:tcW w:w="1820" w:type="dxa"/>
            <w:vMerge w:val="restart"/>
          </w:tcPr>
          <w:p w:rsidR="00366A6E" w:rsidRPr="005D028C" w:rsidRDefault="00366A6E" w:rsidP="00787C37">
            <w:pPr>
              <w:spacing w:line="240" w:lineRule="atLeast"/>
              <w:rPr>
                <w:b/>
                <w:bCs/>
              </w:rPr>
            </w:pPr>
            <w:r w:rsidRPr="005D028C">
              <w:rPr>
                <w:b/>
                <w:bCs/>
              </w:rPr>
              <w:t xml:space="preserve">Раздел 4. </w:t>
            </w:r>
            <w:r w:rsidRPr="005D028C">
              <w:t>Учет нематериальных активов.</w:t>
            </w:r>
          </w:p>
        </w:tc>
        <w:tc>
          <w:tcPr>
            <w:tcW w:w="10654" w:type="dxa"/>
          </w:tcPr>
          <w:p w:rsidR="00366A6E" w:rsidRPr="005D028C" w:rsidRDefault="00366A6E" w:rsidP="006F255F">
            <w:pPr>
              <w:spacing w:line="240" w:lineRule="atLeast"/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</w:tcPr>
          <w:p w:rsidR="00366A6E" w:rsidRPr="005D028C" w:rsidRDefault="00366A6E" w:rsidP="002856B4">
            <w:pPr>
              <w:spacing w:line="240" w:lineRule="atLeast"/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99735E">
        <w:trPr>
          <w:trHeight w:val="161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46799D">
        <w:trPr>
          <w:trHeight w:val="586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46799D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t>Учет поступления и выбытия нематериальных активов с применением бухгалтерской программы «1С: Предприятие 8.3». Амортизация нематериальных активов.</w:t>
            </w:r>
          </w:p>
        </w:tc>
        <w:tc>
          <w:tcPr>
            <w:tcW w:w="997" w:type="dxa"/>
            <w:vMerge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366A6E">
        <w:trPr>
          <w:trHeight w:val="410"/>
        </w:trPr>
        <w:tc>
          <w:tcPr>
            <w:tcW w:w="1820" w:type="dxa"/>
            <w:vMerge w:val="restart"/>
          </w:tcPr>
          <w:p w:rsidR="00366A6E" w:rsidRPr="005D028C" w:rsidRDefault="00366A6E" w:rsidP="006F255F">
            <w:pPr>
              <w:spacing w:line="240" w:lineRule="atLeast"/>
              <w:rPr>
                <w:b/>
                <w:bCs/>
              </w:rPr>
            </w:pPr>
            <w:r w:rsidRPr="005D028C">
              <w:rPr>
                <w:b/>
                <w:bCs/>
              </w:rPr>
              <w:t xml:space="preserve">Раздел 5. </w:t>
            </w:r>
            <w:r w:rsidRPr="005D028C">
              <w:t>Учет материально – производственных запасов.</w:t>
            </w: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99735E">
        <w:trPr>
          <w:trHeight w:val="137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F8726F">
            <w:pPr>
              <w:spacing w:line="240" w:lineRule="atLeast"/>
              <w:ind w:left="-38" w:right="-100"/>
              <w:rPr>
                <w:b/>
                <w:bCs/>
              </w:rPr>
            </w:pPr>
            <w:r w:rsidRPr="005D028C">
              <w:rPr>
                <w:b/>
                <w:bCs/>
              </w:rPr>
              <w:t>Практические занятия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46799D">
        <w:trPr>
          <w:trHeight w:val="591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46799D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t>Заполнение первичных документов по движению материально- производственных запасов в программе «1С: Предприятие 8.3» . Учет производственных запасов на складе и в бухгалтерии с применением программы «1С: Предприятие 8.3».</w:t>
            </w:r>
          </w:p>
        </w:tc>
        <w:tc>
          <w:tcPr>
            <w:tcW w:w="997" w:type="dxa"/>
            <w:vMerge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2B68B2">
        <w:trPr>
          <w:trHeight w:val="551"/>
        </w:trPr>
        <w:tc>
          <w:tcPr>
            <w:tcW w:w="1820" w:type="dxa"/>
            <w:vMerge w:val="restart"/>
          </w:tcPr>
          <w:p w:rsidR="00366A6E" w:rsidRPr="005D028C" w:rsidRDefault="00366A6E" w:rsidP="00F8726F">
            <w:pPr>
              <w:spacing w:line="240" w:lineRule="atLeast"/>
              <w:rPr>
                <w:bCs/>
              </w:rPr>
            </w:pPr>
            <w:r w:rsidRPr="005D028C">
              <w:rPr>
                <w:b/>
                <w:bCs/>
              </w:rPr>
              <w:lastRenderedPageBreak/>
              <w:t xml:space="preserve">Раздел 6. </w:t>
            </w:r>
            <w:r w:rsidRPr="005D028C">
              <w:t>Учет затрат на производство и калькулирование себестоимости.</w:t>
            </w:r>
          </w:p>
        </w:tc>
        <w:tc>
          <w:tcPr>
            <w:tcW w:w="10654" w:type="dxa"/>
          </w:tcPr>
          <w:p w:rsidR="00366A6E" w:rsidRPr="005D028C" w:rsidRDefault="00366A6E" w:rsidP="00366A6E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366A6E">
        <w:trPr>
          <w:trHeight w:val="1284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E43335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rPr>
                <w:b/>
                <w:bCs/>
              </w:rPr>
              <w:t>Практические занятия</w:t>
            </w:r>
          </w:p>
          <w:p w:rsidR="00366A6E" w:rsidRPr="005D028C" w:rsidRDefault="002B68B2" w:rsidP="005D028C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t xml:space="preserve">Решение задач по </w:t>
            </w:r>
            <w:r w:rsidR="005D028C">
              <w:t>учету затрат и калькулированию себестоимости</w:t>
            </w:r>
          </w:p>
        </w:tc>
        <w:tc>
          <w:tcPr>
            <w:tcW w:w="997" w:type="dxa"/>
            <w:vMerge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366A6E">
        <w:trPr>
          <w:trHeight w:val="265"/>
        </w:trPr>
        <w:tc>
          <w:tcPr>
            <w:tcW w:w="1820" w:type="dxa"/>
            <w:vMerge w:val="restart"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  <w:r w:rsidRPr="005D028C">
              <w:rPr>
                <w:b/>
                <w:bCs/>
              </w:rPr>
              <w:t xml:space="preserve">Раздел 7. </w:t>
            </w:r>
            <w:r w:rsidRPr="005D028C">
              <w:t>Учет готовой продукции</w:t>
            </w:r>
          </w:p>
        </w:tc>
        <w:tc>
          <w:tcPr>
            <w:tcW w:w="10654" w:type="dxa"/>
          </w:tcPr>
          <w:p w:rsidR="00366A6E" w:rsidRPr="005D028C" w:rsidRDefault="00366A6E" w:rsidP="00E43335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366A6E">
        <w:trPr>
          <w:trHeight w:val="645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366A6E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rPr>
                <w:b/>
                <w:bCs/>
              </w:rPr>
              <w:t>Практические занятия</w:t>
            </w:r>
          </w:p>
          <w:p w:rsidR="00366A6E" w:rsidRPr="005D028C" w:rsidRDefault="00366A6E" w:rsidP="00E43335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t>Составление первичных документов по учету готовой продукции, их проверка и бухгалтерская обработка с применением программы «1С: Предприятие 8.3» . Учет продажи готовой продукции и результатов от продажи.</w:t>
            </w:r>
          </w:p>
        </w:tc>
        <w:tc>
          <w:tcPr>
            <w:tcW w:w="997" w:type="dxa"/>
            <w:vMerge/>
            <w:shd w:val="clear" w:color="auto" w:fill="auto"/>
          </w:tcPr>
          <w:p w:rsidR="00366A6E" w:rsidRPr="005D028C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5D028C" w:rsidTr="00366A6E">
        <w:trPr>
          <w:trHeight w:val="327"/>
        </w:trPr>
        <w:tc>
          <w:tcPr>
            <w:tcW w:w="1820" w:type="dxa"/>
            <w:vMerge w:val="restart"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  <w:r w:rsidRPr="005D028C">
              <w:rPr>
                <w:b/>
                <w:bCs/>
              </w:rPr>
              <w:t xml:space="preserve">Раздел 8. </w:t>
            </w:r>
            <w:r w:rsidRPr="005D028C">
              <w:t>Учет дебиторской и кредиторской задолженности.</w:t>
            </w:r>
          </w:p>
        </w:tc>
        <w:tc>
          <w:tcPr>
            <w:tcW w:w="10654" w:type="dxa"/>
          </w:tcPr>
          <w:p w:rsidR="00366A6E" w:rsidRPr="005D028C" w:rsidRDefault="00366A6E" w:rsidP="00366A6E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rPr>
                <w:b/>
              </w:rPr>
              <w:t>Содержание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66A6E" w:rsidRPr="005D028C" w:rsidRDefault="0046799D" w:rsidP="00F8726F">
            <w:pPr>
              <w:spacing w:line="240" w:lineRule="atLeast"/>
              <w:jc w:val="center"/>
              <w:rPr>
                <w:b/>
              </w:rPr>
            </w:pPr>
            <w:r w:rsidRPr="005D028C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5D028C" w:rsidRDefault="00366A6E" w:rsidP="00F8726F">
            <w:pPr>
              <w:spacing w:line="240" w:lineRule="atLeast"/>
            </w:pPr>
          </w:p>
        </w:tc>
      </w:tr>
      <w:tr w:rsidR="00366A6E" w:rsidRPr="002B68B2" w:rsidTr="00366A6E">
        <w:trPr>
          <w:trHeight w:val="690"/>
        </w:trPr>
        <w:tc>
          <w:tcPr>
            <w:tcW w:w="1820" w:type="dxa"/>
            <w:vMerge/>
          </w:tcPr>
          <w:p w:rsidR="00366A6E" w:rsidRPr="005D028C" w:rsidRDefault="00366A6E" w:rsidP="00F8726F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0654" w:type="dxa"/>
          </w:tcPr>
          <w:p w:rsidR="00366A6E" w:rsidRPr="005D028C" w:rsidRDefault="00366A6E" w:rsidP="00366A6E">
            <w:pPr>
              <w:tabs>
                <w:tab w:val="num" w:pos="0"/>
              </w:tabs>
              <w:spacing w:line="240" w:lineRule="atLeast"/>
              <w:ind w:firstLine="55"/>
              <w:jc w:val="both"/>
            </w:pPr>
            <w:r w:rsidRPr="005D028C">
              <w:rPr>
                <w:b/>
                <w:bCs/>
              </w:rPr>
              <w:t>Практические занятия</w:t>
            </w:r>
          </w:p>
          <w:p w:rsidR="00366A6E" w:rsidRPr="002B68B2" w:rsidRDefault="00366A6E" w:rsidP="00366A6E">
            <w:pPr>
              <w:tabs>
                <w:tab w:val="num" w:pos="0"/>
              </w:tabs>
              <w:spacing w:line="240" w:lineRule="atLeast"/>
              <w:ind w:firstLine="55"/>
              <w:jc w:val="both"/>
              <w:rPr>
                <w:b/>
                <w:bCs/>
              </w:rPr>
            </w:pPr>
            <w:r w:rsidRPr="005D028C">
              <w:t>Составление и обработка авансовых отчетов с применением программы «1С: Предприятие 8.3». Учет расчетов с дебиторами и кредиторами с применением бухгалтерской программы «1С: Предприятие 8.3».</w:t>
            </w:r>
          </w:p>
        </w:tc>
        <w:tc>
          <w:tcPr>
            <w:tcW w:w="997" w:type="dxa"/>
            <w:vMerge/>
            <w:shd w:val="clear" w:color="auto" w:fill="auto"/>
          </w:tcPr>
          <w:p w:rsidR="00366A6E" w:rsidRPr="002B68B2" w:rsidRDefault="00366A6E" w:rsidP="00F8726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366A6E" w:rsidRPr="002B68B2" w:rsidRDefault="00366A6E" w:rsidP="00F8726F">
            <w:pPr>
              <w:spacing w:line="240" w:lineRule="atLeast"/>
            </w:pPr>
          </w:p>
        </w:tc>
      </w:tr>
      <w:tr w:rsidR="00366A6E" w:rsidRPr="002B68B2" w:rsidTr="0099735E">
        <w:tc>
          <w:tcPr>
            <w:tcW w:w="12474" w:type="dxa"/>
            <w:gridSpan w:val="2"/>
          </w:tcPr>
          <w:p w:rsidR="00366A6E" w:rsidRPr="002B68B2" w:rsidRDefault="00366A6E" w:rsidP="00F8726F">
            <w:pPr>
              <w:spacing w:line="240" w:lineRule="atLeast"/>
              <w:rPr>
                <w:b/>
              </w:rPr>
            </w:pPr>
            <w:r w:rsidRPr="002B68B2">
              <w:rPr>
                <w:b/>
              </w:rPr>
              <w:t>Итого</w:t>
            </w:r>
          </w:p>
        </w:tc>
        <w:tc>
          <w:tcPr>
            <w:tcW w:w="997" w:type="dxa"/>
          </w:tcPr>
          <w:p w:rsidR="00366A6E" w:rsidRPr="002B68B2" w:rsidRDefault="00366A6E" w:rsidP="00F8726F">
            <w:pPr>
              <w:spacing w:line="240" w:lineRule="atLeast"/>
              <w:jc w:val="center"/>
              <w:rPr>
                <w:b/>
              </w:rPr>
            </w:pPr>
            <w:r w:rsidRPr="002B68B2">
              <w:rPr>
                <w:b/>
              </w:rPr>
              <w:t>36</w:t>
            </w:r>
          </w:p>
        </w:tc>
        <w:tc>
          <w:tcPr>
            <w:tcW w:w="1134" w:type="dxa"/>
            <w:vMerge/>
            <w:shd w:val="clear" w:color="auto" w:fill="D9D9D9"/>
          </w:tcPr>
          <w:p w:rsidR="00366A6E" w:rsidRPr="002B68B2" w:rsidRDefault="00366A6E" w:rsidP="00F8726F">
            <w:pPr>
              <w:spacing w:line="240" w:lineRule="atLeast"/>
            </w:pPr>
          </w:p>
        </w:tc>
      </w:tr>
    </w:tbl>
    <w:p w:rsidR="00843DBA" w:rsidRDefault="00843DBA" w:rsidP="00E42817">
      <w:pPr>
        <w:rPr>
          <w:sz w:val="28"/>
          <w:szCs w:val="28"/>
        </w:rPr>
      </w:pPr>
    </w:p>
    <w:p w:rsidR="0099735E" w:rsidRDefault="00843DBA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CD646A" w:rsidRDefault="008B40F6" w:rsidP="002F23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F236D">
        <w:rPr>
          <w:sz w:val="28"/>
          <w:szCs w:val="28"/>
        </w:rPr>
        <w:t>У</w:t>
      </w:r>
      <w:r w:rsidR="00CD646A">
        <w:rPr>
          <w:b/>
          <w:sz w:val="28"/>
          <w:szCs w:val="28"/>
        </w:rPr>
        <w:t xml:space="preserve">СЛОВИЯ РЕАЛИЗАЦИИ </w:t>
      </w:r>
      <w:r w:rsidR="000C2B13" w:rsidRPr="00617ABD">
        <w:rPr>
          <w:rStyle w:val="FontStyle43"/>
        </w:rPr>
        <w:t>РАБОЧЕЙ</w:t>
      </w:r>
      <w:r w:rsidR="000C2B13">
        <w:rPr>
          <w:rStyle w:val="FontStyle43"/>
        </w:rPr>
        <w:t xml:space="preserve"> </w:t>
      </w:r>
      <w:r w:rsidR="000C2B13" w:rsidRPr="00617ABD">
        <w:rPr>
          <w:rStyle w:val="FontStyle43"/>
        </w:rPr>
        <w:t xml:space="preserve">ПРОГРАММЫ </w:t>
      </w:r>
      <w:r w:rsidR="00B84857">
        <w:rPr>
          <w:b/>
          <w:sz w:val="28"/>
          <w:szCs w:val="28"/>
        </w:rPr>
        <w:t xml:space="preserve">УЧЕБНОЙ </w:t>
      </w:r>
      <w:r w:rsidR="00CD646A">
        <w:rPr>
          <w:b/>
          <w:sz w:val="28"/>
          <w:szCs w:val="28"/>
        </w:rPr>
        <w:t>ПРАКТИКИ</w:t>
      </w:r>
    </w:p>
    <w:p w:rsidR="00CD646A" w:rsidRPr="006D1D4D" w:rsidRDefault="00CD646A" w:rsidP="00CD646A">
      <w:pPr>
        <w:ind w:left="360"/>
        <w:rPr>
          <w:b/>
          <w:sz w:val="16"/>
          <w:szCs w:val="16"/>
        </w:rPr>
      </w:pPr>
    </w:p>
    <w:p w:rsidR="00E20B2B" w:rsidRDefault="00E20B2B" w:rsidP="00E20B2B">
      <w:pPr>
        <w:pStyle w:val="1"/>
        <w:spacing w:before="5"/>
        <w:ind w:left="-284" w:right="0"/>
      </w:pPr>
    </w:p>
    <w:p w:rsidR="00E20B2B" w:rsidRPr="00E20B2B" w:rsidRDefault="00E20B2B" w:rsidP="00E20B2B">
      <w:pPr>
        <w:pStyle w:val="2"/>
        <w:keepNext w:val="0"/>
        <w:widowControl w:val="0"/>
        <w:numPr>
          <w:ilvl w:val="1"/>
          <w:numId w:val="34"/>
        </w:numPr>
        <w:tabs>
          <w:tab w:val="left" w:pos="142"/>
          <w:tab w:val="left" w:pos="993"/>
          <w:tab w:val="left" w:pos="1441"/>
        </w:tabs>
        <w:autoSpaceDE w:val="0"/>
        <w:autoSpaceDN w:val="0"/>
        <w:spacing w:before="0" w:after="0"/>
        <w:ind w:left="-284" w:firstLine="709"/>
        <w:jc w:val="center"/>
        <w:rPr>
          <w:rFonts w:ascii="Times New Roman" w:hAnsi="Times New Roman"/>
          <w:i w:val="0"/>
        </w:rPr>
      </w:pPr>
      <w:r w:rsidRPr="00E20B2B">
        <w:rPr>
          <w:rFonts w:ascii="Times New Roman" w:hAnsi="Times New Roman"/>
          <w:i w:val="0"/>
        </w:rPr>
        <w:t>Требования</w:t>
      </w:r>
      <w:r w:rsidRPr="00E20B2B">
        <w:rPr>
          <w:rFonts w:ascii="Times New Roman" w:hAnsi="Times New Roman"/>
          <w:i w:val="0"/>
          <w:spacing w:val="-7"/>
        </w:rPr>
        <w:t xml:space="preserve"> </w:t>
      </w:r>
      <w:r w:rsidRPr="00E20B2B">
        <w:rPr>
          <w:rFonts w:ascii="Times New Roman" w:hAnsi="Times New Roman"/>
          <w:i w:val="0"/>
        </w:rPr>
        <w:t>к</w:t>
      </w:r>
      <w:r w:rsidRPr="00E20B2B">
        <w:rPr>
          <w:rFonts w:ascii="Times New Roman" w:hAnsi="Times New Roman"/>
          <w:i w:val="0"/>
          <w:spacing w:val="-6"/>
        </w:rPr>
        <w:t xml:space="preserve"> </w:t>
      </w:r>
      <w:r w:rsidRPr="00E20B2B">
        <w:rPr>
          <w:rFonts w:ascii="Times New Roman" w:hAnsi="Times New Roman"/>
          <w:i w:val="0"/>
        </w:rPr>
        <w:t>минимальному</w:t>
      </w:r>
      <w:r w:rsidRPr="00E20B2B">
        <w:rPr>
          <w:rFonts w:ascii="Times New Roman" w:hAnsi="Times New Roman"/>
          <w:i w:val="0"/>
          <w:spacing w:val="-7"/>
        </w:rPr>
        <w:t xml:space="preserve"> </w:t>
      </w:r>
      <w:r w:rsidRPr="00E20B2B">
        <w:rPr>
          <w:rFonts w:ascii="Times New Roman" w:hAnsi="Times New Roman"/>
          <w:i w:val="0"/>
        </w:rPr>
        <w:t>материально-техническому</w:t>
      </w:r>
      <w:r w:rsidRPr="00E20B2B">
        <w:rPr>
          <w:rFonts w:ascii="Times New Roman" w:hAnsi="Times New Roman"/>
          <w:i w:val="0"/>
          <w:spacing w:val="-7"/>
        </w:rPr>
        <w:t xml:space="preserve"> о</w:t>
      </w:r>
      <w:r w:rsidRPr="00E20B2B">
        <w:rPr>
          <w:rFonts w:ascii="Times New Roman" w:hAnsi="Times New Roman"/>
          <w:i w:val="0"/>
        </w:rPr>
        <w:t xml:space="preserve">беспечению </w:t>
      </w:r>
      <w:r>
        <w:rPr>
          <w:rFonts w:ascii="Times New Roman" w:hAnsi="Times New Roman"/>
          <w:i w:val="0"/>
        </w:rPr>
        <w:t>д</w:t>
      </w:r>
      <w:r w:rsidRPr="00E20B2B">
        <w:rPr>
          <w:rFonts w:ascii="Times New Roman" w:hAnsi="Times New Roman"/>
          <w:i w:val="0"/>
        </w:rPr>
        <w:t>ля реализации учебной практики используются:</w:t>
      </w:r>
    </w:p>
    <w:p w:rsidR="00E20B2B" w:rsidRPr="00E20B2B" w:rsidRDefault="00E20B2B" w:rsidP="00E20B2B">
      <w:pPr>
        <w:pStyle w:val="2"/>
        <w:tabs>
          <w:tab w:val="left" w:pos="142"/>
          <w:tab w:val="left" w:pos="993"/>
          <w:tab w:val="left" w:pos="1441"/>
        </w:tabs>
        <w:spacing w:before="0"/>
        <w:ind w:firstLine="709"/>
        <w:rPr>
          <w:rFonts w:ascii="Times New Roman" w:hAnsi="Times New Roman"/>
          <w:i w:val="0"/>
        </w:rPr>
      </w:pPr>
    </w:p>
    <w:p w:rsidR="00E20B2B" w:rsidRPr="00E20B2B" w:rsidRDefault="00E20B2B" w:rsidP="00E20B2B">
      <w:pPr>
        <w:spacing w:line="248" w:lineRule="exact"/>
        <w:ind w:left="1006"/>
        <w:rPr>
          <w:sz w:val="28"/>
        </w:rPr>
      </w:pPr>
      <w:r w:rsidRPr="00E20B2B">
        <w:rPr>
          <w:sz w:val="28"/>
        </w:rPr>
        <w:t>-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Лаборатория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«Учебная</w:t>
      </w:r>
      <w:r w:rsidRPr="00E20B2B">
        <w:rPr>
          <w:spacing w:val="-4"/>
          <w:sz w:val="28"/>
        </w:rPr>
        <w:t xml:space="preserve"> </w:t>
      </w:r>
      <w:r w:rsidRPr="00E20B2B">
        <w:rPr>
          <w:sz w:val="28"/>
        </w:rPr>
        <w:t>бухгалтерия».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sz w:val="28"/>
          <w:szCs w:val="28"/>
        </w:rPr>
        <w:t>Оборудование:</w:t>
      </w:r>
      <w:r w:rsidRPr="00E20B2B">
        <w:rPr>
          <w:bCs/>
          <w:sz w:val="28"/>
          <w:szCs w:val="28"/>
        </w:rPr>
        <w:t xml:space="preserve"> 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посадочные места по количеству обучающихся;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рабочее место преподавателя;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методические материалы по дисциплине;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Технические средства обучения: компьютеры, экран, проектор (стационарные).</w:t>
      </w:r>
    </w:p>
    <w:p w:rsidR="00E20B2B" w:rsidRPr="00E20B2B" w:rsidRDefault="00E20B2B" w:rsidP="00E20B2B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</w:p>
    <w:p w:rsidR="00E20B2B" w:rsidRPr="00E20B2B" w:rsidRDefault="00E20B2B" w:rsidP="00E20B2B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Программное обеспечение:</w:t>
      </w:r>
    </w:p>
    <w:p w:rsidR="00E20B2B" w:rsidRPr="00E20B2B" w:rsidRDefault="00E20B2B" w:rsidP="00E20B2B">
      <w:pPr>
        <w:pStyle w:val="ab"/>
        <w:tabs>
          <w:tab w:val="left" w:pos="141"/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Программа 1С</w:t>
      </w:r>
    </w:p>
    <w:p w:rsidR="00E20B2B" w:rsidRPr="00E20B2B" w:rsidRDefault="00E20B2B" w:rsidP="00E20B2B">
      <w:pPr>
        <w:pStyle w:val="a9"/>
        <w:tabs>
          <w:tab w:val="left" w:pos="141"/>
        </w:tabs>
      </w:pPr>
    </w:p>
    <w:p w:rsidR="00E20B2B" w:rsidRPr="00E20B2B" w:rsidRDefault="00E20B2B" w:rsidP="00E20B2B">
      <w:pPr>
        <w:tabs>
          <w:tab w:val="left" w:pos="141"/>
        </w:tabs>
        <w:spacing w:line="322" w:lineRule="exact"/>
        <w:ind w:left="1006"/>
        <w:rPr>
          <w:sz w:val="28"/>
        </w:rPr>
      </w:pPr>
      <w:r w:rsidRPr="00E20B2B">
        <w:rPr>
          <w:sz w:val="28"/>
        </w:rPr>
        <w:t>-</w:t>
      </w:r>
      <w:r w:rsidRPr="00E20B2B">
        <w:rPr>
          <w:spacing w:val="-3"/>
          <w:sz w:val="28"/>
        </w:rPr>
        <w:t xml:space="preserve"> </w:t>
      </w:r>
      <w:r w:rsidRPr="00E20B2B">
        <w:rPr>
          <w:sz w:val="28"/>
        </w:rPr>
        <w:t>Мастерская</w:t>
      </w:r>
      <w:r w:rsidRPr="00E20B2B">
        <w:rPr>
          <w:spacing w:val="-2"/>
          <w:sz w:val="28"/>
        </w:rPr>
        <w:t xml:space="preserve"> </w:t>
      </w:r>
      <w:r w:rsidRPr="00E20B2B">
        <w:rPr>
          <w:sz w:val="28"/>
        </w:rPr>
        <w:t>№1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sz w:val="28"/>
          <w:szCs w:val="28"/>
        </w:rPr>
        <w:t>Оборудование:</w:t>
      </w:r>
      <w:r w:rsidRPr="00E20B2B">
        <w:rPr>
          <w:bCs/>
          <w:sz w:val="28"/>
          <w:szCs w:val="28"/>
        </w:rPr>
        <w:t xml:space="preserve"> 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посадочные места по количеству обучающихся;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рабочее место преподавателя;</w:t>
      </w:r>
    </w:p>
    <w:p w:rsidR="00E20B2B" w:rsidRPr="00E20B2B" w:rsidRDefault="00E20B2B" w:rsidP="00E20B2B">
      <w:pPr>
        <w:tabs>
          <w:tab w:val="left" w:pos="141"/>
        </w:tabs>
        <w:ind w:left="139" w:right="138" w:firstLine="570"/>
        <w:jc w:val="both"/>
        <w:rPr>
          <w:bCs/>
          <w:sz w:val="28"/>
          <w:szCs w:val="28"/>
        </w:rPr>
      </w:pPr>
      <w:r w:rsidRPr="00E20B2B">
        <w:rPr>
          <w:bCs/>
          <w:sz w:val="28"/>
          <w:szCs w:val="28"/>
        </w:rPr>
        <w:t>- методические материалы по дисциплине;</w:t>
      </w:r>
    </w:p>
    <w:p w:rsidR="00E20B2B" w:rsidRPr="00E20B2B" w:rsidRDefault="00E20B2B" w:rsidP="00E20B2B">
      <w:pPr>
        <w:pStyle w:val="a9"/>
        <w:tabs>
          <w:tab w:val="left" w:pos="141"/>
        </w:tabs>
        <w:ind w:right="259" w:firstLine="707"/>
        <w:jc w:val="both"/>
        <w:rPr>
          <w:bCs/>
        </w:rPr>
      </w:pPr>
      <w:r w:rsidRPr="00E20B2B">
        <w:rPr>
          <w:bCs/>
          <w:sz w:val="28"/>
          <w:szCs w:val="28"/>
        </w:rPr>
        <w:t>Технические средства обучения: компьютеры, экран, проектор (стационарные)</w:t>
      </w:r>
      <w:r w:rsidRPr="00E20B2B">
        <w:rPr>
          <w:bCs/>
        </w:rPr>
        <w:t>.</w:t>
      </w:r>
    </w:p>
    <w:p w:rsidR="00E20B2B" w:rsidRPr="00E20B2B" w:rsidRDefault="00E20B2B" w:rsidP="00E20B2B">
      <w:pPr>
        <w:pStyle w:val="a9"/>
        <w:tabs>
          <w:tab w:val="left" w:pos="141"/>
        </w:tabs>
        <w:ind w:right="259" w:firstLine="707"/>
        <w:jc w:val="both"/>
        <w:rPr>
          <w:sz w:val="28"/>
        </w:rPr>
      </w:pPr>
    </w:p>
    <w:p w:rsidR="00E20B2B" w:rsidRPr="00E20B2B" w:rsidRDefault="00E20B2B" w:rsidP="00E20B2B">
      <w:pPr>
        <w:pStyle w:val="ab"/>
        <w:tabs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Программное обеспечение:</w:t>
      </w:r>
    </w:p>
    <w:p w:rsidR="00E20B2B" w:rsidRPr="00E20B2B" w:rsidRDefault="00E20B2B" w:rsidP="00E20B2B">
      <w:pPr>
        <w:pStyle w:val="ab"/>
        <w:tabs>
          <w:tab w:val="left" w:pos="1288"/>
        </w:tabs>
        <w:spacing w:line="321" w:lineRule="exact"/>
        <w:ind w:left="0" w:firstLine="709"/>
        <w:rPr>
          <w:sz w:val="28"/>
        </w:rPr>
      </w:pPr>
      <w:r w:rsidRPr="00E20B2B">
        <w:rPr>
          <w:sz w:val="28"/>
        </w:rPr>
        <w:t>Программа 1С</w:t>
      </w:r>
    </w:p>
    <w:p w:rsidR="00B84857" w:rsidRPr="00B84857" w:rsidRDefault="00B84857" w:rsidP="00B84857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1B4152" w:rsidRPr="00177A96" w:rsidRDefault="006F2A11" w:rsidP="00E20B2B">
      <w:pPr>
        <w:pStyle w:val="Style3"/>
        <w:widowControl/>
        <w:numPr>
          <w:ilvl w:val="1"/>
          <w:numId w:val="34"/>
        </w:numPr>
        <w:spacing w:line="240" w:lineRule="auto"/>
        <w:jc w:val="center"/>
        <w:rPr>
          <w:rStyle w:val="FontStyle54"/>
          <w:b w:val="0"/>
          <w:sz w:val="28"/>
          <w:szCs w:val="28"/>
          <w:lang w:val="en-US"/>
        </w:rPr>
      </w:pPr>
      <w:r>
        <w:rPr>
          <w:rStyle w:val="FontStyle54"/>
          <w:sz w:val="28"/>
          <w:szCs w:val="28"/>
        </w:rPr>
        <w:t>Перечень учебной литературы</w:t>
      </w:r>
    </w:p>
    <w:p w:rsidR="00177A96" w:rsidRDefault="00177A96" w:rsidP="00177A96">
      <w:pPr>
        <w:pStyle w:val="Style3"/>
        <w:widowControl/>
        <w:spacing w:line="240" w:lineRule="auto"/>
        <w:jc w:val="center"/>
        <w:rPr>
          <w:rStyle w:val="FontStyle54"/>
          <w:sz w:val="28"/>
          <w:szCs w:val="28"/>
        </w:rPr>
      </w:pPr>
    </w:p>
    <w:p w:rsidR="008B2491" w:rsidRDefault="008B2491" w:rsidP="008B2491">
      <w:pPr>
        <w:widowControl w:val="0"/>
        <w:ind w:firstLine="400"/>
        <w:jc w:val="both"/>
        <w:rPr>
          <w:bCs/>
          <w:sz w:val="28"/>
          <w:szCs w:val="28"/>
        </w:rPr>
      </w:pP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2970"/>
        <w:gridCol w:w="1277"/>
      </w:tblGrid>
      <w:tr w:rsidR="00B84857" w:rsidRPr="00FB7DFC" w:rsidTr="00714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№</w:t>
            </w:r>
          </w:p>
          <w:p w:rsidR="00B84857" w:rsidRPr="00FB7DFC" w:rsidRDefault="00B84857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N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Заглавие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Кол</w:t>
            </w:r>
            <w:r w:rsidRPr="00FB7DFC">
              <w:rPr>
                <w:rFonts w:eastAsia="Andale Sans UI"/>
                <w:b/>
                <w:kern w:val="2"/>
                <w:lang w:val="en-US" w:eastAsia="en-US"/>
              </w:rPr>
              <w:t>-</w:t>
            </w:r>
          </w:p>
          <w:p w:rsidR="00B84857" w:rsidRPr="00FB7DFC" w:rsidRDefault="00B84857" w:rsidP="00714018">
            <w:pPr>
              <w:suppressAutoHyphens/>
              <w:autoSpaceDN w:val="0"/>
              <w:ind w:firstLine="39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во</w:t>
            </w:r>
          </w:p>
        </w:tc>
      </w:tr>
      <w:tr w:rsidR="00B84857" w:rsidRPr="00FB7DFC" w:rsidTr="0071401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N w:val="0"/>
              <w:ind w:left="-1011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B7DFC">
              <w:rPr>
                <w:rFonts w:eastAsia="Andale Sans UI"/>
                <w:b/>
                <w:kern w:val="2"/>
                <w:lang w:eastAsia="en-US"/>
              </w:rPr>
              <w:t>Основная литература</w:t>
            </w:r>
          </w:p>
        </w:tc>
      </w:tr>
      <w:tr w:rsidR="00393490" w:rsidRPr="00FB7DFC" w:rsidTr="00714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rPr>
                <w:iCs/>
                <w:shd w:val="clear" w:color="auto" w:fill="FFFFFF"/>
              </w:rPr>
            </w:pPr>
            <w:r w:rsidRPr="00FB7DFC">
              <w:rPr>
                <w:iCs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0" w:rsidRPr="009A64EF" w:rsidRDefault="00393490" w:rsidP="00393490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iCs/>
                <w:shd w:val="clear" w:color="auto" w:fill="FFFFFF"/>
              </w:rPr>
              <w:t xml:space="preserve">Дмитриева И. М.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0" w:rsidRPr="009A64EF" w:rsidRDefault="00393490" w:rsidP="00393490">
            <w:pPr>
              <w:widowControl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rFonts w:ascii="Roboto" w:hAnsi="Roboto"/>
                <w:color w:val="000000"/>
                <w:shd w:val="clear" w:color="auto" w:fill="FFFFFF"/>
              </w:rPr>
              <w:t>Бухгалтерский учет : учебник и практикум для среднего профессионального образования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9A64EF" w:rsidRDefault="00393490" w:rsidP="00393490">
            <w:pPr>
              <w:widowControl w:val="0"/>
              <w:suppressAutoHyphens/>
              <w:autoSpaceDN w:val="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rFonts w:ascii="Roboto" w:hAnsi="Roboto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 w:rsidRPr="009A64EF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9A64EF">
              <w:rPr>
                <w:rFonts w:ascii="Roboto" w:hAnsi="Roboto"/>
                <w:color w:val="000000"/>
                <w:shd w:val="clear" w:color="auto" w:fill="FFFFFF"/>
              </w:rPr>
              <w:t>, 2022. — 319 с. —</w:t>
            </w:r>
            <w:r w:rsidRPr="009A64EF">
              <w:rPr>
                <w:iCs/>
                <w:shd w:val="clear" w:color="auto" w:fill="FFFFFF"/>
              </w:rPr>
              <w:t>Режим доступа: </w:t>
            </w:r>
            <w:hyperlink r:id="rId10" w:history="1">
              <w:r w:rsidRPr="009A64EF">
                <w:rPr>
                  <w:iCs/>
                  <w:color w:val="0000FF"/>
                  <w:u w:val="single"/>
                  <w:shd w:val="clear" w:color="auto" w:fill="FFFFFF"/>
                </w:rPr>
                <w:t>https://urait.ru/bcode/489595</w:t>
              </w:r>
            </w:hyperlink>
            <w:r w:rsidRPr="009A64EF">
              <w:rPr>
                <w:iCs/>
                <w:shd w:val="clear" w:color="auto" w:fill="FFFFFF"/>
              </w:rPr>
              <w:t xml:space="preserve"> </w:t>
            </w:r>
          </w:p>
          <w:p w:rsidR="00393490" w:rsidRPr="009A64EF" w:rsidRDefault="00393490" w:rsidP="00393490">
            <w:pPr>
              <w:widowControl w:val="0"/>
              <w:suppressAutoHyphens/>
              <w:autoSpaceDN w:val="0"/>
              <w:ind w:firstLine="400"/>
              <w:jc w:val="both"/>
              <w:rPr>
                <w:iCs/>
                <w:shd w:val="clear" w:color="auto" w:fill="FFFFFF"/>
              </w:rPr>
            </w:pPr>
            <w:r w:rsidRPr="009A64EF">
              <w:rPr>
                <w:iCs/>
                <w:shd w:val="clear" w:color="auto" w:fill="FFFFFF"/>
              </w:rPr>
              <w:t xml:space="preserve">  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jc w:val="center"/>
              <w:rPr>
                <w:lang w:eastAsia="en-US"/>
              </w:rPr>
            </w:pPr>
            <w:r w:rsidRPr="00FB7DFC">
              <w:rPr>
                <w:lang w:eastAsia="en-US"/>
              </w:rPr>
              <w:t>[Электронный ресурс]</w:t>
            </w:r>
          </w:p>
        </w:tc>
      </w:tr>
      <w:tr w:rsidR="00393490" w:rsidRPr="00FB7DFC" w:rsidTr="00714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 w:rsidRPr="00FB7DFC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9A64EF" w:rsidRDefault="00393490" w:rsidP="00393490">
            <w:pPr>
              <w:widowControl w:val="0"/>
              <w:jc w:val="both"/>
            </w:pPr>
            <w:r w:rsidRPr="009A64EF">
              <w:rPr>
                <w:iCs/>
                <w:shd w:val="clear" w:color="auto" w:fill="FFFFFF"/>
              </w:rPr>
              <w:t>Под ред. Дмитриевой И.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0" w:rsidRPr="009A64EF" w:rsidRDefault="00393490" w:rsidP="00393490">
            <w:pPr>
              <w:widowControl w:val="0"/>
              <w:jc w:val="both"/>
            </w:pPr>
            <w:r w:rsidRPr="009A64EF">
              <w:rPr>
                <w:shd w:val="clear" w:color="auto" w:fill="FFFFFF"/>
              </w:rPr>
              <w:t>Бухгалтерский учет и анализ : учебник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90" w:rsidRPr="009A64EF" w:rsidRDefault="00393490" w:rsidP="00393490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/>
              </w:rPr>
            </w:pPr>
            <w:r w:rsidRPr="009A64EF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9A64EF">
              <w:rPr>
                <w:shd w:val="clear" w:color="auto" w:fill="FFFFFF"/>
              </w:rPr>
              <w:t>Юрайт</w:t>
            </w:r>
            <w:proofErr w:type="spellEnd"/>
            <w:r w:rsidRPr="009A64EF">
              <w:rPr>
                <w:shd w:val="clear" w:color="auto" w:fill="FFFFFF"/>
              </w:rPr>
              <w:t xml:space="preserve">, 2022. — 423 с. — </w:t>
            </w:r>
            <w:r w:rsidRPr="009A64EF">
              <w:t xml:space="preserve">Режим доступа: </w:t>
            </w:r>
            <w:hyperlink r:id="rId11" w:history="1">
              <w:r w:rsidRPr="009A64EF">
                <w:rPr>
                  <w:rFonts w:eastAsia="Calibri"/>
                  <w:color w:val="0000FF"/>
                  <w:u w:val="single"/>
                </w:rPr>
                <w:t>https://urait.ru/bcode/489863</w:t>
              </w:r>
            </w:hyperlink>
            <w:r w:rsidRPr="009A64EF">
              <w:rPr>
                <w:rFonts w:ascii="Calibri" w:eastAsia="Calibri" w:hAnsi="Calibri"/>
              </w:rPr>
              <w:t xml:space="preserve"> </w:t>
            </w:r>
          </w:p>
          <w:p w:rsidR="00393490" w:rsidRPr="009A64EF" w:rsidRDefault="00393490" w:rsidP="00393490">
            <w:pPr>
              <w:widowControl w:val="0"/>
              <w:suppressAutoHyphens/>
              <w:autoSpaceDN w:val="0"/>
              <w:ind w:firstLine="40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ind w:firstLine="41"/>
              <w:jc w:val="center"/>
              <w:rPr>
                <w:lang w:eastAsia="en-US"/>
              </w:rPr>
            </w:pPr>
            <w:r w:rsidRPr="00FB7DFC">
              <w:rPr>
                <w:lang w:val="en-US" w:eastAsia="en-US"/>
              </w:rPr>
              <w:t>[</w:t>
            </w:r>
            <w:r w:rsidRPr="00FB7DFC">
              <w:rPr>
                <w:lang w:eastAsia="en-US"/>
              </w:rPr>
              <w:t>Электронный ресурс</w:t>
            </w:r>
            <w:r w:rsidRPr="00FB7DFC">
              <w:rPr>
                <w:lang w:val="en-US" w:eastAsia="en-US"/>
              </w:rPr>
              <w:t>]</w:t>
            </w:r>
          </w:p>
        </w:tc>
      </w:tr>
      <w:tr w:rsidR="00B84857" w:rsidRPr="00FB7DFC" w:rsidTr="0071401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57" w:rsidRPr="00FB7DFC" w:rsidRDefault="00B84857" w:rsidP="0071401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FB7DFC">
              <w:rPr>
                <w:b/>
                <w:bCs/>
                <w:lang w:eastAsia="en-US"/>
              </w:rPr>
              <w:t>Дополнительная литература</w:t>
            </w:r>
          </w:p>
        </w:tc>
      </w:tr>
      <w:tr w:rsidR="00393490" w:rsidRPr="00FB7DFC" w:rsidTr="00714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ind w:right="-108"/>
              <w:rPr>
                <w:rFonts w:eastAsia="Andale Sans UI"/>
                <w:kern w:val="2"/>
                <w:lang w:eastAsia="en-US"/>
              </w:rPr>
            </w:pPr>
            <w:r w:rsidRPr="00FB7DFC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keepNext/>
              <w:autoSpaceDE w:val="0"/>
              <w:outlineLvl w:val="0"/>
              <w:rPr>
                <w:lang w:val="x-none"/>
              </w:rPr>
            </w:pPr>
            <w:r w:rsidRPr="00315633">
              <w:rPr>
                <w:lang w:val="x-none"/>
              </w:rPr>
              <w:t>Шадрина Г. 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keepNext/>
              <w:autoSpaceDE w:val="0"/>
              <w:outlineLvl w:val="0"/>
              <w:rPr>
                <w:lang w:val="x-none"/>
              </w:rPr>
            </w:pPr>
            <w:r w:rsidRPr="00315633">
              <w:rPr>
                <w:lang w:val="x-none"/>
              </w:rPr>
              <w:t xml:space="preserve">Основы бухгалтерского учета : учебник и </w:t>
            </w:r>
            <w:r w:rsidRPr="00315633">
              <w:rPr>
                <w:lang w:val="x-none"/>
              </w:rPr>
              <w:lastRenderedPageBreak/>
              <w:t>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widowControl w:val="0"/>
              <w:jc w:val="both"/>
            </w:pPr>
            <w:proofErr w:type="gramStart"/>
            <w:r w:rsidRPr="00315633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315633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15633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315633">
              <w:rPr>
                <w:rFonts w:ascii="Roboto" w:hAnsi="Roboto"/>
                <w:color w:val="000000"/>
                <w:shd w:val="clear" w:color="auto" w:fill="FFFFFF"/>
              </w:rPr>
              <w:t>, 2022. — 429 с. —</w:t>
            </w:r>
            <w:r w:rsidRPr="00315633">
              <w:rPr>
                <w:lang w:val="x-none"/>
              </w:rPr>
              <w:lastRenderedPageBreak/>
              <w:t>Режим доступа</w:t>
            </w:r>
            <w:r w:rsidRPr="00315633">
              <w:t xml:space="preserve"> </w:t>
            </w:r>
            <w:hyperlink r:id="rId12" w:history="1">
              <w:r w:rsidRPr="00315633">
                <w:rPr>
                  <w:color w:val="0000FF"/>
                  <w:u w:val="single"/>
                  <w:lang w:val="x-none"/>
                </w:rPr>
                <w:t>https://urait.ru/bcode/489732</w:t>
              </w:r>
            </w:hyperlink>
            <w:r w:rsidRPr="00315633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jc w:val="center"/>
              <w:rPr>
                <w:lang w:val="x-none"/>
              </w:rPr>
            </w:pPr>
            <w:r w:rsidRPr="00FB7DFC">
              <w:rPr>
                <w:lang w:val="x-none"/>
              </w:rPr>
              <w:lastRenderedPageBreak/>
              <w:t xml:space="preserve">[Электронный </w:t>
            </w:r>
            <w:r w:rsidRPr="00FB7DFC">
              <w:rPr>
                <w:lang w:val="x-none"/>
              </w:rPr>
              <w:lastRenderedPageBreak/>
              <w:t>ресурс]</w:t>
            </w:r>
          </w:p>
        </w:tc>
      </w:tr>
      <w:tr w:rsidR="00393490" w:rsidRPr="00FB7DFC" w:rsidTr="00714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spacing w:after="200" w:line="276" w:lineRule="auto"/>
              <w:contextualSpacing/>
              <w:rPr>
                <w:rFonts w:ascii="Calibri" w:eastAsia="Andale Sans UI" w:hAnsi="Calibri"/>
                <w:kern w:val="2"/>
                <w:lang w:eastAsia="en-US"/>
              </w:rPr>
            </w:pPr>
            <w:r w:rsidRPr="00FB7DFC">
              <w:rPr>
                <w:rFonts w:ascii="Calibri" w:eastAsia="Andale Sans UI" w:hAnsi="Calibri"/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keepNext/>
              <w:autoSpaceDE w:val="0"/>
              <w:outlineLvl w:val="0"/>
              <w:rPr>
                <w:lang w:val="x-none"/>
              </w:rPr>
            </w:pPr>
            <w:proofErr w:type="spellStart"/>
            <w:r w:rsidRPr="00315633">
              <w:rPr>
                <w:lang w:val="x-none"/>
              </w:rPr>
              <w:t>Воронченко</w:t>
            </w:r>
            <w:proofErr w:type="spellEnd"/>
            <w:r w:rsidRPr="00315633">
              <w:rPr>
                <w:lang w:val="x-none"/>
              </w:rPr>
              <w:t xml:space="preserve"> Т. 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keepNext/>
              <w:autoSpaceDE w:val="0"/>
              <w:outlineLvl w:val="0"/>
              <w:rPr>
                <w:lang w:val="x-none"/>
              </w:rPr>
            </w:pPr>
            <w:r w:rsidRPr="00315633">
              <w:rPr>
                <w:lang w:val="x-none"/>
              </w:rPr>
              <w:t>Основы бухгалтерского учета : учебник и практикум для среднего профессионального образования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315633" w:rsidRDefault="00393490" w:rsidP="00393490">
            <w:pPr>
              <w:widowControl w:val="0"/>
              <w:jc w:val="both"/>
              <w:rPr>
                <w:rFonts w:eastAsia="Calibri"/>
              </w:rPr>
            </w:pPr>
            <w:r w:rsidRPr="00315633">
              <w:rPr>
                <w:lang w:val="x-none"/>
              </w:rPr>
              <w:t xml:space="preserve">Москва : Издательство </w:t>
            </w:r>
            <w:proofErr w:type="spellStart"/>
            <w:r w:rsidRPr="00315633">
              <w:rPr>
                <w:lang w:val="x-none"/>
              </w:rPr>
              <w:t>Юрайт</w:t>
            </w:r>
            <w:proofErr w:type="spellEnd"/>
            <w:r w:rsidRPr="00315633">
              <w:rPr>
                <w:lang w:val="x-none"/>
              </w:rPr>
              <w:t xml:space="preserve">, 2022. — 283 с. —Режим доступа: </w:t>
            </w:r>
            <w:hyperlink r:id="rId13" w:history="1">
              <w:r w:rsidRPr="00315633">
                <w:rPr>
                  <w:rFonts w:eastAsia="Calibri"/>
                  <w:color w:val="0000FF"/>
                  <w:u w:val="single"/>
                </w:rPr>
                <w:t>https://urait.ru/bcode/489909</w:t>
              </w:r>
            </w:hyperlink>
            <w:r w:rsidRPr="00315633">
              <w:rPr>
                <w:rFonts w:eastAsia="Calibri"/>
              </w:rPr>
              <w:t xml:space="preserve"> </w:t>
            </w:r>
          </w:p>
          <w:p w:rsidR="00393490" w:rsidRPr="00315633" w:rsidRDefault="00393490" w:rsidP="00393490">
            <w:pPr>
              <w:widowControl w:val="0"/>
              <w:jc w:val="both"/>
              <w:rPr>
                <w:lang w:val="x-none"/>
              </w:rPr>
            </w:pPr>
            <w:r w:rsidRPr="00315633">
              <w:rPr>
                <w:lang w:val="x-non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0" w:rsidRPr="00FB7DFC" w:rsidRDefault="00393490" w:rsidP="00393490">
            <w:pPr>
              <w:suppressAutoHyphens/>
              <w:autoSpaceDN w:val="0"/>
              <w:jc w:val="center"/>
              <w:rPr>
                <w:lang w:val="x-none"/>
              </w:rPr>
            </w:pPr>
            <w:r w:rsidRPr="00FB7DFC">
              <w:rPr>
                <w:lang w:val="x-none"/>
              </w:rPr>
              <w:t>[Электронный ресурс]</w:t>
            </w:r>
          </w:p>
        </w:tc>
      </w:tr>
    </w:tbl>
    <w:p w:rsidR="00F44BB3" w:rsidRDefault="00F44BB3" w:rsidP="00F44BB3">
      <w:pPr>
        <w:widowControl w:val="0"/>
        <w:jc w:val="both"/>
        <w:rPr>
          <w:bCs/>
          <w:sz w:val="28"/>
          <w:szCs w:val="28"/>
        </w:rPr>
      </w:pPr>
    </w:p>
    <w:p w:rsidR="00F44BB3" w:rsidRPr="008B2491" w:rsidRDefault="00F44BB3" w:rsidP="008B2491">
      <w:pPr>
        <w:widowControl w:val="0"/>
        <w:ind w:firstLine="400"/>
        <w:jc w:val="both"/>
        <w:rPr>
          <w:bCs/>
          <w:sz w:val="28"/>
          <w:szCs w:val="28"/>
        </w:rPr>
      </w:pPr>
    </w:p>
    <w:p w:rsidR="00CD646A" w:rsidRDefault="008B40F6" w:rsidP="008B40F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D646A">
        <w:rPr>
          <w:b/>
          <w:sz w:val="28"/>
          <w:szCs w:val="28"/>
        </w:rPr>
        <w:t>КОНТРОЛЬ И ОЦЕНКА РЕЗУЛЬТАТОВ ОСВОЕНИЯ УЧЕБНОЙ ПРАКТИКИ</w:t>
      </w:r>
    </w:p>
    <w:p w:rsidR="009929A0" w:rsidRDefault="009929A0" w:rsidP="009929A0">
      <w:pPr>
        <w:widowControl w:val="0"/>
        <w:ind w:left="450"/>
        <w:rPr>
          <w:b/>
          <w:sz w:val="28"/>
          <w:szCs w:val="28"/>
        </w:rPr>
      </w:pPr>
    </w:p>
    <w:p w:rsidR="00CD646A" w:rsidRDefault="00CD646A" w:rsidP="00CD646A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Контроль и оценка результатов освоения учебной практики осуществляется </w:t>
      </w:r>
      <w:r w:rsidRPr="009D75C4">
        <w:rPr>
          <w:sz w:val="28"/>
          <w:szCs w:val="28"/>
        </w:rPr>
        <w:t xml:space="preserve">преподавателем </w:t>
      </w:r>
      <w:r>
        <w:rPr>
          <w:sz w:val="28"/>
          <w:szCs w:val="28"/>
        </w:rPr>
        <w:t>в процессе проведения практических занятий, а также выполнения обучающимися индивидуальных заданий.</w:t>
      </w:r>
    </w:p>
    <w:p w:rsidR="00B84857" w:rsidRDefault="00B84857" w:rsidP="00CD646A">
      <w:pPr>
        <w:ind w:left="-180" w:firstLine="360"/>
        <w:jc w:val="both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402"/>
      </w:tblGrid>
      <w:tr w:rsidR="008B2491" w:rsidRPr="001161C8" w:rsidTr="00B8485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491" w:rsidRPr="00B84857" w:rsidRDefault="008B2491" w:rsidP="008B2491">
            <w:pPr>
              <w:widowControl w:val="0"/>
              <w:jc w:val="center"/>
              <w:rPr>
                <w:b/>
              </w:rPr>
            </w:pPr>
            <w:r w:rsidRPr="00B84857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2491" w:rsidRPr="00B84857" w:rsidRDefault="008B2491" w:rsidP="008B2491">
            <w:pPr>
              <w:widowControl w:val="0"/>
              <w:jc w:val="center"/>
              <w:rPr>
                <w:b/>
              </w:rPr>
            </w:pPr>
            <w:r w:rsidRPr="00B84857">
              <w:rPr>
                <w:b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491" w:rsidRPr="00B84857" w:rsidRDefault="008B2491" w:rsidP="008B2491">
            <w:pPr>
              <w:widowControl w:val="0"/>
              <w:jc w:val="center"/>
              <w:rPr>
                <w:b/>
              </w:rPr>
            </w:pPr>
            <w:r w:rsidRPr="00B84857">
              <w:rPr>
                <w:b/>
              </w:rPr>
              <w:t>Методы оценки</w:t>
            </w:r>
          </w:p>
        </w:tc>
      </w:tr>
      <w:tr w:rsidR="008B2491" w:rsidRPr="001161C8" w:rsidTr="00B8485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2491" w:rsidRPr="001161C8" w:rsidRDefault="008B2491" w:rsidP="00EC5288">
            <w:pPr>
              <w:widowControl w:val="0"/>
              <w:jc w:val="both"/>
              <w:rPr>
                <w:bCs/>
              </w:rPr>
            </w:pPr>
            <w:r w:rsidRPr="001161C8">
              <w:rPr>
                <w:bCs/>
              </w:rPr>
              <w:t>ПК 1.1. Обрабатывать первичные бухгалтерские документы.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EC5288">
            <w:pPr>
              <w:pStyle w:val="Default"/>
              <w:jc w:val="both"/>
            </w:pPr>
            <w:r w:rsidRPr="001161C8">
              <w:t>- заполнять документы по учету имущества организации в программе 1С;</w:t>
            </w:r>
          </w:p>
          <w:p w:rsidR="008B2491" w:rsidRPr="001161C8" w:rsidRDefault="00EC5288" w:rsidP="00EC5288">
            <w:pPr>
              <w:autoSpaceDE w:val="0"/>
              <w:autoSpaceDN w:val="0"/>
              <w:adjustRightInd w:val="0"/>
              <w:ind w:firstLine="176"/>
              <w:jc w:val="both"/>
            </w:pPr>
            <w:r w:rsidRPr="001161C8">
              <w:t>- формировать справочники в программе 1С;</w:t>
            </w:r>
          </w:p>
          <w:p w:rsidR="00EC5288" w:rsidRPr="001161C8" w:rsidRDefault="00EC5288" w:rsidP="00EC528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1161C8">
              <w:t>- вести журнал хозяйственных операций в программе 1С;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2491" w:rsidRPr="001161C8" w:rsidRDefault="00EC5288" w:rsidP="001161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</w:p>
          <w:p w:rsidR="008B2491" w:rsidRPr="001161C8" w:rsidRDefault="00EC5288" w:rsidP="001161C8">
            <w:pPr>
              <w:widowControl w:val="0"/>
              <w:ind w:firstLine="34"/>
              <w:jc w:val="both"/>
              <w:rPr>
                <w:i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  <w:r w:rsidRPr="001161C8">
              <w:rPr>
                <w:i/>
              </w:rPr>
              <w:t xml:space="preserve"> </w:t>
            </w:r>
          </w:p>
        </w:tc>
      </w:tr>
      <w:tr w:rsidR="008B2491" w:rsidRPr="001161C8" w:rsidTr="00B8485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2491" w:rsidRPr="001161C8" w:rsidRDefault="008B2491" w:rsidP="00EC52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</w:rPr>
            </w:pPr>
            <w:r w:rsidRPr="001161C8">
              <w:t>ПК</w:t>
            </w:r>
            <w:r w:rsidR="00EC5288" w:rsidRPr="001161C8">
              <w:t xml:space="preserve"> </w:t>
            </w:r>
            <w:r w:rsidRPr="001161C8">
              <w:t>1.2.</w:t>
            </w:r>
            <w:r w:rsidR="001161C8" w:rsidRPr="001161C8">
              <w:t xml:space="preserve"> </w:t>
            </w:r>
            <w:r w:rsidRPr="001161C8"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EC52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sym w:font="Symbol" w:char="F02D"/>
            </w:r>
            <w:r w:rsidRPr="001161C8">
              <w:rPr>
                <w:rFonts w:eastAsia="Calibri"/>
                <w:color w:val="000000"/>
                <w:lang w:eastAsia="en-US"/>
              </w:rPr>
              <w:t>обосновывать необходимость разработки рабочего плана счетов на основе типового плана счетов;</w:t>
            </w:r>
          </w:p>
          <w:p w:rsidR="008B2491" w:rsidRPr="001161C8" w:rsidRDefault="00EC5288" w:rsidP="00EC5288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- формировать план счетов в программе 1С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288" w:rsidRPr="001161C8" w:rsidRDefault="00EC5288" w:rsidP="001161C8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8B2491" w:rsidRPr="001161C8" w:rsidRDefault="008B2491" w:rsidP="001161C8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EC5288" w:rsidRPr="001161C8" w:rsidTr="00B8485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EC52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>ПК 1.3.</w:t>
            </w:r>
            <w:r w:rsidR="001161C8" w:rsidRPr="001161C8">
              <w:t xml:space="preserve"> </w:t>
            </w:r>
            <w:r w:rsidRPr="001161C8">
              <w:t>Проводить учет денежных средств, оформлять денежные и кассовые документы.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EC5288">
            <w:pPr>
              <w:pStyle w:val="Default"/>
              <w:jc w:val="both"/>
            </w:pPr>
            <w:r w:rsidRPr="001161C8">
              <w:t>- заполнять документы по учету денежных средств в кассе и на расчётном счете в программе 1С;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288" w:rsidRPr="001161C8" w:rsidRDefault="00EC5288" w:rsidP="001161C8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EC5288" w:rsidRPr="001161C8" w:rsidRDefault="00EC5288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EC5288" w:rsidRPr="001161C8" w:rsidTr="00B8485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>ПК 1.4. 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5288" w:rsidRPr="001161C8" w:rsidRDefault="00EC5288" w:rsidP="00EC5288">
            <w:pPr>
              <w:pStyle w:val="Default"/>
              <w:jc w:val="both"/>
            </w:pPr>
            <w:r w:rsidRPr="005062AF">
              <w:t xml:space="preserve">- формировать бухгалтерские проводки по учету активов организации </w:t>
            </w:r>
            <w:r w:rsidRPr="001161C8">
              <w:t>в программе 1С;</w:t>
            </w:r>
          </w:p>
          <w:p w:rsidR="00EC5288" w:rsidRPr="005062AF" w:rsidRDefault="00EC5288" w:rsidP="00EC5288">
            <w:pPr>
              <w:pStyle w:val="Default"/>
              <w:jc w:val="both"/>
            </w:pPr>
            <w:r w:rsidRPr="001161C8">
              <w:t>- вести журнал хозяйственных операций в программе 1С;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288" w:rsidRPr="001161C8" w:rsidRDefault="00EC5288" w:rsidP="001161C8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EC5288" w:rsidRPr="001161C8" w:rsidRDefault="00EC5288" w:rsidP="001161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t xml:space="preserve">Выбор оптимальных способов решения профессиональных задач </w:t>
            </w:r>
            <w:r>
              <w:t>с помощью 1С</w:t>
            </w:r>
            <w:r w:rsidRPr="0082688F">
              <w:t xml:space="preserve"> </w:t>
            </w:r>
          </w:p>
          <w:p w:rsidR="005062AF" w:rsidRPr="0082688F" w:rsidRDefault="005062AF" w:rsidP="005062AF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 xml:space="preserve">ОК 02. Осуществлять поиск, </w:t>
            </w:r>
            <w:r w:rsidRPr="001161C8">
              <w:lastRenderedPageBreak/>
              <w:t>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lastRenderedPageBreak/>
              <w:t>- знать источники информа</w:t>
            </w:r>
            <w:r w:rsidRPr="0082688F">
              <w:lastRenderedPageBreak/>
              <w:t>ции, необходимой для решения профессиональных бухгалтерских задач</w:t>
            </w:r>
            <w:r>
              <w:t xml:space="preserve"> с помощью 1С;</w:t>
            </w:r>
          </w:p>
          <w:p w:rsidR="005062AF" w:rsidRPr="007148F8" w:rsidRDefault="005062AF" w:rsidP="005062AF">
            <w:pPr>
              <w:pStyle w:val="Default"/>
              <w:jc w:val="both"/>
            </w:pPr>
            <w:r w:rsidRPr="0082688F">
              <w:t xml:space="preserve">- осуществлять поиск и обработку информации, необходимой для решения профессиональных бухгалтерских задач </w:t>
            </w:r>
            <w:r>
              <w:t xml:space="preserve"> с помощью 1С;</w:t>
            </w:r>
            <w:r w:rsidRPr="0082688F">
              <w:t xml:space="preserve"> </w:t>
            </w: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lastRenderedPageBreak/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lastRenderedPageBreak/>
              <w:t>Экзамен квалификационный по профессиональному модулю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t>- ставить цели собственного развития;</w:t>
            </w:r>
          </w:p>
          <w:p w:rsidR="005062AF" w:rsidRPr="0082688F" w:rsidRDefault="005062AF" w:rsidP="005062AF">
            <w:pPr>
              <w:pStyle w:val="Default"/>
              <w:jc w:val="both"/>
            </w:pPr>
            <w:r w:rsidRPr="0082688F">
              <w:t xml:space="preserve">- изучать  </w:t>
            </w:r>
            <w:r>
              <w:t>методическую литературу</w:t>
            </w:r>
            <w:r w:rsidRPr="0082688F">
              <w:t xml:space="preserve"> по</w:t>
            </w:r>
            <w:r>
              <w:t xml:space="preserve"> автоматизации </w:t>
            </w:r>
            <w:r w:rsidRPr="0082688F">
              <w:t xml:space="preserve"> бухгалтерско</w:t>
            </w:r>
            <w:r>
              <w:t>го</w:t>
            </w:r>
            <w:r w:rsidRPr="0082688F">
              <w:t xml:space="preserve"> учет</w:t>
            </w:r>
            <w:r>
              <w:t>а</w:t>
            </w:r>
          </w:p>
          <w:p w:rsidR="005062AF" w:rsidRPr="0082688F" w:rsidRDefault="005062AF" w:rsidP="005062AF">
            <w:pPr>
              <w:pStyle w:val="Default"/>
              <w:jc w:val="both"/>
            </w:pP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 xml:space="preserve">ОК 04.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t>- умение организовать работу коллектива;</w:t>
            </w:r>
          </w:p>
          <w:p w:rsidR="005062AF" w:rsidRPr="0082688F" w:rsidRDefault="005062AF" w:rsidP="005062AF">
            <w:pPr>
              <w:pStyle w:val="Default"/>
              <w:jc w:val="both"/>
            </w:pPr>
            <w:r w:rsidRPr="0082688F">
              <w:t xml:space="preserve">- выполнение задач, поставленных перед коллективом  </w:t>
            </w: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t xml:space="preserve">- уметь грамотно излагать информацию по </w:t>
            </w:r>
            <w:r>
              <w:t xml:space="preserve">ведению </w:t>
            </w:r>
            <w:r w:rsidRPr="0082688F">
              <w:t>бухгалтерского учета</w:t>
            </w:r>
            <w:r>
              <w:t xml:space="preserve"> в программе 1С</w:t>
            </w:r>
            <w:r w:rsidRPr="0082688F">
              <w:t>;</w:t>
            </w:r>
          </w:p>
          <w:p w:rsidR="005062AF" w:rsidRPr="0082688F" w:rsidRDefault="005062AF" w:rsidP="005062AF">
            <w:pPr>
              <w:pStyle w:val="Default"/>
              <w:jc w:val="both"/>
            </w:pPr>
            <w:r w:rsidRPr="0082688F">
              <w:t xml:space="preserve">- уметь письменно излагать сущность основных бухгалтерских вопросов </w:t>
            </w: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  <w:tr w:rsidR="005062AF" w:rsidRPr="00EC5288" w:rsidTr="00B848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</w:tcPr>
          <w:p w:rsidR="005062AF" w:rsidRPr="001161C8" w:rsidRDefault="005062AF" w:rsidP="00116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 w:rsidRPr="001161C8"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5062AF" w:rsidRPr="0082688F" w:rsidRDefault="005062AF" w:rsidP="005062AF">
            <w:pPr>
              <w:pStyle w:val="Default"/>
              <w:jc w:val="both"/>
            </w:pPr>
            <w:r w:rsidRPr="0082688F">
              <w:t>- применять бухгалтерские программы для учета хозяйственных процессов</w:t>
            </w:r>
          </w:p>
          <w:p w:rsidR="005062AF" w:rsidRPr="005062AF" w:rsidRDefault="005062AF" w:rsidP="005062A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5062AF" w:rsidRPr="001161C8" w:rsidRDefault="005062AF" w:rsidP="00EB3605">
            <w:pPr>
              <w:widowControl w:val="0"/>
              <w:ind w:firstLine="34"/>
              <w:jc w:val="both"/>
              <w:rPr>
                <w:bCs/>
              </w:rPr>
            </w:pPr>
            <w:r w:rsidRPr="001161C8">
              <w:rPr>
                <w:rFonts w:eastAsia="Calibri"/>
                <w:color w:val="000000"/>
                <w:lang w:eastAsia="en-US"/>
              </w:rPr>
              <w:t>Отчет по практике</w:t>
            </w:r>
            <w:r w:rsidRPr="001161C8">
              <w:rPr>
                <w:bCs/>
              </w:rPr>
              <w:t xml:space="preserve"> </w:t>
            </w:r>
          </w:p>
          <w:p w:rsidR="005062AF" w:rsidRPr="001161C8" w:rsidRDefault="005062AF" w:rsidP="00EB36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1161C8">
              <w:rPr>
                <w:bCs/>
              </w:rPr>
              <w:t>Экзамен квалификационный по профессиональному модулю</w:t>
            </w:r>
          </w:p>
        </w:tc>
      </w:tr>
    </w:tbl>
    <w:p w:rsidR="008B2491" w:rsidRPr="008B2491" w:rsidRDefault="008B2491" w:rsidP="008B2491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8B2491" w:rsidRPr="008B2491" w:rsidRDefault="008B2491" w:rsidP="008B2491">
      <w:pPr>
        <w:widowControl w:val="0"/>
        <w:jc w:val="center"/>
        <w:rPr>
          <w:b/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6220A6" w:rsidRDefault="006220A6" w:rsidP="00CD646A">
      <w:pPr>
        <w:ind w:left="-180" w:firstLine="360"/>
        <w:jc w:val="both"/>
        <w:rPr>
          <w:sz w:val="28"/>
          <w:szCs w:val="28"/>
        </w:rPr>
      </w:pPr>
    </w:p>
    <w:p w:rsidR="00CD646A" w:rsidRPr="0073513F" w:rsidRDefault="00CD646A" w:rsidP="00CD646A"/>
    <w:sectPr w:rsidR="00CD646A" w:rsidRPr="0073513F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03" w:rsidRDefault="00821803">
      <w:r>
        <w:separator/>
      </w:r>
    </w:p>
  </w:endnote>
  <w:endnote w:type="continuationSeparator" w:id="0">
    <w:p w:rsidR="00821803" w:rsidRDefault="008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DD" w:rsidRDefault="009C5ADD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ADD" w:rsidRDefault="009C5ADD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DD" w:rsidRDefault="009C5ADD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03" w:rsidRDefault="00821803">
      <w:r>
        <w:separator/>
      </w:r>
    </w:p>
  </w:footnote>
  <w:footnote w:type="continuationSeparator" w:id="0">
    <w:p w:rsidR="00821803" w:rsidRDefault="0082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 w15:restartNumberingAfterBreak="0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E6B20"/>
    <w:multiLevelType w:val="multilevel"/>
    <w:tmpl w:val="26FE3754"/>
    <w:lvl w:ilvl="0">
      <w:start w:val="1"/>
      <w:numFmt w:val="decimal"/>
      <w:lvlText w:val="%1."/>
      <w:lvlJc w:val="left"/>
      <w:pPr>
        <w:ind w:left="4446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6" w:hanging="48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8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85"/>
      </w:pPr>
      <w:rPr>
        <w:rFonts w:hint="default"/>
        <w:lang w:val="ru-RU" w:eastAsia="en-US" w:bidi="ar-SA"/>
      </w:rPr>
    </w:lvl>
  </w:abstractNum>
  <w:abstractNum w:abstractNumId="21" w15:restartNumberingAfterBreak="0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491D"/>
    <w:multiLevelType w:val="multilevel"/>
    <w:tmpl w:val="E8F49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8" w:hanging="216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8"/>
  </w:num>
  <w:num w:numId="5">
    <w:abstractNumId w:val="0"/>
  </w:num>
  <w:num w:numId="6">
    <w:abstractNumId w:val="18"/>
  </w:num>
  <w:num w:numId="7">
    <w:abstractNumId w:val="3"/>
  </w:num>
  <w:num w:numId="8">
    <w:abstractNumId w:val="1"/>
  </w:num>
  <w:num w:numId="9">
    <w:abstractNumId w:val="22"/>
  </w:num>
  <w:num w:numId="10">
    <w:abstractNumId w:val="21"/>
  </w:num>
  <w:num w:numId="11">
    <w:abstractNumId w:val="2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7"/>
  </w:num>
  <w:num w:numId="16">
    <w:abstractNumId w:val="15"/>
  </w:num>
  <w:num w:numId="17">
    <w:abstractNumId w:val="25"/>
  </w:num>
  <w:num w:numId="18">
    <w:abstractNumId w:val="17"/>
  </w:num>
  <w:num w:numId="19">
    <w:abstractNumId w:val="15"/>
  </w:num>
  <w:num w:numId="20">
    <w:abstractNumId w:val="19"/>
  </w:num>
  <w:num w:numId="21">
    <w:abstractNumId w:val="6"/>
  </w:num>
  <w:num w:numId="22">
    <w:abstractNumId w:val="29"/>
  </w:num>
  <w:num w:numId="23">
    <w:abstractNumId w:val="5"/>
  </w:num>
  <w:num w:numId="24">
    <w:abstractNumId w:val="16"/>
  </w:num>
  <w:num w:numId="25">
    <w:abstractNumId w:val="23"/>
  </w:num>
  <w:num w:numId="26">
    <w:abstractNumId w:val="2"/>
  </w:num>
  <w:num w:numId="27">
    <w:abstractNumId w:val="7"/>
  </w:num>
  <w:num w:numId="28">
    <w:abstractNumId w:val="14"/>
  </w:num>
  <w:num w:numId="29">
    <w:abstractNumId w:val="12"/>
  </w:num>
  <w:num w:numId="30">
    <w:abstractNumId w:val="10"/>
  </w:num>
  <w:num w:numId="31">
    <w:abstractNumId w:val="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67F4"/>
    <w:rsid w:val="00017E4E"/>
    <w:rsid w:val="000212D3"/>
    <w:rsid w:val="000218A5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49A2"/>
    <w:rsid w:val="00237457"/>
    <w:rsid w:val="00237A70"/>
    <w:rsid w:val="00240218"/>
    <w:rsid w:val="00245330"/>
    <w:rsid w:val="0024644C"/>
    <w:rsid w:val="00247561"/>
    <w:rsid w:val="002523C6"/>
    <w:rsid w:val="002533C7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A48E1"/>
    <w:rsid w:val="002A535E"/>
    <w:rsid w:val="002B2D25"/>
    <w:rsid w:val="002B3126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676DA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7698"/>
    <w:rsid w:val="003D7A6D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6067"/>
    <w:rsid w:val="005E4E35"/>
    <w:rsid w:val="005F0E07"/>
    <w:rsid w:val="005F69E3"/>
    <w:rsid w:val="0060096D"/>
    <w:rsid w:val="00603943"/>
    <w:rsid w:val="0061243B"/>
    <w:rsid w:val="00617606"/>
    <w:rsid w:val="006220A6"/>
    <w:rsid w:val="0062221F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432C"/>
    <w:rsid w:val="00764408"/>
    <w:rsid w:val="007652DA"/>
    <w:rsid w:val="00770FA9"/>
    <w:rsid w:val="00777491"/>
    <w:rsid w:val="00782908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C5ADD"/>
    <w:rsid w:val="009C7837"/>
    <w:rsid w:val="009D4C11"/>
    <w:rsid w:val="009D6B5E"/>
    <w:rsid w:val="009D780B"/>
    <w:rsid w:val="009E1BD1"/>
    <w:rsid w:val="009E66BD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DC0"/>
    <w:rsid w:val="00AB38BB"/>
    <w:rsid w:val="00AE462D"/>
    <w:rsid w:val="00AE5241"/>
    <w:rsid w:val="00AE5247"/>
    <w:rsid w:val="00AE5A19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F5DAD"/>
    <w:rsid w:val="00C06695"/>
    <w:rsid w:val="00C107F5"/>
    <w:rsid w:val="00C11799"/>
    <w:rsid w:val="00C15B93"/>
    <w:rsid w:val="00C25E5B"/>
    <w:rsid w:val="00C30DFA"/>
    <w:rsid w:val="00C33519"/>
    <w:rsid w:val="00C45C65"/>
    <w:rsid w:val="00C45D69"/>
    <w:rsid w:val="00C54456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0B2B"/>
    <w:rsid w:val="00E269A7"/>
    <w:rsid w:val="00E3370C"/>
    <w:rsid w:val="00E34063"/>
    <w:rsid w:val="00E34B60"/>
    <w:rsid w:val="00E35196"/>
    <w:rsid w:val="00E37561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177BD-5AE2-4D0E-AD87-78AD224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1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Заголовок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paragraph" w:styleId="af6">
    <w:name w:val="No Spacing"/>
    <w:uiPriority w:val="1"/>
    <w:qFormat/>
    <w:rsid w:val="000218A5"/>
    <w:pPr>
      <w:widowControl w:val="0"/>
      <w:ind w:firstLine="4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8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8959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4753-FF03-48BE-8046-E0E37942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Специалист УМО</cp:lastModifiedBy>
  <cp:revision>44</cp:revision>
  <cp:lastPrinted>2022-10-06T09:07:00Z</cp:lastPrinted>
  <dcterms:created xsi:type="dcterms:W3CDTF">2017-12-21T08:58:00Z</dcterms:created>
  <dcterms:modified xsi:type="dcterms:W3CDTF">2025-01-17T09:35:00Z</dcterms:modified>
</cp:coreProperties>
</file>