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72" w:rsidRPr="00EE5C03" w:rsidRDefault="00B77D72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B77D72" w:rsidRPr="00EE5C03" w:rsidRDefault="00B77D72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B77D72" w:rsidRPr="00EE5C03" w:rsidRDefault="00B77D72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B77D72" w:rsidRPr="002F013C" w:rsidTr="00397906">
        <w:trPr>
          <w:jc w:val="center"/>
        </w:trPr>
        <w:tc>
          <w:tcPr>
            <w:tcW w:w="5227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УТВЕРЖДАЮ: 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F013C">
              <w:rPr>
                <w:rFonts w:eastAsia="Times New Roman"/>
                <w:sz w:val="26"/>
                <w:szCs w:val="26"/>
                <w:lang w:eastAsia="ru-RU"/>
              </w:rPr>
              <w:t>Директор Хомов А.В.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 «___» ____________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096829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left="410" w:right="15" w:firstLine="15"/>
        <w:rPr>
          <w:color w:val="000000"/>
          <w:szCs w:val="28"/>
          <w:lang w:val="en-US"/>
        </w:rPr>
      </w:pPr>
      <w:r>
        <w:rPr>
          <w:b/>
          <w:sz w:val="36"/>
          <w:szCs w:val="36"/>
        </w:rPr>
        <w:t>Программа п</w:t>
      </w:r>
      <w:r w:rsidRPr="00A758A6">
        <w:rPr>
          <w:b/>
          <w:sz w:val="36"/>
          <w:szCs w:val="36"/>
        </w:rPr>
        <w:t>рактики</w:t>
      </w:r>
      <w:r>
        <w:rPr>
          <w:b/>
          <w:sz w:val="36"/>
          <w:szCs w:val="36"/>
        </w:rPr>
        <w:t>:</w:t>
      </w:r>
      <w:r w:rsidRPr="00A758A6">
        <w:rPr>
          <w:b/>
          <w:sz w:val="36"/>
          <w:szCs w:val="36"/>
        </w:rPr>
        <w:t xml:space="preserve"> </w:t>
      </w:r>
      <w:r w:rsidRPr="00A758A6">
        <w:rPr>
          <w:color w:val="000000"/>
          <w:szCs w:val="28"/>
        </w:rPr>
        <w:t xml:space="preserve">Производственная </w:t>
      </w:r>
    </w:p>
    <w:p w:rsidR="001239FF" w:rsidRPr="00A758A6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left="410" w:right="15" w:firstLine="15"/>
        <w:rPr>
          <w:szCs w:val="28"/>
        </w:rPr>
      </w:pPr>
      <w:r w:rsidRPr="00A758A6">
        <w:rPr>
          <w:color w:val="000000"/>
          <w:szCs w:val="28"/>
        </w:rPr>
        <w:t>(</w:t>
      </w:r>
      <w:r w:rsidRPr="00A758A6">
        <w:rPr>
          <w:szCs w:val="28"/>
        </w:rPr>
        <w:t>практика по получению профессиональных умений и опыта професси</w:t>
      </w:r>
      <w:r w:rsidRPr="00A758A6">
        <w:rPr>
          <w:szCs w:val="28"/>
        </w:rPr>
        <w:t>о</w:t>
      </w:r>
      <w:r w:rsidRPr="00A758A6">
        <w:rPr>
          <w:szCs w:val="28"/>
        </w:rPr>
        <w:t>нальной деятельности)</w:t>
      </w:r>
    </w:p>
    <w:p w:rsidR="001239FF" w:rsidRPr="00A758A6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firstLine="582"/>
        <w:jc w:val="center"/>
        <w:rPr>
          <w:b/>
          <w:sz w:val="36"/>
          <w:szCs w:val="36"/>
        </w:rPr>
      </w:pPr>
    </w:p>
    <w:p w:rsidR="00B77D72" w:rsidRDefault="00B77D72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Pr="006C7B6A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6C7B6A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6C7B6A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6C7B6A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3374" w:right="13"/>
        <w:rPr>
          <w:color w:val="000000"/>
          <w:sz w:val="28"/>
          <w:szCs w:val="28"/>
        </w:rPr>
      </w:pPr>
      <w:r>
        <w:rPr>
          <w:sz w:val="28"/>
          <w:szCs w:val="28"/>
        </w:rPr>
        <w:t>Нижний Новгород</w:t>
      </w:r>
      <w:r w:rsidRPr="0097509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75092">
        <w:rPr>
          <w:sz w:val="28"/>
          <w:szCs w:val="28"/>
        </w:rPr>
        <w:t xml:space="preserve"> г</w:t>
      </w:r>
      <w:r w:rsidRPr="00975092">
        <w:t>.</w:t>
      </w: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FA7BFD" w:rsidRPr="00FA7BFD" w:rsidRDefault="00C21CE8" w:rsidP="000566BE">
      <w:pPr>
        <w:pStyle w:val="a4"/>
        <w:numPr>
          <w:ilvl w:val="0"/>
          <w:numId w:val="4"/>
        </w:numPr>
        <w:spacing w:after="0" w:line="240" w:lineRule="auto"/>
        <w:ind w:left="0"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Вид практики, способ и форма (формы) ее проведения</w:t>
      </w:r>
    </w:p>
    <w:p w:rsidR="00EC076F" w:rsidRPr="00EC076F" w:rsidRDefault="00EC076F" w:rsidP="000566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Вид практики: </w:t>
      </w:r>
      <w:proofErr w:type="gramStart"/>
      <w:r>
        <w:rPr>
          <w:szCs w:val="28"/>
        </w:rPr>
        <w:t>производственная</w:t>
      </w:r>
      <w:proofErr w:type="gramEnd"/>
    </w:p>
    <w:p w:rsidR="00FA7BFD" w:rsidRPr="00FA7BFD" w:rsidRDefault="00FA7BFD" w:rsidP="000566BE">
      <w:pPr>
        <w:spacing w:after="0" w:line="240" w:lineRule="auto"/>
        <w:ind w:firstLine="709"/>
        <w:jc w:val="both"/>
        <w:rPr>
          <w:szCs w:val="28"/>
        </w:rPr>
      </w:pPr>
      <w:r w:rsidRPr="00FA7BFD">
        <w:rPr>
          <w:szCs w:val="28"/>
        </w:rPr>
        <w:t>Типы практики: по получению профессиональных умений и опыта пр</w:t>
      </w:r>
      <w:r w:rsidRPr="00FA7BFD">
        <w:rPr>
          <w:szCs w:val="28"/>
        </w:rPr>
        <w:t>о</w:t>
      </w:r>
      <w:r w:rsidRPr="00FA7BFD">
        <w:rPr>
          <w:szCs w:val="28"/>
        </w:rPr>
        <w:t>фессиональной деятельности</w:t>
      </w:r>
    </w:p>
    <w:p w:rsidR="00FA7BFD" w:rsidRDefault="00FA7BFD" w:rsidP="000566BE">
      <w:pPr>
        <w:spacing w:after="0" w:line="240" w:lineRule="auto"/>
        <w:ind w:firstLine="709"/>
        <w:jc w:val="both"/>
        <w:rPr>
          <w:szCs w:val="28"/>
        </w:rPr>
      </w:pPr>
      <w:r w:rsidRPr="00FA7BFD">
        <w:rPr>
          <w:szCs w:val="28"/>
        </w:rPr>
        <w:t>Способ пр</w:t>
      </w:r>
      <w:r w:rsidR="001239FF">
        <w:rPr>
          <w:szCs w:val="28"/>
        </w:rPr>
        <w:t xml:space="preserve">оведения практики  –  </w:t>
      </w:r>
      <w:r w:rsidR="00EC076F">
        <w:rPr>
          <w:szCs w:val="28"/>
        </w:rPr>
        <w:t>стационарная и (или) выездная</w:t>
      </w:r>
      <w:r w:rsidRPr="00FA7BFD">
        <w:rPr>
          <w:szCs w:val="28"/>
        </w:rPr>
        <w:t>.</w:t>
      </w:r>
    </w:p>
    <w:p w:rsidR="00EC076F" w:rsidRPr="00FA7BFD" w:rsidRDefault="00EC076F" w:rsidP="000566BE">
      <w:pPr>
        <w:spacing w:after="0" w:line="240" w:lineRule="auto"/>
        <w:ind w:firstLine="709"/>
        <w:jc w:val="both"/>
        <w:rPr>
          <w:szCs w:val="28"/>
        </w:rPr>
      </w:pPr>
    </w:p>
    <w:p w:rsidR="001239FF" w:rsidRPr="00FA7BFD" w:rsidRDefault="00EC076F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1239FF">
        <w:rPr>
          <w:b/>
          <w:bCs/>
          <w:szCs w:val="28"/>
        </w:rPr>
        <w:t>Цель проведения практики: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>.1.  Закрепление и расширение теоретических знаний обучающихся на объектах ОАО «РЖД».</w:t>
      </w:r>
    </w:p>
    <w:p w:rsidR="00FA7BFD" w:rsidRPr="00FA7BFD" w:rsidRDefault="00C21CE8" w:rsidP="002A2A43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 xml:space="preserve">.2. </w:t>
      </w:r>
      <w:r w:rsidR="002A2A43">
        <w:rPr>
          <w:rFonts w:eastAsiaTheme="minorHAnsi"/>
          <w:szCs w:val="28"/>
        </w:rPr>
        <w:t>Приобретение производственных, инженерных и организационных нав</w:t>
      </w:r>
      <w:r w:rsidR="002A2A43">
        <w:rPr>
          <w:rFonts w:eastAsiaTheme="minorHAnsi"/>
          <w:szCs w:val="28"/>
        </w:rPr>
        <w:t>ы</w:t>
      </w:r>
      <w:r w:rsidR="002A2A43">
        <w:rPr>
          <w:rFonts w:eastAsiaTheme="minorHAnsi"/>
          <w:szCs w:val="28"/>
        </w:rPr>
        <w:t>ков связанных с технологией ремонта локомотивов в депо или (и) на  локом</w:t>
      </w:r>
      <w:r w:rsidR="002A2A43">
        <w:rPr>
          <w:rFonts w:eastAsiaTheme="minorHAnsi"/>
          <w:szCs w:val="28"/>
        </w:rPr>
        <w:t>о</w:t>
      </w:r>
      <w:r w:rsidR="002A2A43">
        <w:rPr>
          <w:rFonts w:eastAsiaTheme="minorHAnsi"/>
          <w:szCs w:val="28"/>
        </w:rPr>
        <w:t>тиворемонтных (локомотивостроительных) заводах.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>.3. Развитие навыков организаторской работы в коллективе, подготовка к изучению профессиональных дисциплин и дисциплин специализаций.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</w:t>
      </w:r>
      <w:r w:rsidR="00527EAE">
        <w:rPr>
          <w:color w:val="000000"/>
          <w:szCs w:val="28"/>
        </w:rPr>
        <w:t>4</w:t>
      </w:r>
      <w:r w:rsidR="00FA7BFD" w:rsidRPr="00FA7BFD">
        <w:rPr>
          <w:color w:val="000000"/>
          <w:szCs w:val="28"/>
        </w:rPr>
        <w:t>. Изучение предприятия (с точки зрения его структуры, технологич</w:t>
      </w:r>
      <w:r w:rsidR="00FA7BFD" w:rsidRPr="00FA7BFD">
        <w:rPr>
          <w:color w:val="000000"/>
          <w:szCs w:val="28"/>
        </w:rPr>
        <w:t>е</w:t>
      </w:r>
      <w:r w:rsidR="00FA7BFD" w:rsidRPr="00FA7BFD">
        <w:rPr>
          <w:color w:val="000000"/>
          <w:szCs w:val="28"/>
        </w:rPr>
        <w:t>ского оснащения, организации и экономики производства, перспектив разв</w:t>
      </w:r>
      <w:r w:rsidR="00FA7BFD" w:rsidRPr="00FA7BFD">
        <w:rPr>
          <w:color w:val="000000"/>
          <w:szCs w:val="28"/>
        </w:rPr>
        <w:t>и</w:t>
      </w:r>
      <w:r w:rsidR="00FA7BFD" w:rsidRPr="00FA7BFD">
        <w:rPr>
          <w:color w:val="000000"/>
          <w:szCs w:val="28"/>
        </w:rPr>
        <w:t>тия)</w:t>
      </w:r>
      <w:r w:rsidR="00527EAE">
        <w:rPr>
          <w:color w:val="000000"/>
          <w:szCs w:val="28"/>
        </w:rPr>
        <w:t>.</w:t>
      </w:r>
    </w:p>
    <w:p w:rsidR="00B77D72" w:rsidRDefault="00B77D72" w:rsidP="000566BE">
      <w:pPr>
        <w:spacing w:after="0" w:line="240" w:lineRule="auto"/>
        <w:ind w:firstLine="709"/>
        <w:jc w:val="center"/>
        <w:rPr>
          <w:rFonts w:eastAsia="Times New Roman"/>
          <w:b/>
          <w:szCs w:val="28"/>
        </w:rPr>
      </w:pPr>
    </w:p>
    <w:p w:rsidR="00B77D72" w:rsidRPr="00C21CE8" w:rsidRDefault="00B77D72" w:rsidP="000566BE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eastAsia="Times New Roman"/>
          <w:b/>
          <w:szCs w:val="28"/>
        </w:rPr>
      </w:pPr>
      <w:r w:rsidRPr="00C21CE8">
        <w:rPr>
          <w:rFonts w:eastAsia="Times New Roman"/>
          <w:b/>
          <w:szCs w:val="28"/>
        </w:rPr>
        <w:t>Требования к уровню освоения дисциплины</w:t>
      </w:r>
    </w:p>
    <w:tbl>
      <w:tblPr>
        <w:tblW w:w="497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3"/>
        <w:gridCol w:w="5810"/>
      </w:tblGrid>
      <w:tr w:rsidR="00527EAE" w:rsidRPr="0012458A" w:rsidTr="0012458A"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7EAE" w:rsidRPr="0012458A" w:rsidRDefault="00527EAE" w:rsidP="00124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Компетенции, формируемые в пр</w:t>
            </w:r>
            <w:r w:rsidRPr="0012458A">
              <w:rPr>
                <w:sz w:val="24"/>
                <w:szCs w:val="24"/>
              </w:rPr>
              <w:t>о</w:t>
            </w:r>
            <w:r w:rsidRPr="0012458A">
              <w:rPr>
                <w:sz w:val="24"/>
                <w:szCs w:val="24"/>
              </w:rPr>
              <w:t>цессе изучения дисциплины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7EAE" w:rsidRPr="0012458A" w:rsidRDefault="00527EAE" w:rsidP="001245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527EAE" w:rsidRPr="0012458A" w:rsidTr="0012458A">
        <w:trPr>
          <w:trHeight w:val="43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527EAE" w:rsidRPr="0012458A" w:rsidRDefault="00527EAE" w:rsidP="0012458A">
            <w:pPr>
              <w:spacing w:after="0"/>
              <w:rPr>
                <w:b/>
                <w:bCs/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>ОПК-11</w:t>
            </w:r>
          </w:p>
          <w:p w:rsidR="00527EAE" w:rsidRPr="0012458A" w:rsidRDefault="00527EAE" w:rsidP="0012458A">
            <w:pPr>
              <w:spacing w:after="0" w:line="240" w:lineRule="auto"/>
              <w:rPr>
                <w:sz w:val="24"/>
                <w:szCs w:val="24"/>
              </w:rPr>
            </w:pPr>
            <w:r w:rsidRPr="0012458A">
              <w:rPr>
                <w:bCs/>
                <w:sz w:val="24"/>
                <w:szCs w:val="24"/>
              </w:rPr>
              <w:t xml:space="preserve"> </w:t>
            </w:r>
            <w:r w:rsidRPr="0012458A">
              <w:rPr>
                <w:sz w:val="24"/>
                <w:szCs w:val="24"/>
              </w:rPr>
              <w:t xml:space="preserve">  способностью применять пол</w:t>
            </w:r>
            <w:r w:rsidRPr="0012458A">
              <w:rPr>
                <w:sz w:val="24"/>
                <w:szCs w:val="24"/>
              </w:rPr>
              <w:t>у</w:t>
            </w:r>
            <w:r w:rsidRPr="0012458A">
              <w:rPr>
                <w:sz w:val="24"/>
                <w:szCs w:val="24"/>
              </w:rPr>
              <w:t>ченные знания для разработки и внедрения технологических проце</w:t>
            </w:r>
            <w:r w:rsidRPr="0012458A">
              <w:rPr>
                <w:sz w:val="24"/>
                <w:szCs w:val="24"/>
              </w:rPr>
              <w:t>с</w:t>
            </w:r>
            <w:r w:rsidRPr="0012458A">
              <w:rPr>
                <w:sz w:val="24"/>
                <w:szCs w:val="24"/>
              </w:rPr>
              <w:t>сов, технологического оборудов</w:t>
            </w:r>
            <w:r w:rsidRPr="0012458A">
              <w:rPr>
                <w:sz w:val="24"/>
                <w:szCs w:val="24"/>
              </w:rPr>
              <w:t>а</w:t>
            </w:r>
            <w:r w:rsidRPr="0012458A">
              <w:rPr>
                <w:sz w:val="24"/>
                <w:szCs w:val="24"/>
              </w:rPr>
              <w:t>ния и технологической оснастки, средств автоматизации и механиз</w:t>
            </w:r>
            <w:r w:rsidRPr="0012458A">
              <w:rPr>
                <w:sz w:val="24"/>
                <w:szCs w:val="24"/>
              </w:rPr>
              <w:t>а</w:t>
            </w:r>
            <w:r w:rsidRPr="0012458A">
              <w:rPr>
                <w:sz w:val="24"/>
                <w:szCs w:val="24"/>
              </w:rPr>
              <w:t xml:space="preserve">ции </w:t>
            </w:r>
          </w:p>
          <w:p w:rsidR="00527EAE" w:rsidRPr="0012458A" w:rsidRDefault="00527EAE" w:rsidP="0012458A">
            <w:pPr>
              <w:spacing w:after="0" w:line="240" w:lineRule="auto"/>
              <w:rPr>
                <w:sz w:val="24"/>
                <w:szCs w:val="24"/>
              </w:rPr>
            </w:pPr>
          </w:p>
          <w:p w:rsidR="00527EAE" w:rsidRPr="0012458A" w:rsidRDefault="00527EAE" w:rsidP="0012458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>Знать:</w:t>
            </w:r>
            <w:proofErr w:type="gramStart"/>
            <w:r w:rsidRPr="0012458A">
              <w:rPr>
                <w:sz w:val="24"/>
                <w:szCs w:val="24"/>
              </w:rPr>
              <w:br/>
              <w:t>-</w:t>
            </w:r>
            <w:proofErr w:type="gramEnd"/>
            <w:r w:rsidRPr="0012458A">
              <w:rPr>
                <w:sz w:val="24"/>
                <w:szCs w:val="24"/>
              </w:rPr>
              <w:t>теоретические основы для разработки и внедрения технологических процессов;</w:t>
            </w:r>
          </w:p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 теоретические основы для разработки и внедрения технологического оборудования и технологической оснастки;</w:t>
            </w:r>
          </w:p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 средства автоматизации и механизации </w:t>
            </w:r>
          </w:p>
        </w:tc>
      </w:tr>
      <w:tr w:rsidR="00527EAE" w:rsidRPr="0012458A" w:rsidTr="0012458A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527EAE" w:rsidRPr="0012458A" w:rsidRDefault="00527EAE" w:rsidP="0012458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>Уметь:</w:t>
            </w:r>
            <w:proofErr w:type="gramStart"/>
            <w:r w:rsidRPr="0012458A">
              <w:rPr>
                <w:sz w:val="24"/>
                <w:szCs w:val="24"/>
              </w:rPr>
              <w:br/>
              <w:t>-</w:t>
            </w:r>
            <w:proofErr w:type="gramEnd"/>
            <w:r w:rsidRPr="0012458A">
              <w:rPr>
                <w:sz w:val="24"/>
                <w:szCs w:val="24"/>
              </w:rPr>
              <w:t>применять теоретические основы для разработки и внедрения технологических процессов;</w:t>
            </w:r>
          </w:p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 применять теоретические основы для разработки и внедрения технологического оборудования и технол</w:t>
            </w:r>
            <w:r w:rsidRPr="0012458A">
              <w:rPr>
                <w:sz w:val="24"/>
                <w:szCs w:val="24"/>
              </w:rPr>
              <w:t>о</w:t>
            </w:r>
            <w:r w:rsidRPr="0012458A">
              <w:rPr>
                <w:sz w:val="24"/>
                <w:szCs w:val="24"/>
              </w:rPr>
              <w:t>гической оснастки;</w:t>
            </w:r>
          </w:p>
          <w:p w:rsidR="00527EAE" w:rsidRPr="0012458A" w:rsidRDefault="00527EAE" w:rsidP="0012458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-применять средства автоматизации и механизации</w:t>
            </w:r>
          </w:p>
        </w:tc>
      </w:tr>
      <w:tr w:rsidR="00527EAE" w:rsidRPr="0012458A" w:rsidTr="0012458A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7EAE" w:rsidRPr="0012458A" w:rsidRDefault="00527EAE" w:rsidP="0012458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>Владеть:</w:t>
            </w:r>
            <w:proofErr w:type="gramStart"/>
            <w:r w:rsidRPr="0012458A">
              <w:rPr>
                <w:sz w:val="24"/>
                <w:szCs w:val="24"/>
              </w:rPr>
              <w:br/>
              <w:t>-</w:t>
            </w:r>
            <w:proofErr w:type="gramEnd"/>
            <w:r w:rsidRPr="0012458A">
              <w:rPr>
                <w:sz w:val="24"/>
                <w:szCs w:val="24"/>
              </w:rPr>
              <w:t>теоретическими основами для разработки и внедрения технологических процессов;</w:t>
            </w:r>
          </w:p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  теоретическими основами для разработки и </w:t>
            </w:r>
          </w:p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внедрения технологического оборудования и технол</w:t>
            </w:r>
            <w:r w:rsidRPr="0012458A">
              <w:rPr>
                <w:sz w:val="24"/>
                <w:szCs w:val="24"/>
              </w:rPr>
              <w:t>о</w:t>
            </w:r>
            <w:r w:rsidRPr="0012458A">
              <w:rPr>
                <w:sz w:val="24"/>
                <w:szCs w:val="24"/>
              </w:rPr>
              <w:t>гической оснастки;</w:t>
            </w:r>
          </w:p>
          <w:p w:rsidR="00527EAE" w:rsidRPr="0012458A" w:rsidRDefault="00527EAE" w:rsidP="0012458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средствами автоматизации и механизации</w:t>
            </w:r>
          </w:p>
        </w:tc>
      </w:tr>
      <w:tr w:rsidR="00527EAE" w:rsidRPr="0012458A" w:rsidTr="0012458A">
        <w:trPr>
          <w:trHeight w:val="43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27EAE" w:rsidRPr="0012458A" w:rsidRDefault="00527EAE" w:rsidP="0012458A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12458A">
              <w:rPr>
                <w:b/>
                <w:sz w:val="24"/>
                <w:szCs w:val="24"/>
              </w:rPr>
              <w:t>ПК-8</w:t>
            </w:r>
          </w:p>
          <w:p w:rsidR="00527EAE" w:rsidRPr="0012458A" w:rsidRDefault="00527EAE" w:rsidP="0012458A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12458A">
              <w:rPr>
                <w:sz w:val="24"/>
                <w:szCs w:val="24"/>
              </w:rPr>
              <w:lastRenderedPageBreak/>
              <w:t>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</w:t>
            </w:r>
            <w:r w:rsidRPr="0012458A">
              <w:rPr>
                <w:sz w:val="24"/>
                <w:szCs w:val="24"/>
              </w:rPr>
              <w:t>е</w:t>
            </w:r>
            <w:r w:rsidRPr="0012458A">
              <w:rPr>
                <w:sz w:val="24"/>
                <w:szCs w:val="24"/>
              </w:rPr>
              <w:t>монта подвижного состава и его у</w:t>
            </w:r>
            <w:r w:rsidRPr="0012458A">
              <w:rPr>
                <w:sz w:val="24"/>
                <w:szCs w:val="24"/>
              </w:rPr>
              <w:t>з</w:t>
            </w:r>
            <w:r w:rsidRPr="0012458A">
              <w:rPr>
                <w:sz w:val="24"/>
                <w:szCs w:val="24"/>
              </w:rPr>
              <w:t>лов, способностью обосновывать правильность выбора необходимого оборудования и средств техническ</w:t>
            </w:r>
            <w:r w:rsidRPr="0012458A">
              <w:rPr>
                <w:sz w:val="24"/>
                <w:szCs w:val="24"/>
              </w:rPr>
              <w:t>о</w:t>
            </w:r>
            <w:r w:rsidRPr="0012458A">
              <w:rPr>
                <w:sz w:val="24"/>
                <w:szCs w:val="24"/>
              </w:rPr>
              <w:t>го оснащения, изучать и распр</w:t>
            </w:r>
            <w:r w:rsidRPr="0012458A">
              <w:rPr>
                <w:sz w:val="24"/>
                <w:szCs w:val="24"/>
              </w:rPr>
              <w:t>о</w:t>
            </w:r>
            <w:r w:rsidRPr="0012458A">
              <w:rPr>
                <w:sz w:val="24"/>
                <w:szCs w:val="24"/>
              </w:rPr>
              <w:t>странять передовой опыт, способн</w:t>
            </w:r>
            <w:r w:rsidRPr="0012458A">
              <w:rPr>
                <w:sz w:val="24"/>
                <w:szCs w:val="24"/>
              </w:rPr>
              <w:t>о</w:t>
            </w:r>
            <w:r w:rsidRPr="0012458A">
              <w:rPr>
                <w:sz w:val="24"/>
                <w:szCs w:val="24"/>
              </w:rPr>
              <w:t>стью осуществлять приемку объе</w:t>
            </w:r>
            <w:r w:rsidRPr="0012458A">
              <w:rPr>
                <w:sz w:val="24"/>
                <w:szCs w:val="24"/>
              </w:rPr>
              <w:t>к</w:t>
            </w:r>
            <w:r w:rsidRPr="0012458A">
              <w:rPr>
                <w:sz w:val="24"/>
                <w:szCs w:val="24"/>
              </w:rPr>
              <w:t xml:space="preserve">тов после производства ремонта </w:t>
            </w:r>
            <w:proofErr w:type="gramEnd"/>
          </w:p>
          <w:p w:rsidR="00527EAE" w:rsidRPr="0012458A" w:rsidRDefault="00527EAE" w:rsidP="0012458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7EAE" w:rsidRPr="0012458A" w:rsidRDefault="00527EAE" w:rsidP="0012458A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12458A">
              <w:rPr>
                <w:b/>
                <w:sz w:val="24"/>
                <w:szCs w:val="24"/>
              </w:rPr>
              <w:lastRenderedPageBreak/>
              <w:t>Знать:</w:t>
            </w:r>
          </w:p>
          <w:p w:rsidR="00527EAE" w:rsidRPr="0012458A" w:rsidRDefault="00527EAE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lastRenderedPageBreak/>
              <w:t>- технологические процессы производства подвижного состава;</w:t>
            </w:r>
          </w:p>
          <w:p w:rsidR="00527EAE" w:rsidRPr="0012458A" w:rsidRDefault="00527EAE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технологические процессы ремонта подвижного с</w:t>
            </w:r>
            <w:r w:rsidRPr="0012458A">
              <w:rPr>
                <w:sz w:val="24"/>
                <w:szCs w:val="24"/>
              </w:rPr>
              <w:t>о</w:t>
            </w:r>
            <w:r w:rsidRPr="0012458A">
              <w:rPr>
                <w:sz w:val="24"/>
                <w:szCs w:val="24"/>
              </w:rPr>
              <w:t>става;</w:t>
            </w:r>
          </w:p>
          <w:p w:rsidR="00527EAE" w:rsidRPr="0012458A" w:rsidRDefault="00527EAE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способы приемки подвижного состава после ремонта;</w:t>
            </w:r>
          </w:p>
        </w:tc>
      </w:tr>
      <w:tr w:rsidR="00527EAE" w:rsidRPr="0012458A" w:rsidTr="0012458A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27EAE" w:rsidRPr="0012458A" w:rsidRDefault="00527EAE" w:rsidP="0012458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7EAE" w:rsidRPr="0012458A" w:rsidRDefault="00527EAE" w:rsidP="0012458A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>Уметь:</w:t>
            </w:r>
          </w:p>
          <w:p w:rsidR="00527EAE" w:rsidRPr="0012458A" w:rsidRDefault="00527EAE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применять технологические процессы производства подвижного состава;</w:t>
            </w:r>
          </w:p>
          <w:p w:rsidR="00527EAE" w:rsidRPr="0012458A" w:rsidRDefault="00527EAE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применять технологические процессы ремонта п</w:t>
            </w:r>
            <w:r w:rsidRPr="0012458A">
              <w:rPr>
                <w:sz w:val="24"/>
                <w:szCs w:val="24"/>
              </w:rPr>
              <w:t>о</w:t>
            </w:r>
            <w:r w:rsidRPr="0012458A">
              <w:rPr>
                <w:sz w:val="24"/>
                <w:szCs w:val="24"/>
              </w:rPr>
              <w:t>движного состава;</w:t>
            </w:r>
          </w:p>
          <w:p w:rsidR="00527EAE" w:rsidRPr="0012458A" w:rsidRDefault="00527EAE" w:rsidP="0012458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применять способы приемки подвижного состава п</w:t>
            </w:r>
            <w:r w:rsidRPr="0012458A">
              <w:rPr>
                <w:sz w:val="24"/>
                <w:szCs w:val="24"/>
              </w:rPr>
              <w:t>о</w:t>
            </w:r>
            <w:r w:rsidRPr="0012458A">
              <w:rPr>
                <w:sz w:val="24"/>
                <w:szCs w:val="24"/>
              </w:rPr>
              <w:t>сле ремонта;</w:t>
            </w:r>
          </w:p>
        </w:tc>
      </w:tr>
      <w:tr w:rsidR="00527EAE" w:rsidRPr="0012458A" w:rsidTr="0012458A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7EAE" w:rsidRPr="0012458A" w:rsidRDefault="00527EAE" w:rsidP="0012458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7EAE" w:rsidRPr="0012458A" w:rsidRDefault="00527EAE" w:rsidP="0012458A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>Владеть:</w:t>
            </w:r>
          </w:p>
          <w:p w:rsidR="00527EAE" w:rsidRPr="0012458A" w:rsidRDefault="00527EAE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технологическими процессами производства подви</w:t>
            </w:r>
            <w:r w:rsidRPr="0012458A">
              <w:rPr>
                <w:sz w:val="24"/>
                <w:szCs w:val="24"/>
              </w:rPr>
              <w:t>ж</w:t>
            </w:r>
            <w:r w:rsidRPr="0012458A">
              <w:rPr>
                <w:sz w:val="24"/>
                <w:szCs w:val="24"/>
              </w:rPr>
              <w:t>ного состава;</w:t>
            </w:r>
          </w:p>
          <w:p w:rsidR="00527EAE" w:rsidRPr="0012458A" w:rsidRDefault="00527EAE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технологическими процессами ремонта подвижного состава;</w:t>
            </w:r>
          </w:p>
          <w:p w:rsidR="00527EAE" w:rsidRPr="0012458A" w:rsidRDefault="00527EAE" w:rsidP="0012458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способами приемки подвижного состава после р</w:t>
            </w:r>
            <w:r w:rsidRPr="0012458A">
              <w:rPr>
                <w:sz w:val="24"/>
                <w:szCs w:val="24"/>
              </w:rPr>
              <w:t>е</w:t>
            </w:r>
            <w:r w:rsidRPr="0012458A">
              <w:rPr>
                <w:sz w:val="24"/>
                <w:szCs w:val="24"/>
              </w:rPr>
              <w:t>монта;</w:t>
            </w:r>
          </w:p>
        </w:tc>
      </w:tr>
      <w:tr w:rsidR="00527EAE" w:rsidRPr="0012458A" w:rsidTr="0012458A">
        <w:trPr>
          <w:trHeight w:val="437"/>
        </w:trPr>
        <w:tc>
          <w:tcPr>
            <w:tcW w:w="200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27EAE" w:rsidRPr="0012458A" w:rsidRDefault="00527EAE" w:rsidP="0012458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27EAE" w:rsidRPr="0012458A" w:rsidRDefault="00527EAE" w:rsidP="0012458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27EAE" w:rsidRPr="0012458A" w:rsidRDefault="00527EAE" w:rsidP="00527E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458A">
              <w:rPr>
                <w:b/>
                <w:sz w:val="24"/>
                <w:szCs w:val="24"/>
              </w:rPr>
              <w:t>ПК-9</w:t>
            </w:r>
          </w:p>
          <w:p w:rsidR="00527EAE" w:rsidRPr="0012458A" w:rsidRDefault="00527EAE" w:rsidP="00527EAE">
            <w:pPr>
              <w:spacing w:after="0" w:line="240" w:lineRule="auto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 </w:t>
            </w:r>
          </w:p>
          <w:p w:rsidR="00527EAE" w:rsidRPr="0012458A" w:rsidRDefault="00527EAE" w:rsidP="00527EAE">
            <w:pPr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способностью организовывать эк</w:t>
            </w:r>
            <w:r w:rsidRPr="0012458A">
              <w:rPr>
                <w:sz w:val="24"/>
                <w:szCs w:val="24"/>
              </w:rPr>
              <w:t>с</w:t>
            </w:r>
            <w:r w:rsidRPr="0012458A">
              <w:rPr>
                <w:sz w:val="24"/>
                <w:szCs w:val="24"/>
              </w:rPr>
              <w:t>плуатацию подвижного состава, обосновывать структуру управления эксплуатацией подвижного состава и системы его технического обсл</w:t>
            </w:r>
            <w:r w:rsidRPr="0012458A">
              <w:rPr>
                <w:sz w:val="24"/>
                <w:szCs w:val="24"/>
              </w:rPr>
              <w:t>у</w:t>
            </w:r>
            <w:r w:rsidRPr="0012458A">
              <w:rPr>
                <w:sz w:val="24"/>
                <w:szCs w:val="24"/>
              </w:rPr>
              <w:t xml:space="preserve">живания и ремонта </w:t>
            </w:r>
          </w:p>
          <w:p w:rsidR="00527EAE" w:rsidRPr="0012458A" w:rsidRDefault="00527EAE" w:rsidP="0012458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7EAE" w:rsidRPr="0012458A" w:rsidRDefault="00527EAE" w:rsidP="0012458A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12458A">
              <w:rPr>
                <w:b/>
                <w:sz w:val="24"/>
                <w:szCs w:val="24"/>
              </w:rPr>
              <w:t>Знать:</w:t>
            </w:r>
          </w:p>
          <w:p w:rsidR="00527EAE" w:rsidRPr="0012458A" w:rsidRDefault="00527EAE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правила эксплуатации подвижного состава</w:t>
            </w:r>
          </w:p>
          <w:p w:rsidR="00527EAE" w:rsidRPr="0012458A" w:rsidRDefault="00527EAE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структуру управления эксплуатацией подвижного с</w:t>
            </w:r>
            <w:r w:rsidRPr="0012458A">
              <w:rPr>
                <w:sz w:val="24"/>
                <w:szCs w:val="24"/>
              </w:rPr>
              <w:t>о</w:t>
            </w:r>
            <w:r w:rsidRPr="0012458A">
              <w:rPr>
                <w:sz w:val="24"/>
                <w:szCs w:val="24"/>
              </w:rPr>
              <w:t>става</w:t>
            </w:r>
          </w:p>
          <w:p w:rsidR="00527EAE" w:rsidRPr="0012458A" w:rsidRDefault="00527EAE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 системы его технического обслуживания и ремонта </w:t>
            </w:r>
          </w:p>
        </w:tc>
      </w:tr>
      <w:tr w:rsidR="00527EAE" w:rsidRPr="0012458A" w:rsidTr="0012458A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27EAE" w:rsidRPr="0012458A" w:rsidRDefault="00527EAE" w:rsidP="0012458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7EAE" w:rsidRPr="0012458A" w:rsidRDefault="00527EAE" w:rsidP="0012458A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>Уметь:</w:t>
            </w:r>
          </w:p>
          <w:p w:rsidR="00527EAE" w:rsidRPr="0012458A" w:rsidRDefault="00527EAE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 организовывать эксплуатацию подвижного состава </w:t>
            </w:r>
          </w:p>
          <w:p w:rsidR="00527EAE" w:rsidRPr="0012458A" w:rsidRDefault="00527EAE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обосновывать структуру управления эксплуатацией подвижного состава</w:t>
            </w:r>
          </w:p>
          <w:p w:rsidR="00527EAE" w:rsidRPr="0012458A" w:rsidRDefault="00527EAE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 применять системы его технического обслуживания и ремонта </w:t>
            </w:r>
          </w:p>
        </w:tc>
      </w:tr>
      <w:tr w:rsidR="00527EAE" w:rsidRPr="0012458A" w:rsidTr="0012458A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7EAE" w:rsidRPr="0012458A" w:rsidRDefault="00527EAE" w:rsidP="0012458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7EAE" w:rsidRPr="0012458A" w:rsidRDefault="00527EAE" w:rsidP="0012458A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>Владеть:</w:t>
            </w:r>
          </w:p>
          <w:p w:rsidR="00527EAE" w:rsidRPr="0012458A" w:rsidRDefault="00527EAE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способностью организовывать эксплуатацию п</w:t>
            </w:r>
            <w:r w:rsidRPr="0012458A">
              <w:rPr>
                <w:sz w:val="24"/>
                <w:szCs w:val="24"/>
              </w:rPr>
              <w:t>о</w:t>
            </w:r>
            <w:r w:rsidRPr="0012458A">
              <w:rPr>
                <w:sz w:val="24"/>
                <w:szCs w:val="24"/>
              </w:rPr>
              <w:t>движного состава - способностью обосновывать стру</w:t>
            </w:r>
            <w:r w:rsidRPr="0012458A">
              <w:rPr>
                <w:sz w:val="24"/>
                <w:szCs w:val="24"/>
              </w:rPr>
              <w:t>к</w:t>
            </w:r>
            <w:r w:rsidRPr="0012458A">
              <w:rPr>
                <w:sz w:val="24"/>
                <w:szCs w:val="24"/>
              </w:rPr>
              <w:t xml:space="preserve">туру управления эксплуатацией подвижного состава </w:t>
            </w:r>
          </w:p>
          <w:p w:rsidR="00527EAE" w:rsidRPr="0012458A" w:rsidRDefault="00527EAE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 способностью управления эксплуатацией подвижного состава и системы его технического обслуживания и ремонта </w:t>
            </w:r>
          </w:p>
        </w:tc>
      </w:tr>
      <w:tr w:rsidR="00527EAE" w:rsidRPr="0012458A" w:rsidTr="0012458A">
        <w:trPr>
          <w:trHeight w:val="43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527EAE" w:rsidRPr="0012458A" w:rsidRDefault="00527EAE" w:rsidP="0012458A">
            <w:pPr>
              <w:spacing w:after="0"/>
              <w:rPr>
                <w:b/>
                <w:bCs/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 xml:space="preserve">ПК-10 </w:t>
            </w:r>
          </w:p>
          <w:p w:rsidR="00527EAE" w:rsidRPr="0012458A" w:rsidRDefault="00527EAE" w:rsidP="0012458A">
            <w:pPr>
              <w:spacing w:after="0"/>
              <w:rPr>
                <w:bCs/>
                <w:sz w:val="24"/>
                <w:szCs w:val="24"/>
              </w:rPr>
            </w:pPr>
            <w:proofErr w:type="gramStart"/>
            <w:r w:rsidRPr="0012458A">
              <w:rPr>
                <w:bCs/>
                <w:sz w:val="24"/>
                <w:szCs w:val="24"/>
              </w:rPr>
              <w:t>способностью организовывать раб</w:t>
            </w:r>
            <w:r w:rsidRPr="0012458A">
              <w:rPr>
                <w:bCs/>
                <w:sz w:val="24"/>
                <w:szCs w:val="24"/>
              </w:rPr>
              <w:t>о</w:t>
            </w:r>
            <w:r w:rsidRPr="0012458A">
              <w:rPr>
                <w:bCs/>
                <w:sz w:val="24"/>
                <w:szCs w:val="24"/>
              </w:rPr>
              <w:t>ту малых коллективов исполнителей (бригад, участков, пунктов), рук</w:t>
            </w:r>
            <w:r w:rsidRPr="0012458A">
              <w:rPr>
                <w:bCs/>
                <w:sz w:val="24"/>
                <w:szCs w:val="24"/>
              </w:rPr>
              <w:t>о</w:t>
            </w:r>
            <w:r w:rsidRPr="0012458A">
              <w:rPr>
                <w:bCs/>
                <w:sz w:val="24"/>
                <w:szCs w:val="24"/>
              </w:rPr>
              <w:t xml:space="preserve">водить участком производства, </w:t>
            </w:r>
            <w:r w:rsidRPr="0012458A">
              <w:rPr>
                <w:bCs/>
                <w:sz w:val="24"/>
                <w:szCs w:val="24"/>
              </w:rPr>
              <w:lastRenderedPageBreak/>
              <w:t>обеспечивать выпуск высококач</w:t>
            </w:r>
            <w:r w:rsidRPr="0012458A">
              <w:rPr>
                <w:bCs/>
                <w:sz w:val="24"/>
                <w:szCs w:val="24"/>
              </w:rPr>
              <w:t>е</w:t>
            </w:r>
            <w:r w:rsidRPr="0012458A">
              <w:rPr>
                <w:bCs/>
                <w:sz w:val="24"/>
                <w:szCs w:val="24"/>
              </w:rPr>
              <w:t>ственной продукции, формировать бригады, координировать их работу, устанавливать производственные задания и контролировать их в</w:t>
            </w:r>
            <w:r w:rsidRPr="0012458A">
              <w:rPr>
                <w:bCs/>
                <w:sz w:val="24"/>
                <w:szCs w:val="24"/>
              </w:rPr>
              <w:t>ы</w:t>
            </w:r>
            <w:r w:rsidRPr="0012458A">
              <w:rPr>
                <w:bCs/>
                <w:sz w:val="24"/>
                <w:szCs w:val="24"/>
              </w:rPr>
              <w:t>полнение, осуществлять подготовку производства, его метрологическое обеспечение, находить и принимать управленческие решения в области организации производства и труда, умением применять требования корпоративных стандартов в обл</w:t>
            </w:r>
            <w:r w:rsidRPr="0012458A">
              <w:rPr>
                <w:bCs/>
                <w:sz w:val="24"/>
                <w:szCs w:val="24"/>
              </w:rPr>
              <w:t>а</w:t>
            </w:r>
            <w:r w:rsidRPr="0012458A">
              <w:rPr>
                <w:bCs/>
                <w:sz w:val="24"/>
                <w:szCs w:val="24"/>
              </w:rPr>
              <w:t>сти управления персоналом</w:t>
            </w:r>
            <w:proofErr w:type="gram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b/>
                <w:sz w:val="24"/>
                <w:szCs w:val="24"/>
              </w:rPr>
              <w:lastRenderedPageBreak/>
              <w:t>Знать:</w:t>
            </w:r>
            <w:r w:rsidRPr="0012458A">
              <w:rPr>
                <w:sz w:val="24"/>
                <w:szCs w:val="24"/>
              </w:rPr>
              <w:t xml:space="preserve"> </w:t>
            </w:r>
          </w:p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 способы организации работы малого коллектива;</w:t>
            </w:r>
          </w:p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способы руководства производственным коллект</w:t>
            </w:r>
            <w:r w:rsidRPr="0012458A">
              <w:rPr>
                <w:sz w:val="24"/>
                <w:szCs w:val="24"/>
              </w:rPr>
              <w:t>и</w:t>
            </w:r>
            <w:r w:rsidRPr="0012458A">
              <w:rPr>
                <w:sz w:val="24"/>
                <w:szCs w:val="24"/>
              </w:rPr>
              <w:t>вом;</w:t>
            </w:r>
          </w:p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методы руководства производственным коллективом;</w:t>
            </w:r>
          </w:p>
        </w:tc>
      </w:tr>
      <w:tr w:rsidR="00527EAE" w:rsidRPr="0012458A" w:rsidTr="0012458A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527EAE" w:rsidRPr="0012458A" w:rsidRDefault="00527EAE" w:rsidP="0012458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7EAE" w:rsidRPr="0012458A" w:rsidRDefault="00527EAE" w:rsidP="0012458A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12458A">
              <w:rPr>
                <w:b/>
                <w:sz w:val="24"/>
                <w:szCs w:val="24"/>
              </w:rPr>
              <w:t xml:space="preserve">Уметь: </w:t>
            </w:r>
          </w:p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применять способы организации работы малого ко</w:t>
            </w:r>
            <w:r w:rsidRPr="0012458A">
              <w:rPr>
                <w:sz w:val="24"/>
                <w:szCs w:val="24"/>
              </w:rPr>
              <w:t>л</w:t>
            </w:r>
            <w:r w:rsidRPr="0012458A">
              <w:rPr>
                <w:sz w:val="24"/>
                <w:szCs w:val="24"/>
              </w:rPr>
              <w:t>лектива;</w:t>
            </w:r>
          </w:p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-применять способы руководства производственным коллективом;</w:t>
            </w:r>
          </w:p>
          <w:p w:rsidR="00527EAE" w:rsidRPr="0012458A" w:rsidRDefault="00527EAE" w:rsidP="0012458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-применять методы руководства производственным коллективом;</w:t>
            </w:r>
          </w:p>
        </w:tc>
      </w:tr>
      <w:tr w:rsidR="00527EAE" w:rsidRPr="0012458A" w:rsidTr="0012458A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7EAE" w:rsidRPr="0012458A" w:rsidRDefault="00527EAE" w:rsidP="0012458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7EAE" w:rsidRPr="0012458A" w:rsidRDefault="00527EAE" w:rsidP="0012458A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12458A">
              <w:rPr>
                <w:b/>
                <w:sz w:val="24"/>
                <w:szCs w:val="24"/>
              </w:rPr>
              <w:t>Владеть:</w:t>
            </w:r>
          </w:p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b/>
                <w:sz w:val="24"/>
                <w:szCs w:val="24"/>
              </w:rPr>
              <w:t xml:space="preserve">- </w:t>
            </w:r>
            <w:r w:rsidRPr="0012458A">
              <w:rPr>
                <w:sz w:val="24"/>
                <w:szCs w:val="24"/>
              </w:rPr>
              <w:t xml:space="preserve"> способами организации работы малого коллектива;</w:t>
            </w:r>
          </w:p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способами руководства производственным коллект</w:t>
            </w:r>
            <w:r w:rsidRPr="0012458A">
              <w:rPr>
                <w:sz w:val="24"/>
                <w:szCs w:val="24"/>
              </w:rPr>
              <w:t>и</w:t>
            </w:r>
            <w:r w:rsidRPr="0012458A">
              <w:rPr>
                <w:sz w:val="24"/>
                <w:szCs w:val="24"/>
              </w:rPr>
              <w:t>вом;</w:t>
            </w:r>
          </w:p>
          <w:p w:rsidR="00527EAE" w:rsidRPr="0012458A" w:rsidRDefault="00527EAE" w:rsidP="0012458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методами руководства производственным коллект</w:t>
            </w:r>
            <w:r w:rsidRPr="0012458A">
              <w:rPr>
                <w:sz w:val="24"/>
                <w:szCs w:val="24"/>
              </w:rPr>
              <w:t>и</w:t>
            </w:r>
            <w:r w:rsidRPr="0012458A">
              <w:rPr>
                <w:sz w:val="24"/>
                <w:szCs w:val="24"/>
              </w:rPr>
              <w:t>вом;</w:t>
            </w:r>
          </w:p>
        </w:tc>
      </w:tr>
      <w:tr w:rsidR="00527EAE" w:rsidRPr="0012458A" w:rsidTr="0012458A">
        <w:trPr>
          <w:trHeight w:val="43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7EAE" w:rsidRPr="0012458A" w:rsidRDefault="00527EAE" w:rsidP="0012458A">
            <w:pPr>
              <w:spacing w:after="0"/>
              <w:rPr>
                <w:b/>
                <w:bCs/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 xml:space="preserve">ПК-11 </w:t>
            </w:r>
          </w:p>
          <w:p w:rsidR="00527EAE" w:rsidRPr="0012458A" w:rsidRDefault="00527EAE" w:rsidP="0012458A">
            <w:pPr>
              <w:spacing w:after="0"/>
              <w:rPr>
                <w:bCs/>
                <w:sz w:val="24"/>
                <w:szCs w:val="24"/>
              </w:rPr>
            </w:pPr>
            <w:proofErr w:type="gramStart"/>
            <w:r w:rsidRPr="0012458A">
              <w:rPr>
                <w:bCs/>
                <w:sz w:val="24"/>
                <w:szCs w:val="24"/>
              </w:rPr>
              <w:t>владением основами организации управления человеком и группой, работами по эксплуатации, технич</w:t>
            </w:r>
            <w:r w:rsidRPr="0012458A">
              <w:rPr>
                <w:bCs/>
                <w:sz w:val="24"/>
                <w:szCs w:val="24"/>
              </w:rPr>
              <w:t>е</w:t>
            </w:r>
            <w:r w:rsidRPr="0012458A">
              <w:rPr>
                <w:bCs/>
                <w:sz w:val="24"/>
                <w:szCs w:val="24"/>
              </w:rPr>
              <w:t>скому обслуживанию и ремонту п</w:t>
            </w:r>
            <w:r w:rsidRPr="0012458A">
              <w:rPr>
                <w:bCs/>
                <w:sz w:val="24"/>
                <w:szCs w:val="24"/>
              </w:rPr>
              <w:t>о</w:t>
            </w:r>
            <w:r w:rsidRPr="0012458A">
              <w:rPr>
                <w:bCs/>
                <w:sz w:val="24"/>
                <w:szCs w:val="24"/>
              </w:rPr>
              <w:t>движного состава, методами разр</w:t>
            </w:r>
            <w:r w:rsidRPr="0012458A">
              <w:rPr>
                <w:bCs/>
                <w:sz w:val="24"/>
                <w:szCs w:val="24"/>
              </w:rPr>
              <w:t>а</w:t>
            </w:r>
            <w:r w:rsidRPr="0012458A">
              <w:rPr>
                <w:bCs/>
                <w:sz w:val="24"/>
                <w:szCs w:val="24"/>
              </w:rPr>
              <w:t>ботки бизнес-планов хозяйственной деятельности предприятий железн</w:t>
            </w:r>
            <w:r w:rsidRPr="0012458A">
              <w:rPr>
                <w:bCs/>
                <w:sz w:val="24"/>
                <w:szCs w:val="24"/>
              </w:rPr>
              <w:t>о</w:t>
            </w:r>
            <w:r w:rsidRPr="0012458A">
              <w:rPr>
                <w:bCs/>
                <w:sz w:val="24"/>
                <w:szCs w:val="24"/>
              </w:rPr>
              <w:t>дорожного транспорта, методами экономического анализа деятельн</w:t>
            </w:r>
            <w:r w:rsidRPr="0012458A">
              <w:rPr>
                <w:bCs/>
                <w:sz w:val="24"/>
                <w:szCs w:val="24"/>
              </w:rPr>
              <w:t>о</w:t>
            </w:r>
            <w:r w:rsidRPr="0012458A">
              <w:rPr>
                <w:bCs/>
                <w:sz w:val="24"/>
                <w:szCs w:val="24"/>
              </w:rPr>
              <w:t>сти предприятий, методами оценки эффективности инновационных проектов, способностью использ</w:t>
            </w:r>
            <w:r w:rsidRPr="0012458A">
              <w:rPr>
                <w:bCs/>
                <w:sz w:val="24"/>
                <w:szCs w:val="24"/>
              </w:rPr>
              <w:t>о</w:t>
            </w:r>
            <w:r w:rsidRPr="0012458A">
              <w:rPr>
                <w:bCs/>
                <w:sz w:val="24"/>
                <w:szCs w:val="24"/>
              </w:rPr>
              <w:t>вать методы оценки основных пр</w:t>
            </w:r>
            <w:r w:rsidRPr="0012458A">
              <w:rPr>
                <w:bCs/>
                <w:sz w:val="24"/>
                <w:szCs w:val="24"/>
              </w:rPr>
              <w:t>о</w:t>
            </w:r>
            <w:r w:rsidRPr="0012458A">
              <w:rPr>
                <w:bCs/>
                <w:sz w:val="24"/>
                <w:szCs w:val="24"/>
              </w:rPr>
              <w:t>изводственных ресурсов и технико-экономических показателей прои</w:t>
            </w:r>
            <w:r w:rsidRPr="0012458A">
              <w:rPr>
                <w:bCs/>
                <w:sz w:val="24"/>
                <w:szCs w:val="24"/>
              </w:rPr>
              <w:t>з</w:t>
            </w:r>
            <w:r w:rsidRPr="0012458A">
              <w:rPr>
                <w:bCs/>
                <w:sz w:val="24"/>
                <w:szCs w:val="24"/>
              </w:rPr>
              <w:t>водства, организовывать работы по рационализации, подготовке кадров и повышению их квалификации, владением методами деловой оце</w:t>
            </w:r>
            <w:r w:rsidRPr="0012458A">
              <w:rPr>
                <w:bCs/>
                <w:sz w:val="24"/>
                <w:szCs w:val="24"/>
              </w:rPr>
              <w:t>н</w:t>
            </w:r>
            <w:r w:rsidRPr="0012458A">
              <w:rPr>
                <w:bCs/>
                <w:sz w:val="24"/>
                <w:szCs w:val="24"/>
              </w:rPr>
              <w:t>ки персонала</w:t>
            </w:r>
            <w:proofErr w:type="gram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b/>
                <w:sz w:val="24"/>
                <w:szCs w:val="24"/>
              </w:rPr>
              <w:t>Знать:</w:t>
            </w:r>
            <w:r w:rsidRPr="0012458A">
              <w:rPr>
                <w:sz w:val="24"/>
                <w:szCs w:val="24"/>
              </w:rPr>
              <w:t xml:space="preserve">  </w:t>
            </w:r>
          </w:p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-структуру бизнес-плана </w:t>
            </w:r>
            <w:r w:rsidRPr="0012458A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транспорта</w:t>
            </w:r>
            <w:r w:rsidRPr="0012458A">
              <w:rPr>
                <w:sz w:val="24"/>
                <w:szCs w:val="24"/>
              </w:rPr>
              <w:t>;</w:t>
            </w:r>
          </w:p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 методы </w:t>
            </w:r>
            <w:proofErr w:type="gramStart"/>
            <w:r w:rsidRPr="0012458A">
              <w:rPr>
                <w:sz w:val="24"/>
                <w:szCs w:val="24"/>
              </w:rPr>
              <w:t xml:space="preserve">составления бизнес-плана </w:t>
            </w:r>
            <w:r w:rsidRPr="0012458A">
              <w:rPr>
                <w:bCs/>
                <w:sz w:val="24"/>
                <w:szCs w:val="24"/>
              </w:rPr>
              <w:t>хозяйственной де</w:t>
            </w:r>
            <w:r w:rsidRPr="0012458A">
              <w:rPr>
                <w:bCs/>
                <w:sz w:val="24"/>
                <w:szCs w:val="24"/>
              </w:rPr>
              <w:t>я</w:t>
            </w:r>
            <w:r w:rsidRPr="0012458A">
              <w:rPr>
                <w:bCs/>
                <w:sz w:val="24"/>
                <w:szCs w:val="24"/>
              </w:rPr>
              <w:t>тельности предприятий железнодорожного транспорта</w:t>
            </w:r>
            <w:proofErr w:type="gramEnd"/>
            <w:r w:rsidRPr="0012458A">
              <w:rPr>
                <w:sz w:val="24"/>
                <w:szCs w:val="24"/>
              </w:rPr>
              <w:t>;</w:t>
            </w:r>
          </w:p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-способы </w:t>
            </w:r>
            <w:proofErr w:type="gramStart"/>
            <w:r w:rsidRPr="0012458A">
              <w:rPr>
                <w:sz w:val="24"/>
                <w:szCs w:val="24"/>
              </w:rPr>
              <w:t xml:space="preserve">составления  бизнес-плана </w:t>
            </w:r>
            <w:r w:rsidRPr="0012458A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</w:t>
            </w:r>
            <w:r w:rsidRPr="0012458A">
              <w:rPr>
                <w:bCs/>
                <w:sz w:val="24"/>
                <w:szCs w:val="24"/>
              </w:rPr>
              <w:t>с</w:t>
            </w:r>
            <w:r w:rsidRPr="0012458A">
              <w:rPr>
                <w:bCs/>
                <w:sz w:val="24"/>
                <w:szCs w:val="24"/>
              </w:rPr>
              <w:t>порта</w:t>
            </w:r>
            <w:proofErr w:type="gramEnd"/>
            <w:r w:rsidRPr="0012458A">
              <w:rPr>
                <w:sz w:val="24"/>
                <w:szCs w:val="24"/>
              </w:rPr>
              <w:t>;</w:t>
            </w:r>
          </w:p>
        </w:tc>
      </w:tr>
      <w:tr w:rsidR="00527EAE" w:rsidRPr="0012458A" w:rsidTr="0012458A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7EAE" w:rsidRPr="0012458A" w:rsidRDefault="00527EAE" w:rsidP="0012458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7EAE" w:rsidRPr="0012458A" w:rsidRDefault="00527EAE" w:rsidP="0012458A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12458A">
              <w:rPr>
                <w:b/>
                <w:sz w:val="24"/>
                <w:szCs w:val="24"/>
              </w:rPr>
              <w:t xml:space="preserve">Уметь: </w:t>
            </w:r>
          </w:p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 применять структуру бизнес-плана </w:t>
            </w:r>
            <w:r w:rsidRPr="0012458A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</w:t>
            </w:r>
            <w:r w:rsidRPr="0012458A">
              <w:rPr>
                <w:bCs/>
                <w:sz w:val="24"/>
                <w:szCs w:val="24"/>
              </w:rPr>
              <w:t>с</w:t>
            </w:r>
            <w:r w:rsidRPr="0012458A">
              <w:rPr>
                <w:bCs/>
                <w:sz w:val="24"/>
                <w:szCs w:val="24"/>
              </w:rPr>
              <w:t>порта</w:t>
            </w:r>
            <w:r w:rsidRPr="0012458A">
              <w:rPr>
                <w:sz w:val="24"/>
                <w:szCs w:val="24"/>
              </w:rPr>
              <w:t>;</w:t>
            </w:r>
          </w:p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 применять методы </w:t>
            </w:r>
            <w:proofErr w:type="gramStart"/>
            <w:r w:rsidRPr="0012458A">
              <w:rPr>
                <w:sz w:val="24"/>
                <w:szCs w:val="24"/>
              </w:rPr>
              <w:t xml:space="preserve">составления бизнес-плана </w:t>
            </w:r>
            <w:r w:rsidRPr="0012458A">
              <w:rPr>
                <w:bCs/>
                <w:sz w:val="24"/>
                <w:szCs w:val="24"/>
              </w:rPr>
              <w:t>хозя</w:t>
            </w:r>
            <w:r w:rsidRPr="0012458A">
              <w:rPr>
                <w:bCs/>
                <w:sz w:val="24"/>
                <w:szCs w:val="24"/>
              </w:rPr>
              <w:t>й</w:t>
            </w:r>
            <w:r w:rsidRPr="0012458A">
              <w:rPr>
                <w:bCs/>
                <w:sz w:val="24"/>
                <w:szCs w:val="24"/>
              </w:rPr>
              <w:t>ственной деятельности предприятий железнодорожн</w:t>
            </w:r>
            <w:r w:rsidRPr="0012458A">
              <w:rPr>
                <w:bCs/>
                <w:sz w:val="24"/>
                <w:szCs w:val="24"/>
              </w:rPr>
              <w:t>о</w:t>
            </w:r>
            <w:r w:rsidRPr="0012458A">
              <w:rPr>
                <w:bCs/>
                <w:sz w:val="24"/>
                <w:szCs w:val="24"/>
              </w:rPr>
              <w:t>го транспорта</w:t>
            </w:r>
            <w:proofErr w:type="gramEnd"/>
            <w:r w:rsidRPr="0012458A">
              <w:rPr>
                <w:sz w:val="24"/>
                <w:szCs w:val="24"/>
              </w:rPr>
              <w:t>;</w:t>
            </w:r>
          </w:p>
          <w:p w:rsidR="00527EAE" w:rsidRPr="0012458A" w:rsidRDefault="00527EAE" w:rsidP="0012458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-применять способы </w:t>
            </w:r>
            <w:proofErr w:type="gramStart"/>
            <w:r w:rsidRPr="0012458A">
              <w:rPr>
                <w:sz w:val="24"/>
                <w:szCs w:val="24"/>
              </w:rPr>
              <w:t xml:space="preserve">составления  бизнес-плана </w:t>
            </w:r>
            <w:r w:rsidRPr="0012458A">
              <w:rPr>
                <w:bCs/>
                <w:sz w:val="24"/>
                <w:szCs w:val="24"/>
              </w:rPr>
              <w:t>хозя</w:t>
            </w:r>
            <w:r w:rsidRPr="0012458A">
              <w:rPr>
                <w:bCs/>
                <w:sz w:val="24"/>
                <w:szCs w:val="24"/>
              </w:rPr>
              <w:t>й</w:t>
            </w:r>
            <w:r w:rsidRPr="0012458A">
              <w:rPr>
                <w:bCs/>
                <w:sz w:val="24"/>
                <w:szCs w:val="24"/>
              </w:rPr>
              <w:t>ственной деятельности предприятий железнодорожн</w:t>
            </w:r>
            <w:r w:rsidRPr="0012458A">
              <w:rPr>
                <w:bCs/>
                <w:sz w:val="24"/>
                <w:szCs w:val="24"/>
              </w:rPr>
              <w:t>о</w:t>
            </w:r>
            <w:r w:rsidRPr="0012458A">
              <w:rPr>
                <w:bCs/>
                <w:sz w:val="24"/>
                <w:szCs w:val="24"/>
              </w:rPr>
              <w:t>го транспорта</w:t>
            </w:r>
            <w:proofErr w:type="gramEnd"/>
            <w:r w:rsidRPr="0012458A">
              <w:rPr>
                <w:sz w:val="24"/>
                <w:szCs w:val="24"/>
              </w:rPr>
              <w:t>;</w:t>
            </w:r>
          </w:p>
        </w:tc>
      </w:tr>
      <w:tr w:rsidR="00527EAE" w:rsidRPr="0012458A" w:rsidTr="0012458A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7EAE" w:rsidRPr="0012458A" w:rsidRDefault="00527EAE" w:rsidP="0012458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7EAE" w:rsidRPr="0012458A" w:rsidRDefault="00527EAE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b/>
                <w:sz w:val="24"/>
                <w:szCs w:val="24"/>
              </w:rPr>
              <w:t>Владеть:</w:t>
            </w:r>
            <w:r w:rsidRPr="0012458A">
              <w:rPr>
                <w:sz w:val="24"/>
                <w:szCs w:val="24"/>
              </w:rPr>
              <w:t xml:space="preserve"> </w:t>
            </w:r>
          </w:p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-структурой бизнес-плана </w:t>
            </w:r>
            <w:r w:rsidRPr="0012458A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транспорта</w:t>
            </w:r>
            <w:r w:rsidRPr="0012458A">
              <w:rPr>
                <w:sz w:val="24"/>
                <w:szCs w:val="24"/>
              </w:rPr>
              <w:t>;</w:t>
            </w:r>
          </w:p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 методами </w:t>
            </w:r>
            <w:proofErr w:type="gramStart"/>
            <w:r w:rsidRPr="0012458A">
              <w:rPr>
                <w:sz w:val="24"/>
                <w:szCs w:val="24"/>
              </w:rPr>
              <w:t xml:space="preserve">составления бизнес-плана </w:t>
            </w:r>
            <w:r w:rsidRPr="0012458A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</w:t>
            </w:r>
            <w:r w:rsidRPr="0012458A">
              <w:rPr>
                <w:bCs/>
                <w:sz w:val="24"/>
                <w:szCs w:val="24"/>
              </w:rPr>
              <w:t>с</w:t>
            </w:r>
            <w:r w:rsidRPr="0012458A">
              <w:rPr>
                <w:bCs/>
                <w:sz w:val="24"/>
                <w:szCs w:val="24"/>
              </w:rPr>
              <w:t>порта</w:t>
            </w:r>
            <w:proofErr w:type="gramEnd"/>
            <w:r w:rsidRPr="0012458A">
              <w:rPr>
                <w:sz w:val="24"/>
                <w:szCs w:val="24"/>
              </w:rPr>
              <w:t>;</w:t>
            </w:r>
          </w:p>
          <w:p w:rsidR="00527EAE" w:rsidRPr="0012458A" w:rsidRDefault="00527EAE" w:rsidP="0012458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-способами </w:t>
            </w:r>
            <w:proofErr w:type="gramStart"/>
            <w:r w:rsidRPr="0012458A">
              <w:rPr>
                <w:sz w:val="24"/>
                <w:szCs w:val="24"/>
              </w:rPr>
              <w:t xml:space="preserve">составления  бизнес-плана </w:t>
            </w:r>
            <w:r w:rsidRPr="0012458A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</w:t>
            </w:r>
            <w:r w:rsidRPr="0012458A">
              <w:rPr>
                <w:bCs/>
                <w:sz w:val="24"/>
                <w:szCs w:val="24"/>
              </w:rPr>
              <w:t>с</w:t>
            </w:r>
            <w:r w:rsidRPr="0012458A">
              <w:rPr>
                <w:bCs/>
                <w:sz w:val="24"/>
                <w:szCs w:val="24"/>
              </w:rPr>
              <w:t>порта</w:t>
            </w:r>
            <w:proofErr w:type="gramEnd"/>
            <w:r w:rsidRPr="0012458A">
              <w:rPr>
                <w:sz w:val="24"/>
                <w:szCs w:val="24"/>
              </w:rPr>
              <w:t>;</w:t>
            </w:r>
          </w:p>
        </w:tc>
      </w:tr>
      <w:tr w:rsidR="00527EAE" w:rsidRPr="0012458A" w:rsidTr="0012458A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EAE" w:rsidRPr="0012458A" w:rsidRDefault="00527EAE" w:rsidP="0012458A">
            <w:pPr>
              <w:spacing w:after="0"/>
              <w:rPr>
                <w:b/>
                <w:sz w:val="24"/>
                <w:szCs w:val="24"/>
              </w:rPr>
            </w:pPr>
            <w:r w:rsidRPr="0012458A">
              <w:rPr>
                <w:b/>
                <w:sz w:val="24"/>
                <w:szCs w:val="24"/>
              </w:rPr>
              <w:t>ПК-12</w:t>
            </w:r>
          </w:p>
          <w:p w:rsidR="00527EAE" w:rsidRPr="0012458A" w:rsidRDefault="00527EAE" w:rsidP="0012458A">
            <w:pPr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способностью анализировать техн</w:t>
            </w:r>
            <w:r w:rsidRPr="0012458A">
              <w:rPr>
                <w:sz w:val="24"/>
                <w:szCs w:val="24"/>
              </w:rPr>
              <w:t>о</w:t>
            </w:r>
            <w:r w:rsidRPr="0012458A">
              <w:rPr>
                <w:sz w:val="24"/>
                <w:szCs w:val="24"/>
              </w:rPr>
              <w:t xml:space="preserve">логические процессы производства и ремонта подвижного состава как </w:t>
            </w:r>
            <w:r w:rsidRPr="0012458A">
              <w:rPr>
                <w:sz w:val="24"/>
                <w:szCs w:val="24"/>
              </w:rPr>
              <w:lastRenderedPageBreak/>
              <w:t>объекта управления, применять эк</w:t>
            </w:r>
            <w:r w:rsidRPr="0012458A">
              <w:rPr>
                <w:sz w:val="24"/>
                <w:szCs w:val="24"/>
              </w:rPr>
              <w:t>с</w:t>
            </w:r>
            <w:r w:rsidRPr="0012458A">
              <w:rPr>
                <w:sz w:val="24"/>
                <w:szCs w:val="24"/>
              </w:rPr>
              <w:t>пертные оценки для выработки управленческих решений по дал</w:t>
            </w:r>
            <w:r w:rsidRPr="0012458A">
              <w:rPr>
                <w:sz w:val="24"/>
                <w:szCs w:val="24"/>
              </w:rPr>
              <w:t>ь</w:t>
            </w:r>
            <w:r w:rsidRPr="0012458A">
              <w:rPr>
                <w:sz w:val="24"/>
                <w:szCs w:val="24"/>
              </w:rPr>
              <w:t>нейшему функционированию эк</w:t>
            </w:r>
            <w:r w:rsidRPr="0012458A">
              <w:rPr>
                <w:sz w:val="24"/>
                <w:szCs w:val="24"/>
              </w:rPr>
              <w:t>с</w:t>
            </w:r>
            <w:r w:rsidRPr="0012458A">
              <w:rPr>
                <w:sz w:val="24"/>
                <w:szCs w:val="24"/>
              </w:rPr>
              <w:t>плуатационных и ремонтных пре</w:t>
            </w:r>
            <w:r w:rsidRPr="0012458A">
              <w:rPr>
                <w:sz w:val="24"/>
                <w:szCs w:val="24"/>
              </w:rPr>
              <w:t>д</w:t>
            </w:r>
            <w:r w:rsidRPr="0012458A">
              <w:rPr>
                <w:sz w:val="24"/>
                <w:szCs w:val="24"/>
              </w:rPr>
              <w:t>приятий и оценке качества их пр</w:t>
            </w:r>
            <w:r w:rsidRPr="0012458A">
              <w:rPr>
                <w:sz w:val="24"/>
                <w:szCs w:val="24"/>
              </w:rPr>
              <w:t>о</w:t>
            </w:r>
            <w:r w:rsidRPr="0012458A">
              <w:rPr>
                <w:sz w:val="24"/>
                <w:szCs w:val="24"/>
              </w:rPr>
              <w:t xml:space="preserve">дукции </w:t>
            </w:r>
          </w:p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27EAE" w:rsidRPr="0012458A" w:rsidRDefault="00527EAE" w:rsidP="0012458A">
            <w:pPr>
              <w:spacing w:after="0"/>
              <w:rPr>
                <w:b/>
                <w:bCs/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527EAE" w:rsidRPr="0012458A" w:rsidRDefault="00527EAE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 технологические процессы производства и ремонта подвижного состава как объекта управления </w:t>
            </w:r>
          </w:p>
          <w:p w:rsidR="00527EAE" w:rsidRPr="0012458A" w:rsidRDefault="00527EAE" w:rsidP="0012458A">
            <w:pPr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 экспертные оценки для выработки управленческих </w:t>
            </w:r>
            <w:r w:rsidRPr="0012458A">
              <w:rPr>
                <w:sz w:val="24"/>
                <w:szCs w:val="24"/>
              </w:rPr>
              <w:lastRenderedPageBreak/>
              <w:t>решений по дальнейшему функционированию экспл</w:t>
            </w:r>
            <w:r w:rsidRPr="0012458A">
              <w:rPr>
                <w:sz w:val="24"/>
                <w:szCs w:val="24"/>
              </w:rPr>
              <w:t>у</w:t>
            </w:r>
            <w:r w:rsidRPr="0012458A">
              <w:rPr>
                <w:sz w:val="24"/>
                <w:szCs w:val="24"/>
              </w:rPr>
              <w:t>атационных предприятий и оценке качества их пр</w:t>
            </w:r>
            <w:r w:rsidRPr="0012458A">
              <w:rPr>
                <w:sz w:val="24"/>
                <w:szCs w:val="24"/>
              </w:rPr>
              <w:t>о</w:t>
            </w:r>
            <w:r w:rsidRPr="0012458A">
              <w:rPr>
                <w:sz w:val="24"/>
                <w:szCs w:val="24"/>
              </w:rPr>
              <w:t xml:space="preserve">дукции </w:t>
            </w:r>
          </w:p>
          <w:p w:rsidR="00527EAE" w:rsidRPr="0012458A" w:rsidRDefault="00527EAE" w:rsidP="0012458A">
            <w:pPr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экспертные оценки для выработки управленческих решений по дальнейшему функционированию экспл</w:t>
            </w:r>
            <w:r w:rsidRPr="0012458A">
              <w:rPr>
                <w:sz w:val="24"/>
                <w:szCs w:val="24"/>
              </w:rPr>
              <w:t>у</w:t>
            </w:r>
            <w:r w:rsidRPr="0012458A">
              <w:rPr>
                <w:sz w:val="24"/>
                <w:szCs w:val="24"/>
              </w:rPr>
              <w:t>атационных и ремонтных предприятий и оценке кач</w:t>
            </w:r>
            <w:r w:rsidRPr="0012458A">
              <w:rPr>
                <w:sz w:val="24"/>
                <w:szCs w:val="24"/>
              </w:rPr>
              <w:t>е</w:t>
            </w:r>
            <w:r w:rsidRPr="0012458A">
              <w:rPr>
                <w:sz w:val="24"/>
                <w:szCs w:val="24"/>
              </w:rPr>
              <w:t xml:space="preserve">ства их продукции </w:t>
            </w:r>
          </w:p>
        </w:tc>
      </w:tr>
      <w:tr w:rsidR="00527EAE" w:rsidRPr="0012458A" w:rsidTr="0012458A">
        <w:tc>
          <w:tcPr>
            <w:tcW w:w="2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EAE" w:rsidRPr="0012458A" w:rsidRDefault="00527EAE" w:rsidP="00124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27EAE" w:rsidRPr="0012458A" w:rsidRDefault="00527EAE" w:rsidP="0012458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>Уметь:</w:t>
            </w:r>
          </w:p>
          <w:p w:rsidR="00527EAE" w:rsidRPr="0012458A" w:rsidRDefault="00527EAE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анализировать технологические процессы произво</w:t>
            </w:r>
            <w:r w:rsidRPr="0012458A">
              <w:rPr>
                <w:sz w:val="24"/>
                <w:szCs w:val="24"/>
              </w:rPr>
              <w:t>д</w:t>
            </w:r>
            <w:r w:rsidRPr="0012458A">
              <w:rPr>
                <w:sz w:val="24"/>
                <w:szCs w:val="24"/>
              </w:rPr>
              <w:t>ства и ремонта подвижного состава как объекта упра</w:t>
            </w:r>
            <w:r w:rsidRPr="0012458A">
              <w:rPr>
                <w:sz w:val="24"/>
                <w:szCs w:val="24"/>
              </w:rPr>
              <w:t>в</w:t>
            </w:r>
            <w:r w:rsidRPr="0012458A">
              <w:rPr>
                <w:sz w:val="24"/>
                <w:szCs w:val="24"/>
              </w:rPr>
              <w:t>ления</w:t>
            </w:r>
          </w:p>
          <w:p w:rsidR="00527EAE" w:rsidRPr="0012458A" w:rsidRDefault="00527EAE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анализировать экспертные оценки для выработки управленческих решений по дальнейшему функцион</w:t>
            </w:r>
            <w:r w:rsidRPr="0012458A">
              <w:rPr>
                <w:sz w:val="24"/>
                <w:szCs w:val="24"/>
              </w:rPr>
              <w:t>и</w:t>
            </w:r>
            <w:r w:rsidRPr="0012458A">
              <w:rPr>
                <w:sz w:val="24"/>
                <w:szCs w:val="24"/>
              </w:rPr>
              <w:t>рованию эксплуатационных предприятий и оценке к</w:t>
            </w:r>
            <w:r w:rsidRPr="0012458A">
              <w:rPr>
                <w:sz w:val="24"/>
                <w:szCs w:val="24"/>
              </w:rPr>
              <w:t>а</w:t>
            </w:r>
            <w:r w:rsidRPr="0012458A">
              <w:rPr>
                <w:sz w:val="24"/>
                <w:szCs w:val="24"/>
              </w:rPr>
              <w:t>чества их продукции</w:t>
            </w:r>
          </w:p>
          <w:p w:rsidR="00527EAE" w:rsidRPr="0012458A" w:rsidRDefault="00527EAE" w:rsidP="0012458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анализировать экспертные оценки для выработки управленческих решений по дальнейшему функцион</w:t>
            </w:r>
            <w:r w:rsidRPr="0012458A">
              <w:rPr>
                <w:sz w:val="24"/>
                <w:szCs w:val="24"/>
              </w:rPr>
              <w:t>и</w:t>
            </w:r>
            <w:r w:rsidRPr="0012458A">
              <w:rPr>
                <w:sz w:val="24"/>
                <w:szCs w:val="24"/>
              </w:rPr>
              <w:t>рованию эксплуатационных и ремонтных предприятий и оценке качества их продукции</w:t>
            </w:r>
          </w:p>
        </w:tc>
      </w:tr>
      <w:tr w:rsidR="00527EAE" w:rsidRPr="0012458A" w:rsidTr="0012458A"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AE" w:rsidRPr="0012458A" w:rsidRDefault="00527EAE" w:rsidP="00124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27EAE" w:rsidRPr="0012458A" w:rsidRDefault="00527EAE" w:rsidP="0012458A">
            <w:pPr>
              <w:spacing w:after="0"/>
              <w:rPr>
                <w:b/>
                <w:bCs/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>Владеть:</w:t>
            </w:r>
          </w:p>
          <w:p w:rsidR="00527EAE" w:rsidRPr="0012458A" w:rsidRDefault="00527EAE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 xml:space="preserve">- </w:t>
            </w:r>
            <w:r w:rsidRPr="0012458A">
              <w:rPr>
                <w:sz w:val="24"/>
                <w:szCs w:val="24"/>
              </w:rPr>
              <w:t>способностью анализировать технологические пр</w:t>
            </w:r>
            <w:r w:rsidRPr="0012458A">
              <w:rPr>
                <w:sz w:val="24"/>
                <w:szCs w:val="24"/>
              </w:rPr>
              <w:t>о</w:t>
            </w:r>
            <w:r w:rsidRPr="0012458A">
              <w:rPr>
                <w:sz w:val="24"/>
                <w:szCs w:val="24"/>
              </w:rPr>
              <w:t>цессы производства и ремонта подвижного состава как объекта управления</w:t>
            </w:r>
          </w:p>
          <w:p w:rsidR="00527EAE" w:rsidRPr="0012458A" w:rsidRDefault="00527EAE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способностью анализировать экспертные оценки для выработки управленческих решений по дальнейшему функционированию эксплуатационных предприятий и оценке качества их продукции</w:t>
            </w:r>
          </w:p>
          <w:p w:rsidR="00527EAE" w:rsidRPr="0012458A" w:rsidRDefault="00527EAE" w:rsidP="0012458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способностью анализировать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</w:t>
            </w:r>
          </w:p>
        </w:tc>
      </w:tr>
      <w:tr w:rsidR="005E0814" w:rsidRPr="0012458A" w:rsidTr="0012458A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14" w:rsidRPr="0012458A" w:rsidRDefault="005E0814" w:rsidP="0012458A">
            <w:pPr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12458A">
              <w:rPr>
                <w:b/>
                <w:color w:val="000000"/>
                <w:spacing w:val="1"/>
                <w:sz w:val="24"/>
                <w:szCs w:val="24"/>
              </w:rPr>
              <w:t>ПК-15</w:t>
            </w:r>
          </w:p>
          <w:p w:rsidR="005E0814" w:rsidRPr="0012458A" w:rsidRDefault="005E0814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способностью планировать разм</w:t>
            </w:r>
            <w:r w:rsidRPr="0012458A">
              <w:rPr>
                <w:sz w:val="24"/>
                <w:szCs w:val="24"/>
              </w:rPr>
              <w:t>е</w:t>
            </w:r>
            <w:r w:rsidRPr="0012458A">
              <w:rPr>
                <w:sz w:val="24"/>
                <w:szCs w:val="24"/>
              </w:rPr>
              <w:t>щение технологического оборуд</w:t>
            </w:r>
            <w:r w:rsidRPr="0012458A">
              <w:rPr>
                <w:sz w:val="24"/>
                <w:szCs w:val="24"/>
              </w:rPr>
              <w:t>о</w:t>
            </w:r>
            <w:r w:rsidRPr="0012458A">
              <w:rPr>
                <w:sz w:val="24"/>
                <w:szCs w:val="24"/>
              </w:rPr>
              <w:t>вания, техническое оснащение и о</w:t>
            </w:r>
            <w:r w:rsidRPr="0012458A">
              <w:rPr>
                <w:sz w:val="24"/>
                <w:szCs w:val="24"/>
              </w:rPr>
              <w:t>р</w:t>
            </w:r>
            <w:r w:rsidRPr="0012458A">
              <w:rPr>
                <w:sz w:val="24"/>
                <w:szCs w:val="24"/>
              </w:rPr>
              <w:t>ганизацию рабочих мест, выполнять расчеты производственных мощн</w:t>
            </w:r>
            <w:r w:rsidRPr="0012458A">
              <w:rPr>
                <w:sz w:val="24"/>
                <w:szCs w:val="24"/>
              </w:rPr>
              <w:t>о</w:t>
            </w:r>
            <w:r w:rsidRPr="0012458A">
              <w:rPr>
                <w:sz w:val="24"/>
                <w:szCs w:val="24"/>
              </w:rPr>
              <w:t>стей и загрузки оборудования по действующим методикам и норм</w:t>
            </w:r>
            <w:r w:rsidRPr="0012458A">
              <w:rPr>
                <w:sz w:val="24"/>
                <w:szCs w:val="24"/>
              </w:rPr>
              <w:t>а</w:t>
            </w:r>
            <w:r w:rsidRPr="0012458A">
              <w:rPr>
                <w:sz w:val="24"/>
                <w:szCs w:val="24"/>
              </w:rPr>
              <w:t>тивам, руководить работами по осмотру и ремонту подвижного с</w:t>
            </w:r>
            <w:r w:rsidRPr="0012458A">
              <w:rPr>
                <w:sz w:val="24"/>
                <w:szCs w:val="24"/>
              </w:rPr>
              <w:t>о</w:t>
            </w:r>
            <w:r w:rsidRPr="0012458A">
              <w:rPr>
                <w:sz w:val="24"/>
                <w:szCs w:val="24"/>
              </w:rPr>
              <w:t xml:space="preserve">става </w:t>
            </w: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E0814" w:rsidRPr="0012458A" w:rsidRDefault="005E0814" w:rsidP="0012458A">
            <w:pPr>
              <w:widowControl w:val="0"/>
              <w:tabs>
                <w:tab w:val="left" w:pos="426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>Знать:</w:t>
            </w:r>
          </w:p>
          <w:p w:rsidR="005E0814" w:rsidRPr="0012458A" w:rsidRDefault="005E0814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способы размещения технологического оборудования и технического оснащения предприятий по технич</w:t>
            </w:r>
            <w:r w:rsidRPr="0012458A">
              <w:rPr>
                <w:sz w:val="24"/>
                <w:szCs w:val="24"/>
              </w:rPr>
              <w:t>е</w:t>
            </w:r>
            <w:r w:rsidRPr="0012458A">
              <w:rPr>
                <w:sz w:val="24"/>
                <w:szCs w:val="24"/>
              </w:rPr>
              <w:t>скому обслуживанию и ремонту  вагонов;</w:t>
            </w:r>
          </w:p>
          <w:p w:rsidR="005E0814" w:rsidRPr="0012458A" w:rsidRDefault="005E0814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расчеты производственных мощностей;</w:t>
            </w:r>
          </w:p>
          <w:p w:rsidR="005E0814" w:rsidRPr="0012458A" w:rsidRDefault="005E0814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-расчеты загрузки оборудования по действующим м</w:t>
            </w:r>
            <w:r w:rsidRPr="0012458A">
              <w:rPr>
                <w:sz w:val="24"/>
                <w:szCs w:val="24"/>
              </w:rPr>
              <w:t>е</w:t>
            </w:r>
            <w:r w:rsidRPr="0012458A">
              <w:rPr>
                <w:sz w:val="24"/>
                <w:szCs w:val="24"/>
              </w:rPr>
              <w:t>тодикам и нормативам;</w:t>
            </w:r>
          </w:p>
        </w:tc>
      </w:tr>
      <w:tr w:rsidR="005E0814" w:rsidRPr="0012458A" w:rsidTr="0012458A">
        <w:tc>
          <w:tcPr>
            <w:tcW w:w="2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814" w:rsidRPr="0012458A" w:rsidRDefault="005E0814" w:rsidP="0012458A">
            <w:pPr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E0814" w:rsidRPr="0012458A" w:rsidRDefault="005E0814" w:rsidP="0012458A">
            <w:pPr>
              <w:widowControl w:val="0"/>
              <w:tabs>
                <w:tab w:val="left" w:pos="426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>Уметь:</w:t>
            </w:r>
          </w:p>
          <w:p w:rsidR="005E0814" w:rsidRPr="0012458A" w:rsidRDefault="005E0814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планировать  размещение технологического оборуд</w:t>
            </w:r>
            <w:r w:rsidRPr="0012458A">
              <w:rPr>
                <w:sz w:val="24"/>
                <w:szCs w:val="24"/>
              </w:rPr>
              <w:t>о</w:t>
            </w:r>
            <w:r w:rsidRPr="0012458A">
              <w:rPr>
                <w:sz w:val="24"/>
                <w:szCs w:val="24"/>
              </w:rPr>
              <w:t>вания и технического оснащения предприятий по те</w:t>
            </w:r>
            <w:r w:rsidRPr="0012458A">
              <w:rPr>
                <w:sz w:val="24"/>
                <w:szCs w:val="24"/>
              </w:rPr>
              <w:t>х</w:t>
            </w:r>
            <w:r w:rsidRPr="0012458A">
              <w:rPr>
                <w:sz w:val="24"/>
                <w:szCs w:val="24"/>
              </w:rPr>
              <w:t>ническому обслуживанию и ремонту  вагонов;</w:t>
            </w:r>
          </w:p>
          <w:p w:rsidR="005E0814" w:rsidRPr="0012458A" w:rsidRDefault="005E0814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применять расчеты производственных мощностей;</w:t>
            </w:r>
          </w:p>
          <w:p w:rsidR="005E0814" w:rsidRPr="0012458A" w:rsidRDefault="005E0814" w:rsidP="0012458A">
            <w:pPr>
              <w:spacing w:after="0"/>
              <w:rPr>
                <w:b/>
                <w:bCs/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lastRenderedPageBreak/>
              <w:t xml:space="preserve">Применять </w:t>
            </w:r>
            <w:proofErr w:type="gramStart"/>
            <w:r w:rsidRPr="0012458A">
              <w:rPr>
                <w:sz w:val="24"/>
                <w:szCs w:val="24"/>
              </w:rPr>
              <w:t>-р</w:t>
            </w:r>
            <w:proofErr w:type="gramEnd"/>
            <w:r w:rsidRPr="0012458A">
              <w:rPr>
                <w:sz w:val="24"/>
                <w:szCs w:val="24"/>
              </w:rPr>
              <w:t>асчеты загрузки оборудования по де</w:t>
            </w:r>
            <w:r w:rsidRPr="0012458A">
              <w:rPr>
                <w:sz w:val="24"/>
                <w:szCs w:val="24"/>
              </w:rPr>
              <w:t>й</w:t>
            </w:r>
            <w:r w:rsidRPr="0012458A">
              <w:rPr>
                <w:sz w:val="24"/>
                <w:szCs w:val="24"/>
              </w:rPr>
              <w:t>ствующим методикам и нормативам;</w:t>
            </w:r>
          </w:p>
        </w:tc>
      </w:tr>
      <w:tr w:rsidR="005E0814" w:rsidRPr="0012458A" w:rsidTr="0012458A"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14" w:rsidRPr="0012458A" w:rsidRDefault="005E0814" w:rsidP="0012458A">
            <w:pPr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E0814" w:rsidRPr="0012458A" w:rsidRDefault="005E0814" w:rsidP="0012458A">
            <w:pPr>
              <w:spacing w:after="0"/>
              <w:rPr>
                <w:b/>
                <w:bCs/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>Владеть:</w:t>
            </w:r>
          </w:p>
          <w:p w:rsidR="005E0814" w:rsidRPr="0012458A" w:rsidRDefault="005E0814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навыками размещения технологического оборудов</w:t>
            </w:r>
            <w:r w:rsidRPr="0012458A">
              <w:rPr>
                <w:sz w:val="24"/>
                <w:szCs w:val="24"/>
              </w:rPr>
              <w:t>а</w:t>
            </w:r>
            <w:r w:rsidRPr="0012458A">
              <w:rPr>
                <w:sz w:val="24"/>
                <w:szCs w:val="24"/>
              </w:rPr>
              <w:t>ния и технического оснащения предприятий по техн</w:t>
            </w:r>
            <w:r w:rsidRPr="0012458A">
              <w:rPr>
                <w:sz w:val="24"/>
                <w:szCs w:val="24"/>
              </w:rPr>
              <w:t>и</w:t>
            </w:r>
            <w:r w:rsidRPr="0012458A">
              <w:rPr>
                <w:sz w:val="24"/>
                <w:szCs w:val="24"/>
              </w:rPr>
              <w:t>ческому обслуживанию и ремонту  вагонов;</w:t>
            </w:r>
          </w:p>
          <w:p w:rsidR="005E0814" w:rsidRPr="0012458A" w:rsidRDefault="005E0814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расчетами производственных мощностей;</w:t>
            </w:r>
          </w:p>
          <w:p w:rsidR="005E0814" w:rsidRPr="0012458A" w:rsidRDefault="005E0814" w:rsidP="0012458A">
            <w:pPr>
              <w:spacing w:after="0"/>
              <w:rPr>
                <w:b/>
                <w:bCs/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-расчетами загрузки оборудования по действующим методикам и нормативам;</w:t>
            </w:r>
          </w:p>
        </w:tc>
      </w:tr>
      <w:tr w:rsidR="005E0814" w:rsidRPr="0012458A" w:rsidTr="0012458A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14" w:rsidRPr="0012458A" w:rsidRDefault="005E0814" w:rsidP="0012458A">
            <w:pPr>
              <w:rPr>
                <w:sz w:val="24"/>
                <w:szCs w:val="24"/>
              </w:rPr>
            </w:pPr>
          </w:p>
          <w:p w:rsidR="005E0814" w:rsidRPr="0012458A" w:rsidRDefault="005E0814" w:rsidP="0012458A">
            <w:pPr>
              <w:rPr>
                <w:b/>
                <w:sz w:val="24"/>
                <w:szCs w:val="24"/>
              </w:rPr>
            </w:pPr>
            <w:r w:rsidRPr="0012458A">
              <w:rPr>
                <w:rFonts w:eastAsia="Times New Roman"/>
                <w:b/>
                <w:sz w:val="24"/>
                <w:szCs w:val="24"/>
                <w:lang w:eastAsia="ru-RU"/>
              </w:rPr>
              <w:t>ПК-16</w:t>
            </w:r>
          </w:p>
          <w:p w:rsidR="005E0814" w:rsidRPr="0012458A" w:rsidRDefault="005E0814" w:rsidP="0012458A">
            <w:pPr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способностью контролировать соо</w:t>
            </w:r>
            <w:r w:rsidRPr="0012458A">
              <w:rPr>
                <w:sz w:val="24"/>
                <w:szCs w:val="24"/>
              </w:rPr>
              <w:t>т</w:t>
            </w:r>
            <w:r w:rsidRPr="0012458A">
              <w:rPr>
                <w:sz w:val="24"/>
                <w:szCs w:val="24"/>
              </w:rPr>
              <w:t>ветствие технической документации разрабатываемых проектов станда</w:t>
            </w:r>
            <w:r w:rsidRPr="0012458A">
              <w:rPr>
                <w:sz w:val="24"/>
                <w:szCs w:val="24"/>
              </w:rPr>
              <w:t>р</w:t>
            </w:r>
            <w:r w:rsidRPr="0012458A">
              <w:rPr>
                <w:sz w:val="24"/>
                <w:szCs w:val="24"/>
              </w:rPr>
              <w:t>там, техническим условиям и др</w:t>
            </w:r>
            <w:r w:rsidRPr="0012458A">
              <w:rPr>
                <w:sz w:val="24"/>
                <w:szCs w:val="24"/>
              </w:rPr>
              <w:t>у</w:t>
            </w:r>
            <w:r w:rsidRPr="0012458A">
              <w:rPr>
                <w:sz w:val="24"/>
                <w:szCs w:val="24"/>
              </w:rPr>
              <w:t>гим нормативным документам, ра</w:t>
            </w:r>
            <w:r w:rsidRPr="0012458A">
              <w:rPr>
                <w:sz w:val="24"/>
                <w:szCs w:val="24"/>
              </w:rPr>
              <w:t>з</w:t>
            </w:r>
            <w:r w:rsidRPr="0012458A">
              <w:rPr>
                <w:sz w:val="24"/>
                <w:szCs w:val="24"/>
              </w:rPr>
              <w:t xml:space="preserve">рабатывать нормативно-технические документы </w:t>
            </w:r>
          </w:p>
          <w:p w:rsidR="005E0814" w:rsidRPr="0012458A" w:rsidRDefault="005E0814" w:rsidP="0012458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E0814" w:rsidRPr="0012458A" w:rsidRDefault="005E0814" w:rsidP="0012458A">
            <w:pPr>
              <w:spacing w:after="0"/>
              <w:rPr>
                <w:b/>
                <w:bCs/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>Знать:</w:t>
            </w:r>
          </w:p>
          <w:p w:rsidR="005E0814" w:rsidRPr="0012458A" w:rsidRDefault="005E0814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технологические процессы производства и ремонта подвижного состава как объекта реализации   требов</w:t>
            </w:r>
            <w:r w:rsidRPr="0012458A">
              <w:rPr>
                <w:sz w:val="24"/>
                <w:szCs w:val="24"/>
              </w:rPr>
              <w:t>а</w:t>
            </w:r>
            <w:r w:rsidRPr="0012458A">
              <w:rPr>
                <w:sz w:val="24"/>
                <w:szCs w:val="24"/>
              </w:rPr>
              <w:t xml:space="preserve">ний нормативно-технической документации (НТД); </w:t>
            </w:r>
          </w:p>
          <w:p w:rsidR="005E0814" w:rsidRPr="0012458A" w:rsidRDefault="005E0814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 экспертные оценки для внедрения требований НТД; </w:t>
            </w:r>
          </w:p>
          <w:p w:rsidR="005E0814" w:rsidRPr="0012458A" w:rsidRDefault="005E0814" w:rsidP="0012458A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 экспертные оценки для выработки управленческих решений  с учетом требований НТД. </w:t>
            </w:r>
          </w:p>
        </w:tc>
      </w:tr>
      <w:tr w:rsidR="005E0814" w:rsidRPr="0012458A" w:rsidTr="0012458A"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14" w:rsidRPr="0012458A" w:rsidRDefault="005E0814" w:rsidP="0012458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E0814" w:rsidRPr="0012458A" w:rsidRDefault="005E0814" w:rsidP="0012458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>Уметь:</w:t>
            </w:r>
          </w:p>
          <w:p w:rsidR="005E0814" w:rsidRPr="0012458A" w:rsidRDefault="005E0814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анализировать технологические процессы произво</w:t>
            </w:r>
            <w:r w:rsidRPr="0012458A">
              <w:rPr>
                <w:sz w:val="24"/>
                <w:szCs w:val="24"/>
              </w:rPr>
              <w:t>д</w:t>
            </w:r>
            <w:r w:rsidRPr="0012458A">
              <w:rPr>
                <w:sz w:val="24"/>
                <w:szCs w:val="24"/>
              </w:rPr>
              <w:t>ства и ремонта подвижного состава с целью согласов</w:t>
            </w:r>
            <w:r w:rsidRPr="0012458A">
              <w:rPr>
                <w:sz w:val="24"/>
                <w:szCs w:val="24"/>
              </w:rPr>
              <w:t>а</w:t>
            </w:r>
            <w:r w:rsidRPr="0012458A">
              <w:rPr>
                <w:sz w:val="24"/>
                <w:szCs w:val="24"/>
              </w:rPr>
              <w:t>ния их с требованиями НТД;</w:t>
            </w:r>
          </w:p>
          <w:p w:rsidR="005E0814" w:rsidRPr="0012458A" w:rsidRDefault="005E0814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анализировать экспертные оценки для выработки р</w:t>
            </w:r>
            <w:r w:rsidRPr="0012458A">
              <w:rPr>
                <w:sz w:val="24"/>
                <w:szCs w:val="24"/>
              </w:rPr>
              <w:t>е</w:t>
            </w:r>
            <w:r w:rsidRPr="0012458A">
              <w:rPr>
                <w:sz w:val="24"/>
                <w:szCs w:val="24"/>
              </w:rPr>
              <w:t>шений с целью совершенствования требований НТД;</w:t>
            </w:r>
          </w:p>
          <w:p w:rsidR="005E0814" w:rsidRPr="0012458A" w:rsidRDefault="005E0814" w:rsidP="0012458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анализировать экспертные оценки для выработки управленческих решений по дальнейшему соверше</w:t>
            </w:r>
            <w:r w:rsidRPr="0012458A">
              <w:rPr>
                <w:sz w:val="24"/>
                <w:szCs w:val="24"/>
              </w:rPr>
              <w:t>н</w:t>
            </w:r>
            <w:r w:rsidRPr="0012458A">
              <w:rPr>
                <w:sz w:val="24"/>
                <w:szCs w:val="24"/>
              </w:rPr>
              <w:t xml:space="preserve">ствованию требований НТД. </w:t>
            </w:r>
          </w:p>
        </w:tc>
      </w:tr>
      <w:tr w:rsidR="005E0814" w:rsidRPr="0012458A" w:rsidTr="0012458A"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14" w:rsidRPr="0012458A" w:rsidRDefault="005E0814" w:rsidP="0012458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E0814" w:rsidRPr="0012458A" w:rsidRDefault="005E0814" w:rsidP="0012458A">
            <w:pPr>
              <w:spacing w:after="0"/>
              <w:rPr>
                <w:b/>
                <w:bCs/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>Владеть:</w:t>
            </w:r>
          </w:p>
          <w:p w:rsidR="005E0814" w:rsidRPr="0012458A" w:rsidRDefault="005E0814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 xml:space="preserve">- </w:t>
            </w:r>
            <w:r w:rsidRPr="0012458A">
              <w:rPr>
                <w:sz w:val="24"/>
                <w:szCs w:val="24"/>
              </w:rPr>
              <w:t>способностью контролировать соответствие технич</w:t>
            </w:r>
            <w:r w:rsidRPr="0012458A">
              <w:rPr>
                <w:sz w:val="24"/>
                <w:szCs w:val="24"/>
              </w:rPr>
              <w:t>е</w:t>
            </w:r>
            <w:r w:rsidRPr="0012458A">
              <w:rPr>
                <w:sz w:val="24"/>
                <w:szCs w:val="24"/>
              </w:rPr>
              <w:t>ской документации, разрабатываемых проектов и стандартов современным требованиям производства;</w:t>
            </w:r>
          </w:p>
          <w:p w:rsidR="005E0814" w:rsidRPr="0012458A" w:rsidRDefault="005E0814" w:rsidP="0012458A">
            <w:pPr>
              <w:spacing w:after="0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способностью анализировать экспертные оценки в ходе разработки НТД;</w:t>
            </w:r>
          </w:p>
          <w:p w:rsidR="005E0814" w:rsidRPr="0012458A" w:rsidRDefault="005E0814" w:rsidP="0012458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>- способностью вырабатывать управленческие решения по внедрению требований НТД в технологические процессы производства.</w:t>
            </w:r>
          </w:p>
        </w:tc>
      </w:tr>
      <w:tr w:rsidR="00096829" w:rsidRPr="0012458A" w:rsidTr="00096829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829" w:rsidRDefault="00096829" w:rsidP="0012458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96829">
              <w:rPr>
                <w:rFonts w:eastAsia="Times New Roman"/>
                <w:b/>
                <w:sz w:val="24"/>
                <w:szCs w:val="24"/>
                <w:lang w:eastAsia="ru-RU"/>
              </w:rPr>
              <w:t>ПК-17</w:t>
            </w:r>
          </w:p>
          <w:p w:rsidR="00096829" w:rsidRPr="00096829" w:rsidRDefault="00096829" w:rsidP="0012458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6829">
              <w:rPr>
                <w:rFonts w:eastAsia="Times New Roman"/>
                <w:sz w:val="24"/>
                <w:szCs w:val="24"/>
                <w:lang w:eastAsia="ru-RU"/>
              </w:rPr>
              <w:t>способностью готовить исходные данные для выбора и обоснования научно-технических и организац</w:t>
            </w:r>
            <w:r w:rsidRPr="0009682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96829">
              <w:rPr>
                <w:rFonts w:eastAsia="Times New Roman"/>
                <w:sz w:val="24"/>
                <w:szCs w:val="24"/>
                <w:lang w:eastAsia="ru-RU"/>
              </w:rPr>
              <w:t>онно-управленческих решений на основе экономического анализа, г</w:t>
            </w:r>
            <w:r w:rsidRPr="0009682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96829">
              <w:rPr>
                <w:rFonts w:eastAsia="Times New Roman"/>
                <w:sz w:val="24"/>
                <w:szCs w:val="24"/>
                <w:lang w:eastAsia="ru-RU"/>
              </w:rPr>
              <w:t>товностью принимать участие в о</w:t>
            </w:r>
            <w:r w:rsidRPr="0009682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96829">
              <w:rPr>
                <w:rFonts w:eastAsia="Times New Roman"/>
                <w:sz w:val="24"/>
                <w:szCs w:val="24"/>
                <w:lang w:eastAsia="ru-RU"/>
              </w:rPr>
              <w:t>ганизации совещаний, семинаров, деловых и официальных встреч</w:t>
            </w: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096829" w:rsidRPr="0012458A" w:rsidRDefault="00096829" w:rsidP="00096829">
            <w:pPr>
              <w:spacing w:after="0"/>
              <w:rPr>
                <w:b/>
                <w:bCs/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>Знать:</w:t>
            </w:r>
          </w:p>
          <w:p w:rsidR="00096829" w:rsidRPr="0012458A" w:rsidRDefault="00096829" w:rsidP="00096829">
            <w:pPr>
              <w:spacing w:after="0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способы обоснования </w:t>
            </w:r>
            <w:r w:rsidRPr="00096829">
              <w:rPr>
                <w:rFonts w:eastAsia="Times New Roman"/>
                <w:sz w:val="24"/>
                <w:szCs w:val="24"/>
                <w:lang w:eastAsia="ru-RU"/>
              </w:rPr>
              <w:t>научно-технических и орган</w:t>
            </w:r>
            <w:r w:rsidRPr="0009682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96829">
              <w:rPr>
                <w:rFonts w:eastAsia="Times New Roman"/>
                <w:sz w:val="24"/>
                <w:szCs w:val="24"/>
                <w:lang w:eastAsia="ru-RU"/>
              </w:rPr>
              <w:t>зационно-управленческих решений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эксплуатации подвижного состава</w:t>
            </w:r>
          </w:p>
        </w:tc>
      </w:tr>
      <w:tr w:rsidR="00096829" w:rsidRPr="0012458A" w:rsidTr="00096829">
        <w:tc>
          <w:tcPr>
            <w:tcW w:w="2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829" w:rsidRPr="0012458A" w:rsidRDefault="00096829" w:rsidP="0012458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096829" w:rsidRPr="0012458A" w:rsidRDefault="00096829" w:rsidP="00096829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>Уметь:</w:t>
            </w:r>
          </w:p>
          <w:p w:rsidR="00096829" w:rsidRPr="0012458A" w:rsidRDefault="00096829" w:rsidP="0009682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обосновывать </w:t>
            </w:r>
            <w:r w:rsidRPr="00096829">
              <w:rPr>
                <w:rFonts w:eastAsia="Times New Roman"/>
                <w:sz w:val="24"/>
                <w:szCs w:val="24"/>
                <w:lang w:eastAsia="ru-RU"/>
              </w:rPr>
              <w:t>научно-технически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96829">
              <w:rPr>
                <w:rFonts w:eastAsia="Times New Roman"/>
                <w:sz w:val="24"/>
                <w:szCs w:val="24"/>
                <w:lang w:eastAsia="ru-RU"/>
              </w:rPr>
              <w:t xml:space="preserve"> и организацио</w:t>
            </w:r>
            <w:r w:rsidRPr="0009682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96829">
              <w:rPr>
                <w:rFonts w:eastAsia="Times New Roman"/>
                <w:sz w:val="24"/>
                <w:szCs w:val="24"/>
                <w:lang w:eastAsia="ru-RU"/>
              </w:rPr>
              <w:t>но-управленчески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96829">
              <w:rPr>
                <w:rFonts w:eastAsia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 по эксплуатации подви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ного состава</w:t>
            </w:r>
            <w:r w:rsidRPr="0012458A">
              <w:rPr>
                <w:sz w:val="24"/>
                <w:szCs w:val="24"/>
              </w:rPr>
              <w:t xml:space="preserve"> </w:t>
            </w:r>
          </w:p>
        </w:tc>
      </w:tr>
      <w:tr w:rsidR="00096829" w:rsidRPr="0012458A" w:rsidTr="00096829"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29" w:rsidRPr="0012458A" w:rsidRDefault="00096829" w:rsidP="0012458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096829" w:rsidRPr="0012458A" w:rsidRDefault="00096829" w:rsidP="00096829">
            <w:pPr>
              <w:spacing w:after="0"/>
              <w:rPr>
                <w:b/>
                <w:bCs/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>Владеть:</w:t>
            </w:r>
          </w:p>
          <w:p w:rsidR="00096829" w:rsidRPr="0012458A" w:rsidRDefault="00096829" w:rsidP="0009682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способами обоснования </w:t>
            </w:r>
            <w:r w:rsidRPr="00096829">
              <w:rPr>
                <w:rFonts w:eastAsia="Times New Roman"/>
                <w:sz w:val="24"/>
                <w:szCs w:val="24"/>
                <w:lang w:eastAsia="ru-RU"/>
              </w:rPr>
              <w:t>научно-технических и орган</w:t>
            </w:r>
            <w:r w:rsidRPr="0009682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96829">
              <w:rPr>
                <w:rFonts w:eastAsia="Times New Roman"/>
                <w:sz w:val="24"/>
                <w:szCs w:val="24"/>
                <w:lang w:eastAsia="ru-RU"/>
              </w:rPr>
              <w:t>зационно-управленческих решений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эксплуатации подвижного состава</w:t>
            </w:r>
          </w:p>
        </w:tc>
      </w:tr>
      <w:tr w:rsidR="00096829" w:rsidRPr="0012458A" w:rsidTr="00096829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829" w:rsidRPr="00B1087D" w:rsidRDefault="00096829" w:rsidP="0012458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96829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ПСК-</w:t>
            </w:r>
            <w:r w:rsidR="00B1087D" w:rsidRPr="00B1087D">
              <w:rPr>
                <w:rFonts w:eastAsia="Times New Roman"/>
                <w:b/>
                <w:sz w:val="24"/>
                <w:szCs w:val="24"/>
                <w:lang w:eastAsia="ru-RU"/>
              </w:rPr>
              <w:t>3.3</w:t>
            </w:r>
          </w:p>
          <w:p w:rsidR="00096829" w:rsidRPr="0012458A" w:rsidRDefault="00B1087D" w:rsidP="0012458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1087D">
              <w:rPr>
                <w:rFonts w:eastAsia="Times New Roman"/>
                <w:sz w:val="24"/>
                <w:szCs w:val="24"/>
                <w:lang w:eastAsia="ru-RU"/>
              </w:rPr>
              <w:t>способностью демонстрировать знания устройства, принципа раб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ты, характеристики тяговых эле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трических машин, владением спос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бами выполнения проектировочных расчетов и конструкторских разр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боток элементов тяговых электрич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ских машин, способностью орган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зовывать эксплуатацию, обслужив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ние и ремонт тяговых электрич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ских машин локомотивов с испол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зованием современных технологий, конструкционных материалов и п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редового опыта, проводить анализ особенностей поведения и причин отказов тяговых электрических м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шин локомотивов применительно к реальным условиям их эксплуат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ции и режимам</w:t>
            </w:r>
            <w:proofErr w:type="gramEnd"/>
            <w:r w:rsidRPr="00B1087D">
              <w:rPr>
                <w:rFonts w:eastAsia="Times New Roman"/>
                <w:sz w:val="24"/>
                <w:szCs w:val="24"/>
                <w:lang w:eastAsia="ru-RU"/>
              </w:rPr>
              <w:t xml:space="preserve"> регулирования, сп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собностью проводить различные виды испытаний электрических м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шин локомотивов, давать обосн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ванные заключения об уровне их работоспособности, владением м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1087D">
              <w:rPr>
                <w:rFonts w:eastAsia="Times New Roman"/>
                <w:sz w:val="24"/>
                <w:szCs w:val="24"/>
                <w:lang w:eastAsia="ru-RU"/>
              </w:rPr>
              <w:t>тодами испытания и технической диагностики тяговых электрических машин электроподвижного состава</w:t>
            </w: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096829" w:rsidRPr="0012458A" w:rsidRDefault="00096829" w:rsidP="00096829">
            <w:pPr>
              <w:spacing w:after="0"/>
              <w:rPr>
                <w:b/>
                <w:bCs/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>Знать:</w:t>
            </w:r>
          </w:p>
          <w:p w:rsidR="00D22FE5" w:rsidRPr="00E961C5" w:rsidRDefault="00D22FE5" w:rsidP="00D22F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 </w:t>
            </w:r>
            <w:r w:rsidRPr="00B1087D">
              <w:rPr>
                <w:sz w:val="24"/>
                <w:szCs w:val="24"/>
              </w:rPr>
              <w:t>устройства работы тяговых электр</w:t>
            </w:r>
            <w:r w:rsidRPr="00B1087D">
              <w:rPr>
                <w:sz w:val="24"/>
                <w:szCs w:val="24"/>
              </w:rPr>
              <w:t>и</w:t>
            </w:r>
            <w:r w:rsidRPr="00B1087D">
              <w:rPr>
                <w:sz w:val="24"/>
                <w:szCs w:val="24"/>
              </w:rPr>
              <w:t>ческих машин</w:t>
            </w:r>
            <w:r>
              <w:rPr>
                <w:sz w:val="24"/>
                <w:szCs w:val="24"/>
              </w:rPr>
              <w:t>;</w:t>
            </w:r>
          </w:p>
          <w:p w:rsidR="00D22FE5" w:rsidRDefault="00D22FE5" w:rsidP="00D22F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61C5">
              <w:rPr>
                <w:sz w:val="24"/>
                <w:szCs w:val="24"/>
              </w:rPr>
              <w:t xml:space="preserve">- </w:t>
            </w:r>
            <w:r w:rsidRPr="00B1087D">
              <w:rPr>
                <w:sz w:val="24"/>
                <w:szCs w:val="24"/>
              </w:rPr>
              <w:t>принцип</w:t>
            </w:r>
            <w:r>
              <w:rPr>
                <w:sz w:val="24"/>
                <w:szCs w:val="24"/>
              </w:rPr>
              <w:t>ы</w:t>
            </w:r>
            <w:r w:rsidRPr="00B1087D">
              <w:rPr>
                <w:sz w:val="24"/>
                <w:szCs w:val="24"/>
              </w:rPr>
              <w:t xml:space="preserve"> работы тяговых электрич</w:t>
            </w:r>
            <w:r w:rsidRPr="00B1087D">
              <w:rPr>
                <w:sz w:val="24"/>
                <w:szCs w:val="24"/>
              </w:rPr>
              <w:t>е</w:t>
            </w:r>
            <w:r w:rsidRPr="00B1087D">
              <w:rPr>
                <w:sz w:val="24"/>
                <w:szCs w:val="24"/>
              </w:rPr>
              <w:t>ских машин</w:t>
            </w:r>
            <w:r>
              <w:rPr>
                <w:sz w:val="24"/>
                <w:szCs w:val="24"/>
              </w:rPr>
              <w:t>;</w:t>
            </w:r>
          </w:p>
          <w:p w:rsidR="00096829" w:rsidRPr="00E961C5" w:rsidRDefault="00D22FE5" w:rsidP="00D22FE5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1087D">
              <w:rPr>
                <w:sz w:val="24"/>
                <w:szCs w:val="24"/>
              </w:rPr>
              <w:t xml:space="preserve"> характеристики тяговых электрических м</w:t>
            </w:r>
            <w:r w:rsidRPr="00B1087D">
              <w:rPr>
                <w:sz w:val="24"/>
                <w:szCs w:val="24"/>
              </w:rPr>
              <w:t>а</w:t>
            </w:r>
            <w:r w:rsidRPr="00B1087D">
              <w:rPr>
                <w:sz w:val="24"/>
                <w:szCs w:val="24"/>
              </w:rPr>
              <w:t>шин</w:t>
            </w:r>
            <w:r>
              <w:rPr>
                <w:sz w:val="24"/>
                <w:szCs w:val="24"/>
              </w:rPr>
              <w:t>;</w:t>
            </w:r>
          </w:p>
        </w:tc>
      </w:tr>
      <w:tr w:rsidR="00096829" w:rsidRPr="0012458A" w:rsidTr="00096829">
        <w:tc>
          <w:tcPr>
            <w:tcW w:w="2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829" w:rsidRPr="0012458A" w:rsidRDefault="00096829" w:rsidP="0012458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096829" w:rsidRPr="0012458A" w:rsidRDefault="00096829" w:rsidP="00096829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>Уметь:</w:t>
            </w:r>
          </w:p>
          <w:p w:rsidR="00096829" w:rsidRPr="00E961C5" w:rsidRDefault="00853E83" w:rsidP="00853E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 </w:t>
            </w:r>
            <w:r w:rsidR="00E961C5">
              <w:rPr>
                <w:sz w:val="24"/>
                <w:szCs w:val="24"/>
              </w:rPr>
              <w:t xml:space="preserve">применять </w:t>
            </w:r>
            <w:r w:rsidR="00E961C5" w:rsidRPr="00B1087D">
              <w:rPr>
                <w:sz w:val="24"/>
                <w:szCs w:val="24"/>
              </w:rPr>
              <w:t>устройства работы тяг</w:t>
            </w:r>
            <w:r w:rsidR="00E961C5" w:rsidRPr="00B1087D">
              <w:rPr>
                <w:sz w:val="24"/>
                <w:szCs w:val="24"/>
              </w:rPr>
              <w:t>о</w:t>
            </w:r>
            <w:r w:rsidR="00E961C5" w:rsidRPr="00B1087D">
              <w:rPr>
                <w:sz w:val="24"/>
                <w:szCs w:val="24"/>
              </w:rPr>
              <w:t>вых электрических машин</w:t>
            </w:r>
            <w:r w:rsidR="00E961C5">
              <w:rPr>
                <w:sz w:val="24"/>
                <w:szCs w:val="24"/>
              </w:rPr>
              <w:t>;</w:t>
            </w:r>
          </w:p>
          <w:p w:rsidR="00E961C5" w:rsidRDefault="00E961C5" w:rsidP="00E961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61C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обосновывать </w:t>
            </w:r>
            <w:r w:rsidRPr="00B1087D">
              <w:rPr>
                <w:sz w:val="24"/>
                <w:szCs w:val="24"/>
              </w:rPr>
              <w:t xml:space="preserve"> принцип</w:t>
            </w:r>
            <w:r w:rsidR="00D22FE5">
              <w:rPr>
                <w:sz w:val="24"/>
                <w:szCs w:val="24"/>
              </w:rPr>
              <w:t>ы</w:t>
            </w:r>
            <w:r w:rsidRPr="00B1087D">
              <w:rPr>
                <w:sz w:val="24"/>
                <w:szCs w:val="24"/>
              </w:rPr>
              <w:t xml:space="preserve"> работы тяговых электрич</w:t>
            </w:r>
            <w:r w:rsidRPr="00B1087D">
              <w:rPr>
                <w:sz w:val="24"/>
                <w:szCs w:val="24"/>
              </w:rPr>
              <w:t>е</w:t>
            </w:r>
            <w:r w:rsidRPr="00B1087D">
              <w:rPr>
                <w:sz w:val="24"/>
                <w:szCs w:val="24"/>
              </w:rPr>
              <w:t>ских машин</w:t>
            </w:r>
            <w:r>
              <w:rPr>
                <w:sz w:val="24"/>
                <w:szCs w:val="24"/>
              </w:rPr>
              <w:t>;</w:t>
            </w:r>
          </w:p>
          <w:p w:rsidR="00E961C5" w:rsidRPr="00E961C5" w:rsidRDefault="00E961C5" w:rsidP="00D22FE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22FE5">
              <w:rPr>
                <w:sz w:val="24"/>
                <w:szCs w:val="24"/>
              </w:rPr>
              <w:t xml:space="preserve">анализировать </w:t>
            </w:r>
            <w:r w:rsidRPr="00B1087D">
              <w:rPr>
                <w:sz w:val="24"/>
                <w:szCs w:val="24"/>
              </w:rPr>
              <w:t xml:space="preserve"> характеристики тяговых электрич</w:t>
            </w:r>
            <w:r w:rsidRPr="00B1087D">
              <w:rPr>
                <w:sz w:val="24"/>
                <w:szCs w:val="24"/>
              </w:rPr>
              <w:t>е</w:t>
            </w:r>
            <w:r w:rsidRPr="00B1087D">
              <w:rPr>
                <w:sz w:val="24"/>
                <w:szCs w:val="24"/>
              </w:rPr>
              <w:t>ских м</w:t>
            </w:r>
            <w:r w:rsidRPr="00B1087D">
              <w:rPr>
                <w:sz w:val="24"/>
                <w:szCs w:val="24"/>
              </w:rPr>
              <w:t>а</w:t>
            </w:r>
            <w:r w:rsidRPr="00B1087D">
              <w:rPr>
                <w:sz w:val="24"/>
                <w:szCs w:val="24"/>
              </w:rPr>
              <w:t>шин</w:t>
            </w:r>
            <w:r>
              <w:rPr>
                <w:sz w:val="24"/>
                <w:szCs w:val="24"/>
              </w:rPr>
              <w:t>;</w:t>
            </w:r>
          </w:p>
        </w:tc>
      </w:tr>
      <w:tr w:rsidR="00096829" w:rsidRPr="0012458A" w:rsidTr="00B264A5"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29" w:rsidRPr="0012458A" w:rsidRDefault="00096829" w:rsidP="0012458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096829" w:rsidRPr="0012458A" w:rsidRDefault="00096829" w:rsidP="00096829">
            <w:pPr>
              <w:spacing w:after="0"/>
              <w:rPr>
                <w:b/>
                <w:bCs/>
                <w:sz w:val="24"/>
                <w:szCs w:val="24"/>
              </w:rPr>
            </w:pPr>
            <w:r w:rsidRPr="0012458A">
              <w:rPr>
                <w:b/>
                <w:bCs/>
                <w:sz w:val="24"/>
                <w:szCs w:val="24"/>
              </w:rPr>
              <w:t>Владеть:</w:t>
            </w:r>
          </w:p>
          <w:p w:rsidR="00D22FE5" w:rsidRPr="00E961C5" w:rsidRDefault="00853E83" w:rsidP="00D22F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458A">
              <w:rPr>
                <w:sz w:val="24"/>
                <w:szCs w:val="24"/>
              </w:rPr>
              <w:t xml:space="preserve">- </w:t>
            </w:r>
            <w:r w:rsidR="00D22FE5" w:rsidRPr="00B1087D">
              <w:rPr>
                <w:sz w:val="24"/>
                <w:szCs w:val="24"/>
              </w:rPr>
              <w:t>устройств</w:t>
            </w:r>
            <w:r w:rsidR="00D22FE5">
              <w:rPr>
                <w:sz w:val="24"/>
                <w:szCs w:val="24"/>
              </w:rPr>
              <w:t>ом</w:t>
            </w:r>
            <w:r w:rsidR="00D22FE5" w:rsidRPr="00B1087D">
              <w:rPr>
                <w:sz w:val="24"/>
                <w:szCs w:val="24"/>
              </w:rPr>
              <w:t xml:space="preserve"> работы тяговых эле</w:t>
            </w:r>
            <w:r w:rsidR="00D22FE5" w:rsidRPr="00B1087D">
              <w:rPr>
                <w:sz w:val="24"/>
                <w:szCs w:val="24"/>
              </w:rPr>
              <w:t>к</w:t>
            </w:r>
            <w:r w:rsidR="00D22FE5" w:rsidRPr="00B1087D">
              <w:rPr>
                <w:sz w:val="24"/>
                <w:szCs w:val="24"/>
              </w:rPr>
              <w:t>трических машин</w:t>
            </w:r>
            <w:r w:rsidR="00D22FE5">
              <w:rPr>
                <w:sz w:val="24"/>
                <w:szCs w:val="24"/>
              </w:rPr>
              <w:t>;</w:t>
            </w:r>
          </w:p>
          <w:p w:rsidR="00D22FE5" w:rsidRDefault="00D22FE5" w:rsidP="00D22F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61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1087D">
              <w:rPr>
                <w:sz w:val="24"/>
                <w:szCs w:val="24"/>
              </w:rPr>
              <w:t>принцип</w:t>
            </w:r>
            <w:r>
              <w:rPr>
                <w:sz w:val="24"/>
                <w:szCs w:val="24"/>
              </w:rPr>
              <w:t>ами</w:t>
            </w:r>
            <w:r w:rsidRPr="00B1087D">
              <w:rPr>
                <w:sz w:val="24"/>
                <w:szCs w:val="24"/>
              </w:rPr>
              <w:t xml:space="preserve"> работы тяговых электрич</w:t>
            </w:r>
            <w:r w:rsidRPr="00B1087D">
              <w:rPr>
                <w:sz w:val="24"/>
                <w:szCs w:val="24"/>
              </w:rPr>
              <w:t>е</w:t>
            </w:r>
            <w:r w:rsidRPr="00B1087D">
              <w:rPr>
                <w:sz w:val="24"/>
                <w:szCs w:val="24"/>
              </w:rPr>
              <w:t>ских машин</w:t>
            </w:r>
            <w:r>
              <w:rPr>
                <w:sz w:val="24"/>
                <w:szCs w:val="24"/>
              </w:rPr>
              <w:t>;</w:t>
            </w:r>
          </w:p>
          <w:p w:rsidR="00096829" w:rsidRPr="0012458A" w:rsidRDefault="00D22FE5" w:rsidP="00D22FE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B1087D">
              <w:rPr>
                <w:sz w:val="24"/>
                <w:szCs w:val="24"/>
              </w:rPr>
              <w:t xml:space="preserve"> характеристик тяговых электрич</w:t>
            </w:r>
            <w:r w:rsidRPr="00B1087D">
              <w:rPr>
                <w:sz w:val="24"/>
                <w:szCs w:val="24"/>
              </w:rPr>
              <w:t>е</w:t>
            </w:r>
            <w:r w:rsidRPr="00B1087D">
              <w:rPr>
                <w:sz w:val="24"/>
                <w:szCs w:val="24"/>
              </w:rPr>
              <w:t>ских м</w:t>
            </w:r>
            <w:r w:rsidRPr="00B1087D">
              <w:rPr>
                <w:sz w:val="24"/>
                <w:szCs w:val="24"/>
              </w:rPr>
              <w:t>а</w:t>
            </w:r>
            <w:r w:rsidRPr="00B1087D">
              <w:rPr>
                <w:sz w:val="24"/>
                <w:szCs w:val="24"/>
              </w:rPr>
              <w:t>шин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527EAE" w:rsidRDefault="00527EAE" w:rsidP="000566BE">
      <w:pPr>
        <w:spacing w:after="0" w:line="240" w:lineRule="auto"/>
        <w:ind w:firstLine="720"/>
        <w:jc w:val="both"/>
      </w:pPr>
    </w:p>
    <w:p w:rsidR="00527EAE" w:rsidRDefault="00527EAE" w:rsidP="000566BE">
      <w:pPr>
        <w:spacing w:after="0" w:line="240" w:lineRule="auto"/>
        <w:ind w:firstLine="720"/>
        <w:jc w:val="both"/>
      </w:pPr>
    </w:p>
    <w:p w:rsidR="00B77D72" w:rsidRPr="00F12800" w:rsidRDefault="00C21CE8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4</w:t>
      </w:r>
      <w:r w:rsidR="00B77D72" w:rsidRPr="00F12800">
        <w:rPr>
          <w:b/>
          <w:color w:val="000000"/>
          <w:spacing w:val="1"/>
          <w:szCs w:val="28"/>
        </w:rPr>
        <w:t>. Место дисциплины в структуре</w:t>
      </w:r>
    </w:p>
    <w:p w:rsidR="00B77D72" w:rsidRDefault="00B77D72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  <w:r w:rsidRPr="00F12800">
        <w:rPr>
          <w:b/>
          <w:color w:val="000000"/>
          <w:spacing w:val="1"/>
          <w:szCs w:val="28"/>
        </w:rPr>
        <w:t>образовательной программы</w:t>
      </w:r>
    </w:p>
    <w:p w:rsidR="00301F4A" w:rsidRDefault="004F7460" w:rsidP="000566B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Производственная практика относится к </w:t>
      </w:r>
      <w:r w:rsidR="00301F4A">
        <w:rPr>
          <w:szCs w:val="28"/>
        </w:rPr>
        <w:t xml:space="preserve">блоку </w:t>
      </w:r>
      <w:r w:rsidR="00301F4A" w:rsidRPr="00301F4A">
        <w:rPr>
          <w:szCs w:val="28"/>
        </w:rPr>
        <w:t>Блок 2.</w:t>
      </w:r>
      <w:r w:rsidR="0016271E" w:rsidRPr="0016271E">
        <w:rPr>
          <w:szCs w:val="28"/>
        </w:rPr>
        <w:t xml:space="preserve"> </w:t>
      </w:r>
      <w:r w:rsidR="00301F4A" w:rsidRPr="00301F4A">
        <w:rPr>
          <w:szCs w:val="28"/>
        </w:rPr>
        <w:t xml:space="preserve">Практики, в том числе научно-исследовательская работа (НИР) </w:t>
      </w:r>
      <w:r w:rsidR="00301F4A">
        <w:rPr>
          <w:szCs w:val="28"/>
        </w:rPr>
        <w:t xml:space="preserve">и является обязательной для изучения. </w:t>
      </w:r>
    </w:p>
    <w:p w:rsidR="000566BE" w:rsidRDefault="000566BE" w:rsidP="000566BE">
      <w:pPr>
        <w:spacing w:after="0" w:line="240" w:lineRule="auto"/>
        <w:ind w:firstLine="708"/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835"/>
      </w:tblGrid>
      <w:tr w:rsidR="0012458A" w:rsidRPr="00154052" w:rsidTr="0012458A">
        <w:tc>
          <w:tcPr>
            <w:tcW w:w="2235" w:type="dxa"/>
            <w:shd w:val="clear" w:color="auto" w:fill="auto"/>
          </w:tcPr>
          <w:p w:rsidR="0012458A" w:rsidRPr="00154052" w:rsidRDefault="0012458A" w:rsidP="00154052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4052">
              <w:rPr>
                <w:b/>
                <w:color w:val="000000"/>
                <w:spacing w:val="1"/>
                <w:sz w:val="24"/>
                <w:szCs w:val="24"/>
              </w:rPr>
              <w:t xml:space="preserve">Код </w:t>
            </w:r>
          </w:p>
          <w:p w:rsidR="0012458A" w:rsidRPr="00154052" w:rsidRDefault="0012458A" w:rsidP="00154052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4052">
              <w:rPr>
                <w:b/>
                <w:color w:val="000000"/>
                <w:spacing w:val="1"/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shd w:val="clear" w:color="auto" w:fill="auto"/>
          </w:tcPr>
          <w:p w:rsidR="0012458A" w:rsidRPr="00154052" w:rsidRDefault="0012458A" w:rsidP="00154052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4052">
              <w:rPr>
                <w:b/>
                <w:color w:val="000000"/>
                <w:spacing w:val="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5" w:type="dxa"/>
            <w:shd w:val="clear" w:color="auto" w:fill="auto"/>
          </w:tcPr>
          <w:p w:rsidR="0012458A" w:rsidRPr="00154052" w:rsidRDefault="0012458A" w:rsidP="00154052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4052">
              <w:rPr>
                <w:b/>
                <w:color w:val="000000"/>
                <w:spacing w:val="1"/>
                <w:sz w:val="24"/>
                <w:szCs w:val="24"/>
              </w:rPr>
              <w:t>Коды формируемых компетенций</w:t>
            </w:r>
          </w:p>
        </w:tc>
      </w:tr>
      <w:tr w:rsidR="0012458A" w:rsidRPr="00154052" w:rsidTr="0012458A">
        <w:tc>
          <w:tcPr>
            <w:tcW w:w="9889" w:type="dxa"/>
            <w:gridSpan w:val="3"/>
            <w:shd w:val="clear" w:color="auto" w:fill="auto"/>
          </w:tcPr>
          <w:p w:rsidR="0012458A" w:rsidRPr="00154052" w:rsidRDefault="0012458A" w:rsidP="00154052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4052">
              <w:rPr>
                <w:b/>
                <w:color w:val="000000"/>
                <w:spacing w:val="1"/>
                <w:sz w:val="24"/>
                <w:szCs w:val="24"/>
              </w:rPr>
              <w:t>Осваиваемая дисциплина</w:t>
            </w:r>
          </w:p>
        </w:tc>
      </w:tr>
      <w:tr w:rsidR="0012458A" w:rsidRPr="00154052" w:rsidTr="0012458A">
        <w:tc>
          <w:tcPr>
            <w:tcW w:w="2235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sz w:val="24"/>
                <w:szCs w:val="24"/>
              </w:rPr>
            </w:pPr>
            <w:r w:rsidRPr="00154052">
              <w:rPr>
                <w:sz w:val="24"/>
                <w:szCs w:val="24"/>
              </w:rPr>
              <w:t>Б</w:t>
            </w:r>
            <w:proofErr w:type="gramStart"/>
            <w:r w:rsidRPr="00154052">
              <w:rPr>
                <w:sz w:val="24"/>
                <w:szCs w:val="24"/>
              </w:rPr>
              <w:t>2</w:t>
            </w:r>
            <w:proofErr w:type="gramEnd"/>
            <w:r w:rsidRPr="00154052">
              <w:rPr>
                <w:sz w:val="24"/>
                <w:szCs w:val="24"/>
              </w:rPr>
              <w:t>.Б.04(П)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sz w:val="24"/>
                <w:szCs w:val="24"/>
              </w:rPr>
            </w:pPr>
            <w:r w:rsidRPr="00154052">
              <w:rPr>
                <w:sz w:val="24"/>
                <w:szCs w:val="24"/>
              </w:rPr>
              <w:t>Производственная (практика по получению профессиональных умений и опыта профе</w:t>
            </w:r>
            <w:r w:rsidRPr="00154052">
              <w:rPr>
                <w:sz w:val="24"/>
                <w:szCs w:val="24"/>
              </w:rPr>
              <w:t>с</w:t>
            </w:r>
            <w:r w:rsidRPr="00154052">
              <w:rPr>
                <w:sz w:val="24"/>
                <w:szCs w:val="24"/>
              </w:rPr>
              <w:t>сиональной деятельности)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58A" w:rsidRPr="00154052" w:rsidRDefault="0012458A" w:rsidP="00D22F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ОПК-11; ПК-8; ПК-9; ПК-10; ПК-11; ПК-12; ПК-15; ПК-16</w:t>
            </w:r>
            <w:r w:rsidR="00B747F1" w:rsidRPr="00154052">
              <w:rPr>
                <w:rFonts w:eastAsia="Times New Roman"/>
                <w:sz w:val="24"/>
                <w:szCs w:val="24"/>
                <w:lang w:eastAsia="ru-RU"/>
              </w:rPr>
              <w:t>; ПК-17; ПСК-</w:t>
            </w:r>
            <w:r w:rsidR="00D22FE5">
              <w:rPr>
                <w:rFonts w:eastAsia="Times New Roman"/>
                <w:sz w:val="24"/>
                <w:szCs w:val="24"/>
                <w:lang w:eastAsia="ru-RU"/>
              </w:rPr>
              <w:t>3.3</w:t>
            </w:r>
            <w:r w:rsidR="00B747F1" w:rsidRPr="00154052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12458A" w:rsidRPr="00154052" w:rsidTr="0012458A">
        <w:tc>
          <w:tcPr>
            <w:tcW w:w="9889" w:type="dxa"/>
            <w:gridSpan w:val="3"/>
            <w:shd w:val="clear" w:color="auto" w:fill="auto"/>
          </w:tcPr>
          <w:p w:rsidR="0012458A" w:rsidRPr="00154052" w:rsidRDefault="0012458A" w:rsidP="00154052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4052">
              <w:rPr>
                <w:b/>
                <w:color w:val="000000"/>
                <w:spacing w:val="1"/>
                <w:sz w:val="24"/>
                <w:szCs w:val="24"/>
              </w:rPr>
              <w:t>Предшествующие дисциплины</w:t>
            </w:r>
          </w:p>
        </w:tc>
      </w:tr>
      <w:tr w:rsidR="0012458A" w:rsidRPr="00154052" w:rsidTr="0012458A">
        <w:tc>
          <w:tcPr>
            <w:tcW w:w="2235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.Б.02(У)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Учебная (технологическая практика)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sz w:val="24"/>
                <w:szCs w:val="24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ОПК-11; ПК-9</w:t>
            </w:r>
          </w:p>
        </w:tc>
      </w:tr>
      <w:tr w:rsidR="0012458A" w:rsidRPr="00154052" w:rsidTr="0012458A">
        <w:tc>
          <w:tcPr>
            <w:tcW w:w="2235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.Б.37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Производство и ремонт подвижного состава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sz w:val="24"/>
                <w:szCs w:val="24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ПК-8</w:t>
            </w:r>
          </w:p>
        </w:tc>
      </w:tr>
      <w:tr w:rsidR="0012458A" w:rsidRPr="00154052" w:rsidTr="0012458A">
        <w:tc>
          <w:tcPr>
            <w:tcW w:w="2235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Проектирование предприятий по технич</w:t>
            </w: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скому обслуживанию и ремонту вагонов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sz w:val="24"/>
                <w:szCs w:val="24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ПК-8;  ПК-15</w:t>
            </w:r>
          </w:p>
        </w:tc>
      </w:tr>
      <w:tr w:rsidR="0012458A" w:rsidRPr="00154052" w:rsidTr="0012458A">
        <w:tc>
          <w:tcPr>
            <w:tcW w:w="2235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Машины и гибкие производственные сист</w:t>
            </w: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мы вагоноремонтного производства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sz w:val="24"/>
                <w:szCs w:val="24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ПК-8</w:t>
            </w:r>
          </w:p>
        </w:tc>
      </w:tr>
      <w:tr w:rsidR="0012458A" w:rsidRPr="00154052" w:rsidTr="0012458A">
        <w:tc>
          <w:tcPr>
            <w:tcW w:w="2235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Основы технологии производства высок</w:t>
            </w: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скоростного транспорта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sz w:val="24"/>
                <w:szCs w:val="24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ПК-8; ПК-15</w:t>
            </w:r>
          </w:p>
        </w:tc>
      </w:tr>
      <w:tr w:rsidR="0012458A" w:rsidRPr="00154052" w:rsidTr="0012458A">
        <w:tc>
          <w:tcPr>
            <w:tcW w:w="2235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.Б.40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sz w:val="24"/>
                <w:szCs w:val="24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ПК-10; ПК-15</w:t>
            </w:r>
          </w:p>
        </w:tc>
      </w:tr>
      <w:tr w:rsidR="0012458A" w:rsidRPr="00154052" w:rsidTr="0012458A">
        <w:tc>
          <w:tcPr>
            <w:tcW w:w="2235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ФТД.В.04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Основы управления предприятием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sz w:val="24"/>
                <w:szCs w:val="24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ПК-10</w:t>
            </w:r>
          </w:p>
        </w:tc>
      </w:tr>
      <w:tr w:rsidR="00D22FE5" w:rsidRPr="00D22FE5" w:rsidTr="0012458A">
        <w:tc>
          <w:tcPr>
            <w:tcW w:w="2235" w:type="dxa"/>
            <w:shd w:val="clear" w:color="auto" w:fill="auto"/>
            <w:vAlign w:val="center"/>
          </w:tcPr>
          <w:p w:rsidR="00D22FE5" w:rsidRPr="00D22FE5" w:rsidRDefault="00D22FE5" w:rsidP="00D22FE5">
            <w:pPr>
              <w:spacing w:after="0" w:line="240" w:lineRule="auto"/>
              <w:rPr>
                <w:sz w:val="24"/>
                <w:szCs w:val="24"/>
              </w:rPr>
            </w:pPr>
            <w:r w:rsidRPr="00D22FE5">
              <w:rPr>
                <w:sz w:val="24"/>
                <w:szCs w:val="24"/>
              </w:rPr>
              <w:t>Б</w:t>
            </w:r>
            <w:proofErr w:type="gramStart"/>
            <w:r w:rsidRPr="00D22FE5">
              <w:rPr>
                <w:sz w:val="24"/>
                <w:szCs w:val="24"/>
              </w:rPr>
              <w:t>1</w:t>
            </w:r>
            <w:proofErr w:type="gramEnd"/>
            <w:r w:rsidRPr="00D22FE5">
              <w:rPr>
                <w:sz w:val="24"/>
                <w:szCs w:val="24"/>
              </w:rPr>
              <w:t>.Б.43.01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22FE5" w:rsidRPr="00D22FE5" w:rsidRDefault="00D22FE5" w:rsidP="00D22FE5">
            <w:pPr>
              <w:spacing w:after="0" w:line="240" w:lineRule="auto"/>
              <w:rPr>
                <w:sz w:val="24"/>
                <w:szCs w:val="24"/>
              </w:rPr>
            </w:pPr>
            <w:r w:rsidRPr="00D22FE5">
              <w:rPr>
                <w:sz w:val="24"/>
                <w:szCs w:val="24"/>
              </w:rPr>
              <w:t>Системы менеджмента качества при экспл</w:t>
            </w:r>
            <w:r w:rsidRPr="00D22FE5">
              <w:rPr>
                <w:sz w:val="24"/>
                <w:szCs w:val="24"/>
              </w:rPr>
              <w:t>у</w:t>
            </w:r>
            <w:r w:rsidRPr="00D22FE5">
              <w:rPr>
                <w:sz w:val="24"/>
                <w:szCs w:val="24"/>
              </w:rPr>
              <w:t>атации и обслужив</w:t>
            </w:r>
            <w:r w:rsidRPr="00D22FE5">
              <w:rPr>
                <w:sz w:val="24"/>
                <w:szCs w:val="24"/>
              </w:rPr>
              <w:t>а</w:t>
            </w:r>
            <w:r w:rsidRPr="00D22FE5">
              <w:rPr>
                <w:sz w:val="24"/>
                <w:szCs w:val="24"/>
              </w:rPr>
              <w:t>нии электроподвижного состава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2FE5" w:rsidRPr="00D22FE5" w:rsidRDefault="00D22FE5" w:rsidP="00D22F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22FE5">
              <w:rPr>
                <w:rFonts w:eastAsia="Times New Roman"/>
                <w:sz w:val="24"/>
                <w:szCs w:val="24"/>
                <w:lang w:eastAsia="ru-RU"/>
              </w:rPr>
              <w:t>ПСК-3.3</w:t>
            </w:r>
          </w:p>
        </w:tc>
      </w:tr>
      <w:tr w:rsidR="0012458A" w:rsidRPr="00154052" w:rsidTr="0012458A">
        <w:tc>
          <w:tcPr>
            <w:tcW w:w="9889" w:type="dxa"/>
            <w:gridSpan w:val="3"/>
            <w:shd w:val="clear" w:color="auto" w:fill="auto"/>
          </w:tcPr>
          <w:p w:rsidR="0012458A" w:rsidRPr="00154052" w:rsidRDefault="0012458A" w:rsidP="00154052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4052">
              <w:rPr>
                <w:b/>
                <w:color w:val="000000"/>
                <w:spacing w:val="1"/>
                <w:sz w:val="24"/>
                <w:szCs w:val="24"/>
              </w:rPr>
              <w:t>Дисциплины, осваиваемые параллельно</w:t>
            </w:r>
          </w:p>
        </w:tc>
      </w:tr>
      <w:tr w:rsidR="0012458A" w:rsidRPr="00154052" w:rsidTr="0012458A">
        <w:tc>
          <w:tcPr>
            <w:tcW w:w="2235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.Б.37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2458A" w:rsidRPr="00154052" w:rsidRDefault="0012458A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Производство и ремонт подвижного состава</w:t>
            </w:r>
          </w:p>
        </w:tc>
        <w:tc>
          <w:tcPr>
            <w:tcW w:w="2835" w:type="dxa"/>
            <w:shd w:val="clear" w:color="auto" w:fill="auto"/>
          </w:tcPr>
          <w:p w:rsidR="0012458A" w:rsidRPr="00154052" w:rsidRDefault="0012458A" w:rsidP="00154052">
            <w:pPr>
              <w:widowControl w:val="0"/>
              <w:spacing w:after="0" w:line="240" w:lineRule="auto"/>
              <w:ind w:right="45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ОПК-11</w:t>
            </w:r>
          </w:p>
        </w:tc>
      </w:tr>
      <w:tr w:rsidR="00D907C6" w:rsidRPr="00D907C6" w:rsidTr="0012458A">
        <w:tc>
          <w:tcPr>
            <w:tcW w:w="2235" w:type="dxa"/>
            <w:shd w:val="clear" w:color="auto" w:fill="auto"/>
            <w:vAlign w:val="center"/>
          </w:tcPr>
          <w:p w:rsidR="00D907C6" w:rsidRPr="00D907C6" w:rsidRDefault="00D907C6" w:rsidP="00D907C6">
            <w:pPr>
              <w:spacing w:after="0" w:line="240" w:lineRule="auto"/>
              <w:rPr>
                <w:sz w:val="24"/>
                <w:szCs w:val="24"/>
              </w:rPr>
            </w:pPr>
            <w:r w:rsidRPr="00D907C6">
              <w:rPr>
                <w:sz w:val="24"/>
                <w:szCs w:val="24"/>
              </w:rPr>
              <w:t>Б</w:t>
            </w:r>
            <w:proofErr w:type="gramStart"/>
            <w:r w:rsidRPr="00D907C6">
              <w:rPr>
                <w:sz w:val="24"/>
                <w:szCs w:val="24"/>
              </w:rPr>
              <w:t>1</w:t>
            </w:r>
            <w:proofErr w:type="gramEnd"/>
            <w:r w:rsidRPr="00D907C6">
              <w:rPr>
                <w:sz w:val="24"/>
                <w:szCs w:val="24"/>
              </w:rPr>
              <w:t>.Б.43.04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907C6" w:rsidRPr="00D907C6" w:rsidRDefault="00D907C6" w:rsidP="00D907C6">
            <w:pPr>
              <w:spacing w:after="0" w:line="240" w:lineRule="auto"/>
              <w:rPr>
                <w:sz w:val="24"/>
                <w:szCs w:val="24"/>
              </w:rPr>
            </w:pPr>
            <w:r w:rsidRPr="00D907C6">
              <w:rPr>
                <w:sz w:val="24"/>
                <w:szCs w:val="24"/>
              </w:rPr>
              <w:t>Электрические передачи локомотивов</w:t>
            </w:r>
          </w:p>
        </w:tc>
        <w:tc>
          <w:tcPr>
            <w:tcW w:w="2835" w:type="dxa"/>
            <w:shd w:val="clear" w:color="auto" w:fill="auto"/>
          </w:tcPr>
          <w:p w:rsidR="00D907C6" w:rsidRPr="00D907C6" w:rsidRDefault="00D907C6" w:rsidP="00D907C6">
            <w:pPr>
              <w:widowControl w:val="0"/>
              <w:spacing w:after="0" w:line="240" w:lineRule="auto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907C6">
              <w:rPr>
                <w:rFonts w:eastAsia="Times New Roman"/>
                <w:sz w:val="24"/>
                <w:szCs w:val="24"/>
                <w:lang w:eastAsia="ru-RU"/>
              </w:rPr>
              <w:t>ПСК-1.4</w:t>
            </w:r>
          </w:p>
        </w:tc>
      </w:tr>
      <w:tr w:rsidR="00D907C6" w:rsidRPr="00D907C6" w:rsidTr="0012458A">
        <w:tc>
          <w:tcPr>
            <w:tcW w:w="2235" w:type="dxa"/>
            <w:shd w:val="clear" w:color="auto" w:fill="auto"/>
            <w:vAlign w:val="center"/>
          </w:tcPr>
          <w:p w:rsidR="00D907C6" w:rsidRPr="00D907C6" w:rsidRDefault="00D907C6" w:rsidP="00D907C6">
            <w:pPr>
              <w:spacing w:after="0" w:line="240" w:lineRule="auto"/>
              <w:rPr>
                <w:sz w:val="24"/>
                <w:szCs w:val="24"/>
              </w:rPr>
            </w:pPr>
            <w:r w:rsidRPr="00D907C6">
              <w:rPr>
                <w:sz w:val="24"/>
                <w:szCs w:val="24"/>
              </w:rPr>
              <w:t>Б</w:t>
            </w:r>
            <w:proofErr w:type="gramStart"/>
            <w:r w:rsidRPr="00D907C6">
              <w:rPr>
                <w:sz w:val="24"/>
                <w:szCs w:val="24"/>
              </w:rPr>
              <w:t>1</w:t>
            </w:r>
            <w:proofErr w:type="gramEnd"/>
            <w:r w:rsidRPr="00D907C6">
              <w:rPr>
                <w:sz w:val="24"/>
                <w:szCs w:val="24"/>
              </w:rPr>
              <w:t>.Б.43.03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907C6" w:rsidRPr="00D907C6" w:rsidRDefault="00D907C6" w:rsidP="00D907C6">
            <w:pPr>
              <w:spacing w:after="0" w:line="240" w:lineRule="auto"/>
              <w:rPr>
                <w:sz w:val="24"/>
                <w:szCs w:val="24"/>
              </w:rPr>
            </w:pPr>
            <w:r w:rsidRPr="00D907C6">
              <w:rPr>
                <w:sz w:val="24"/>
                <w:szCs w:val="24"/>
              </w:rPr>
              <w:t>Электрическое оборудование локомотивов</w:t>
            </w:r>
          </w:p>
        </w:tc>
        <w:tc>
          <w:tcPr>
            <w:tcW w:w="2835" w:type="dxa"/>
            <w:shd w:val="clear" w:color="auto" w:fill="auto"/>
          </w:tcPr>
          <w:p w:rsidR="00D907C6" w:rsidRPr="00D907C6" w:rsidRDefault="00D907C6" w:rsidP="00D907C6">
            <w:pPr>
              <w:spacing w:after="0" w:line="240" w:lineRule="auto"/>
              <w:rPr>
                <w:sz w:val="24"/>
                <w:szCs w:val="24"/>
              </w:rPr>
            </w:pPr>
            <w:r w:rsidRPr="00D907C6">
              <w:rPr>
                <w:rFonts w:eastAsia="Times New Roman"/>
                <w:sz w:val="24"/>
                <w:szCs w:val="24"/>
                <w:lang w:eastAsia="ru-RU"/>
              </w:rPr>
              <w:t>ПСК-1.5</w:t>
            </w:r>
          </w:p>
        </w:tc>
      </w:tr>
      <w:tr w:rsidR="00D907C6" w:rsidRPr="00D907C6" w:rsidTr="0012458A">
        <w:tc>
          <w:tcPr>
            <w:tcW w:w="2235" w:type="dxa"/>
            <w:shd w:val="clear" w:color="auto" w:fill="auto"/>
            <w:vAlign w:val="center"/>
          </w:tcPr>
          <w:p w:rsidR="00D907C6" w:rsidRPr="00D907C6" w:rsidRDefault="00D907C6" w:rsidP="00D907C6">
            <w:pPr>
              <w:spacing w:after="0" w:line="240" w:lineRule="auto"/>
              <w:rPr>
                <w:sz w:val="24"/>
                <w:szCs w:val="24"/>
              </w:rPr>
            </w:pPr>
            <w:r w:rsidRPr="00D907C6">
              <w:rPr>
                <w:sz w:val="24"/>
                <w:szCs w:val="24"/>
              </w:rPr>
              <w:t>Б</w:t>
            </w:r>
            <w:proofErr w:type="gramStart"/>
            <w:r w:rsidRPr="00D907C6">
              <w:rPr>
                <w:sz w:val="24"/>
                <w:szCs w:val="24"/>
              </w:rPr>
              <w:t>1</w:t>
            </w:r>
            <w:proofErr w:type="gramEnd"/>
            <w:r w:rsidRPr="00D907C6">
              <w:rPr>
                <w:sz w:val="24"/>
                <w:szCs w:val="24"/>
              </w:rPr>
              <w:t>.В.ДВ.04.01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907C6" w:rsidRPr="00D907C6" w:rsidRDefault="00D907C6" w:rsidP="00D907C6">
            <w:pPr>
              <w:spacing w:after="0" w:line="240" w:lineRule="auto"/>
              <w:rPr>
                <w:sz w:val="24"/>
                <w:szCs w:val="24"/>
              </w:rPr>
            </w:pPr>
            <w:r w:rsidRPr="00D907C6">
              <w:rPr>
                <w:sz w:val="24"/>
                <w:szCs w:val="24"/>
              </w:rPr>
              <w:t>Электрические схемы локомотивов</w:t>
            </w:r>
          </w:p>
        </w:tc>
        <w:tc>
          <w:tcPr>
            <w:tcW w:w="2835" w:type="dxa"/>
            <w:shd w:val="clear" w:color="auto" w:fill="auto"/>
          </w:tcPr>
          <w:p w:rsidR="00D907C6" w:rsidRPr="00D907C6" w:rsidRDefault="00D907C6" w:rsidP="00D907C6">
            <w:pPr>
              <w:spacing w:after="0" w:line="240" w:lineRule="auto"/>
              <w:rPr>
                <w:sz w:val="24"/>
                <w:szCs w:val="24"/>
              </w:rPr>
            </w:pPr>
            <w:r w:rsidRPr="00D907C6">
              <w:rPr>
                <w:rFonts w:eastAsia="Times New Roman"/>
                <w:sz w:val="24"/>
                <w:szCs w:val="24"/>
                <w:lang w:eastAsia="ru-RU"/>
              </w:rPr>
              <w:t>ПСК-1.5</w:t>
            </w:r>
          </w:p>
        </w:tc>
      </w:tr>
      <w:tr w:rsidR="00D907C6" w:rsidRPr="00D907C6" w:rsidTr="0012458A">
        <w:tc>
          <w:tcPr>
            <w:tcW w:w="2235" w:type="dxa"/>
            <w:shd w:val="clear" w:color="auto" w:fill="auto"/>
            <w:vAlign w:val="center"/>
          </w:tcPr>
          <w:p w:rsidR="00D907C6" w:rsidRPr="00D907C6" w:rsidRDefault="00D907C6" w:rsidP="00D907C6">
            <w:pPr>
              <w:spacing w:after="0" w:line="240" w:lineRule="auto"/>
              <w:rPr>
                <w:sz w:val="24"/>
                <w:szCs w:val="24"/>
              </w:rPr>
            </w:pPr>
            <w:r w:rsidRPr="00D907C6">
              <w:rPr>
                <w:sz w:val="24"/>
                <w:szCs w:val="24"/>
              </w:rPr>
              <w:t>Б</w:t>
            </w:r>
            <w:proofErr w:type="gramStart"/>
            <w:r w:rsidRPr="00D907C6">
              <w:rPr>
                <w:sz w:val="24"/>
                <w:szCs w:val="24"/>
              </w:rPr>
              <w:t>1</w:t>
            </w:r>
            <w:proofErr w:type="gramEnd"/>
            <w:r w:rsidRPr="00D907C6">
              <w:rPr>
                <w:sz w:val="24"/>
                <w:szCs w:val="24"/>
              </w:rPr>
              <w:t>.Б.43.05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907C6" w:rsidRPr="00D907C6" w:rsidRDefault="00D907C6" w:rsidP="00D907C6">
            <w:pPr>
              <w:spacing w:after="0" w:line="240" w:lineRule="auto"/>
              <w:rPr>
                <w:sz w:val="24"/>
                <w:szCs w:val="24"/>
              </w:rPr>
            </w:pPr>
            <w:r w:rsidRPr="00D907C6">
              <w:rPr>
                <w:sz w:val="24"/>
                <w:szCs w:val="24"/>
              </w:rPr>
              <w:t>Локомотивное хозяйство</w:t>
            </w:r>
          </w:p>
        </w:tc>
        <w:tc>
          <w:tcPr>
            <w:tcW w:w="2835" w:type="dxa"/>
            <w:shd w:val="clear" w:color="auto" w:fill="auto"/>
          </w:tcPr>
          <w:p w:rsidR="00D907C6" w:rsidRPr="00D907C6" w:rsidRDefault="00D907C6" w:rsidP="00D907C6">
            <w:pPr>
              <w:spacing w:after="0" w:line="240" w:lineRule="auto"/>
              <w:rPr>
                <w:sz w:val="24"/>
                <w:szCs w:val="24"/>
              </w:rPr>
            </w:pPr>
            <w:r w:rsidRPr="00D907C6">
              <w:rPr>
                <w:rFonts w:eastAsia="Times New Roman"/>
                <w:sz w:val="24"/>
                <w:szCs w:val="24"/>
                <w:lang w:eastAsia="ru-RU"/>
              </w:rPr>
              <w:t>ПСК-1.6</w:t>
            </w:r>
          </w:p>
        </w:tc>
      </w:tr>
      <w:tr w:rsidR="00D907C6" w:rsidRPr="00D907C6" w:rsidTr="0012458A">
        <w:tc>
          <w:tcPr>
            <w:tcW w:w="2235" w:type="dxa"/>
            <w:shd w:val="clear" w:color="auto" w:fill="auto"/>
            <w:vAlign w:val="center"/>
          </w:tcPr>
          <w:p w:rsidR="00D907C6" w:rsidRPr="00D907C6" w:rsidRDefault="00D907C6" w:rsidP="00D907C6">
            <w:pPr>
              <w:spacing w:after="0" w:line="240" w:lineRule="auto"/>
              <w:rPr>
                <w:sz w:val="24"/>
                <w:szCs w:val="24"/>
              </w:rPr>
            </w:pPr>
            <w:r w:rsidRPr="00D907C6">
              <w:rPr>
                <w:sz w:val="24"/>
                <w:szCs w:val="24"/>
              </w:rPr>
              <w:t>Б</w:t>
            </w:r>
            <w:proofErr w:type="gramStart"/>
            <w:r w:rsidRPr="00D907C6">
              <w:rPr>
                <w:sz w:val="24"/>
                <w:szCs w:val="24"/>
              </w:rPr>
              <w:t>1</w:t>
            </w:r>
            <w:proofErr w:type="gramEnd"/>
            <w:r w:rsidRPr="00D907C6">
              <w:rPr>
                <w:sz w:val="24"/>
                <w:szCs w:val="24"/>
              </w:rPr>
              <w:t>.Б.43.06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907C6" w:rsidRPr="00D907C6" w:rsidRDefault="00D907C6" w:rsidP="00D907C6">
            <w:pPr>
              <w:spacing w:after="0" w:line="240" w:lineRule="auto"/>
              <w:rPr>
                <w:sz w:val="24"/>
                <w:szCs w:val="24"/>
              </w:rPr>
            </w:pPr>
            <w:r w:rsidRPr="00D907C6">
              <w:rPr>
                <w:sz w:val="24"/>
                <w:szCs w:val="24"/>
              </w:rPr>
              <w:t>Информационные технологии и системы диагностирования при эксплуатации и о</w:t>
            </w:r>
            <w:r w:rsidRPr="00D907C6">
              <w:rPr>
                <w:sz w:val="24"/>
                <w:szCs w:val="24"/>
              </w:rPr>
              <w:t>б</w:t>
            </w:r>
            <w:r w:rsidRPr="00D907C6">
              <w:rPr>
                <w:sz w:val="24"/>
                <w:szCs w:val="24"/>
              </w:rPr>
              <w:t>служивании автономных локомотивов</w:t>
            </w:r>
          </w:p>
        </w:tc>
        <w:tc>
          <w:tcPr>
            <w:tcW w:w="2835" w:type="dxa"/>
            <w:shd w:val="clear" w:color="auto" w:fill="auto"/>
          </w:tcPr>
          <w:p w:rsidR="00D907C6" w:rsidRPr="00D907C6" w:rsidRDefault="00D907C6" w:rsidP="00D907C6">
            <w:pPr>
              <w:spacing w:after="0" w:line="240" w:lineRule="auto"/>
              <w:rPr>
                <w:sz w:val="24"/>
                <w:szCs w:val="24"/>
              </w:rPr>
            </w:pPr>
            <w:r w:rsidRPr="00D907C6">
              <w:rPr>
                <w:rFonts w:eastAsia="Times New Roman"/>
                <w:sz w:val="24"/>
                <w:szCs w:val="24"/>
                <w:lang w:eastAsia="ru-RU"/>
              </w:rPr>
              <w:t>ПСК-1.6</w:t>
            </w:r>
          </w:p>
        </w:tc>
      </w:tr>
      <w:tr w:rsidR="00B747F1" w:rsidRPr="00154052" w:rsidTr="0012458A">
        <w:tc>
          <w:tcPr>
            <w:tcW w:w="9889" w:type="dxa"/>
            <w:gridSpan w:val="3"/>
            <w:shd w:val="clear" w:color="auto" w:fill="auto"/>
          </w:tcPr>
          <w:p w:rsidR="00B747F1" w:rsidRPr="00154052" w:rsidRDefault="00B747F1" w:rsidP="00154052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4052">
              <w:rPr>
                <w:b/>
                <w:color w:val="000000"/>
                <w:spacing w:val="1"/>
                <w:sz w:val="24"/>
                <w:szCs w:val="24"/>
              </w:rPr>
              <w:t>Последующие дисциплины</w:t>
            </w:r>
          </w:p>
        </w:tc>
      </w:tr>
      <w:tr w:rsidR="00B747F1" w:rsidRPr="00154052" w:rsidTr="0012458A">
        <w:tc>
          <w:tcPr>
            <w:tcW w:w="2235" w:type="dxa"/>
            <w:shd w:val="clear" w:color="auto" w:fill="auto"/>
            <w:vAlign w:val="center"/>
          </w:tcPr>
          <w:p w:rsidR="00B747F1" w:rsidRPr="00154052" w:rsidRDefault="00B747F1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.Б.43.05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747F1" w:rsidRPr="00154052" w:rsidRDefault="00B747F1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Системы автоматизации производства и р</w:t>
            </w: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монта вагонов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47F1" w:rsidRPr="00154052" w:rsidRDefault="00B747F1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ОПК-11</w:t>
            </w:r>
            <w:r w:rsidR="00D22FE5">
              <w:rPr>
                <w:rFonts w:eastAsia="Times New Roman"/>
                <w:sz w:val="24"/>
                <w:szCs w:val="24"/>
                <w:lang w:eastAsia="ru-RU"/>
              </w:rPr>
              <w:t>, ПСК-3.3</w:t>
            </w:r>
          </w:p>
        </w:tc>
      </w:tr>
      <w:tr w:rsidR="00B747F1" w:rsidRPr="00154052" w:rsidTr="0012458A">
        <w:tc>
          <w:tcPr>
            <w:tcW w:w="2235" w:type="dxa"/>
            <w:shd w:val="clear" w:color="auto" w:fill="auto"/>
            <w:vAlign w:val="center"/>
          </w:tcPr>
          <w:p w:rsidR="00B747F1" w:rsidRPr="00154052" w:rsidRDefault="00B747F1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.Б.04(П)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747F1" w:rsidRPr="00154052" w:rsidRDefault="00B747F1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Производственная (практика по получению профессиональных умений и опыта профе</w:t>
            </w: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сиональной деятельности)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47F1" w:rsidRPr="00154052" w:rsidRDefault="00B747F1" w:rsidP="00154052">
            <w:pPr>
              <w:spacing w:after="0" w:line="240" w:lineRule="auto"/>
              <w:rPr>
                <w:sz w:val="24"/>
                <w:szCs w:val="24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ОПК-11; ПК-8; ПК-10; ПК-12; ПК-16</w:t>
            </w:r>
          </w:p>
        </w:tc>
      </w:tr>
      <w:tr w:rsidR="00D22FE5" w:rsidRPr="00D22FE5" w:rsidTr="00197EF1">
        <w:tc>
          <w:tcPr>
            <w:tcW w:w="2235" w:type="dxa"/>
            <w:shd w:val="clear" w:color="auto" w:fill="auto"/>
            <w:vAlign w:val="center"/>
          </w:tcPr>
          <w:p w:rsidR="00D22FE5" w:rsidRPr="00D22FE5" w:rsidRDefault="00D22FE5" w:rsidP="00D22FE5">
            <w:pPr>
              <w:spacing w:after="0" w:line="240" w:lineRule="auto"/>
              <w:rPr>
                <w:sz w:val="24"/>
                <w:szCs w:val="24"/>
              </w:rPr>
            </w:pPr>
            <w:r w:rsidRPr="00D22FE5">
              <w:rPr>
                <w:sz w:val="24"/>
                <w:szCs w:val="24"/>
              </w:rPr>
              <w:t>Б</w:t>
            </w:r>
            <w:proofErr w:type="gramStart"/>
            <w:r w:rsidRPr="00D22FE5">
              <w:rPr>
                <w:sz w:val="24"/>
                <w:szCs w:val="24"/>
              </w:rPr>
              <w:t>1</w:t>
            </w:r>
            <w:proofErr w:type="gramEnd"/>
            <w:r w:rsidRPr="00D22FE5">
              <w:rPr>
                <w:sz w:val="24"/>
                <w:szCs w:val="24"/>
              </w:rPr>
              <w:t>.Б.43.03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22FE5" w:rsidRPr="00D22FE5" w:rsidRDefault="00D22FE5" w:rsidP="00D22FE5">
            <w:pPr>
              <w:spacing w:after="0" w:line="240" w:lineRule="auto"/>
              <w:rPr>
                <w:sz w:val="24"/>
                <w:szCs w:val="24"/>
              </w:rPr>
            </w:pPr>
            <w:r w:rsidRPr="00D22FE5">
              <w:rPr>
                <w:sz w:val="24"/>
                <w:szCs w:val="24"/>
              </w:rPr>
              <w:t>Тяговые аппараты и электрическое обор</w:t>
            </w:r>
            <w:r w:rsidRPr="00D22FE5">
              <w:rPr>
                <w:sz w:val="24"/>
                <w:szCs w:val="24"/>
              </w:rPr>
              <w:t>у</w:t>
            </w:r>
            <w:r w:rsidRPr="00D22FE5">
              <w:rPr>
                <w:sz w:val="24"/>
                <w:szCs w:val="24"/>
              </w:rPr>
              <w:t>дование</w:t>
            </w:r>
          </w:p>
        </w:tc>
        <w:tc>
          <w:tcPr>
            <w:tcW w:w="2835" w:type="dxa"/>
            <w:shd w:val="clear" w:color="auto" w:fill="auto"/>
          </w:tcPr>
          <w:p w:rsidR="00D22FE5" w:rsidRPr="00D22FE5" w:rsidRDefault="00D22FE5" w:rsidP="00D22FE5">
            <w:pPr>
              <w:spacing w:after="0" w:line="240" w:lineRule="auto"/>
              <w:rPr>
                <w:sz w:val="24"/>
                <w:szCs w:val="24"/>
              </w:rPr>
            </w:pPr>
            <w:r w:rsidRPr="00D22FE5">
              <w:rPr>
                <w:rFonts w:eastAsia="Times New Roman"/>
                <w:sz w:val="24"/>
                <w:szCs w:val="24"/>
                <w:lang w:eastAsia="ru-RU"/>
              </w:rPr>
              <w:t>ПСК-3.3</w:t>
            </w:r>
          </w:p>
        </w:tc>
      </w:tr>
      <w:tr w:rsidR="00D22FE5" w:rsidRPr="00D22FE5" w:rsidTr="00197EF1">
        <w:tc>
          <w:tcPr>
            <w:tcW w:w="2235" w:type="dxa"/>
            <w:shd w:val="clear" w:color="auto" w:fill="auto"/>
            <w:vAlign w:val="center"/>
          </w:tcPr>
          <w:p w:rsidR="00D22FE5" w:rsidRPr="00D22FE5" w:rsidRDefault="00D22FE5" w:rsidP="00D22FE5">
            <w:pPr>
              <w:spacing w:after="0" w:line="240" w:lineRule="auto"/>
              <w:rPr>
                <w:sz w:val="24"/>
                <w:szCs w:val="24"/>
              </w:rPr>
            </w:pPr>
            <w:r w:rsidRPr="00D22FE5">
              <w:rPr>
                <w:sz w:val="24"/>
                <w:szCs w:val="24"/>
              </w:rPr>
              <w:t>Б</w:t>
            </w:r>
            <w:proofErr w:type="gramStart"/>
            <w:r w:rsidRPr="00D22FE5">
              <w:rPr>
                <w:sz w:val="24"/>
                <w:szCs w:val="24"/>
              </w:rPr>
              <w:t>1</w:t>
            </w:r>
            <w:proofErr w:type="gramEnd"/>
            <w:r w:rsidRPr="00D22FE5">
              <w:rPr>
                <w:sz w:val="24"/>
                <w:szCs w:val="24"/>
              </w:rPr>
              <w:t>.Б.43.04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22FE5" w:rsidRPr="00D22FE5" w:rsidRDefault="00D22FE5" w:rsidP="00D22FE5">
            <w:pPr>
              <w:spacing w:after="0" w:line="240" w:lineRule="auto"/>
              <w:rPr>
                <w:sz w:val="24"/>
                <w:szCs w:val="24"/>
              </w:rPr>
            </w:pPr>
            <w:r w:rsidRPr="00D22FE5">
              <w:rPr>
                <w:sz w:val="24"/>
                <w:szCs w:val="24"/>
              </w:rPr>
              <w:t>Тяговые электрические машины</w:t>
            </w:r>
          </w:p>
        </w:tc>
        <w:tc>
          <w:tcPr>
            <w:tcW w:w="2835" w:type="dxa"/>
            <w:shd w:val="clear" w:color="auto" w:fill="auto"/>
          </w:tcPr>
          <w:p w:rsidR="00D22FE5" w:rsidRPr="00D22FE5" w:rsidRDefault="00D22FE5" w:rsidP="00D22FE5">
            <w:pPr>
              <w:spacing w:after="0" w:line="240" w:lineRule="auto"/>
              <w:rPr>
                <w:sz w:val="24"/>
                <w:szCs w:val="24"/>
              </w:rPr>
            </w:pPr>
            <w:r w:rsidRPr="00D22FE5">
              <w:rPr>
                <w:rFonts w:eastAsia="Times New Roman"/>
                <w:sz w:val="24"/>
                <w:szCs w:val="24"/>
                <w:lang w:eastAsia="ru-RU"/>
              </w:rPr>
              <w:t>ПСК-3.3</w:t>
            </w:r>
          </w:p>
        </w:tc>
      </w:tr>
      <w:tr w:rsidR="00D22FE5" w:rsidRPr="00D22FE5" w:rsidTr="00197EF1">
        <w:tc>
          <w:tcPr>
            <w:tcW w:w="2235" w:type="dxa"/>
            <w:shd w:val="clear" w:color="auto" w:fill="auto"/>
            <w:vAlign w:val="center"/>
          </w:tcPr>
          <w:p w:rsidR="00D22FE5" w:rsidRPr="00D22FE5" w:rsidRDefault="00D22FE5" w:rsidP="00D22FE5">
            <w:pPr>
              <w:spacing w:after="0" w:line="240" w:lineRule="auto"/>
              <w:rPr>
                <w:sz w:val="24"/>
                <w:szCs w:val="24"/>
              </w:rPr>
            </w:pPr>
            <w:r w:rsidRPr="00D22FE5">
              <w:rPr>
                <w:sz w:val="24"/>
                <w:szCs w:val="24"/>
              </w:rPr>
              <w:t>Б</w:t>
            </w:r>
            <w:proofErr w:type="gramStart"/>
            <w:r w:rsidRPr="00D22FE5">
              <w:rPr>
                <w:sz w:val="24"/>
                <w:szCs w:val="24"/>
              </w:rPr>
              <w:t>1</w:t>
            </w:r>
            <w:proofErr w:type="gramEnd"/>
            <w:r w:rsidRPr="00D22FE5">
              <w:rPr>
                <w:sz w:val="24"/>
                <w:szCs w:val="24"/>
              </w:rPr>
              <w:t>.Б.43.06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22FE5" w:rsidRPr="00D22FE5" w:rsidRDefault="00D22FE5" w:rsidP="00D22FE5">
            <w:pPr>
              <w:spacing w:after="0" w:line="240" w:lineRule="auto"/>
              <w:rPr>
                <w:sz w:val="24"/>
                <w:szCs w:val="24"/>
              </w:rPr>
            </w:pPr>
            <w:r w:rsidRPr="00D22FE5">
              <w:rPr>
                <w:sz w:val="24"/>
                <w:szCs w:val="24"/>
              </w:rPr>
              <w:t>Информационные технологии и системы диагностирования при эксплуатации и о</w:t>
            </w:r>
            <w:r w:rsidRPr="00D22FE5">
              <w:rPr>
                <w:sz w:val="24"/>
                <w:szCs w:val="24"/>
              </w:rPr>
              <w:t>б</w:t>
            </w:r>
            <w:r w:rsidRPr="00D22FE5">
              <w:rPr>
                <w:sz w:val="24"/>
                <w:szCs w:val="24"/>
              </w:rPr>
              <w:t>служивании электроподвижного с</w:t>
            </w:r>
            <w:r w:rsidRPr="00D22FE5">
              <w:rPr>
                <w:sz w:val="24"/>
                <w:szCs w:val="24"/>
              </w:rPr>
              <w:t>о</w:t>
            </w:r>
            <w:r w:rsidRPr="00D22FE5">
              <w:rPr>
                <w:sz w:val="24"/>
                <w:szCs w:val="24"/>
              </w:rPr>
              <w:t>става</w:t>
            </w:r>
          </w:p>
        </w:tc>
        <w:tc>
          <w:tcPr>
            <w:tcW w:w="2835" w:type="dxa"/>
            <w:shd w:val="clear" w:color="auto" w:fill="auto"/>
          </w:tcPr>
          <w:p w:rsidR="00D22FE5" w:rsidRPr="00D22FE5" w:rsidRDefault="00D22FE5" w:rsidP="00D22FE5">
            <w:pPr>
              <w:spacing w:after="0" w:line="240" w:lineRule="auto"/>
              <w:rPr>
                <w:sz w:val="24"/>
                <w:szCs w:val="24"/>
              </w:rPr>
            </w:pPr>
            <w:r w:rsidRPr="00D22FE5">
              <w:rPr>
                <w:rFonts w:eastAsia="Times New Roman"/>
                <w:sz w:val="24"/>
                <w:szCs w:val="24"/>
                <w:lang w:eastAsia="ru-RU"/>
              </w:rPr>
              <w:t>ПСК-3.3</w:t>
            </w:r>
          </w:p>
        </w:tc>
      </w:tr>
      <w:tr w:rsidR="00D22FE5" w:rsidRPr="00D22FE5" w:rsidTr="00197EF1">
        <w:tc>
          <w:tcPr>
            <w:tcW w:w="2235" w:type="dxa"/>
            <w:shd w:val="clear" w:color="auto" w:fill="auto"/>
            <w:vAlign w:val="center"/>
          </w:tcPr>
          <w:p w:rsidR="00D22FE5" w:rsidRPr="00D22FE5" w:rsidRDefault="00D22FE5" w:rsidP="00D22FE5">
            <w:pPr>
              <w:spacing w:after="0" w:line="240" w:lineRule="auto"/>
              <w:rPr>
                <w:sz w:val="24"/>
                <w:szCs w:val="24"/>
              </w:rPr>
            </w:pPr>
            <w:r w:rsidRPr="00D22FE5">
              <w:rPr>
                <w:sz w:val="24"/>
                <w:szCs w:val="24"/>
              </w:rPr>
              <w:t>Б</w:t>
            </w:r>
            <w:proofErr w:type="gramStart"/>
            <w:r w:rsidRPr="00D22FE5">
              <w:rPr>
                <w:sz w:val="24"/>
                <w:szCs w:val="24"/>
              </w:rPr>
              <w:t>1</w:t>
            </w:r>
            <w:proofErr w:type="gramEnd"/>
            <w:r w:rsidRPr="00D22FE5">
              <w:rPr>
                <w:sz w:val="24"/>
                <w:szCs w:val="24"/>
              </w:rPr>
              <w:t>.В.04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22FE5" w:rsidRPr="00D22FE5" w:rsidRDefault="00D22FE5" w:rsidP="00D22FE5">
            <w:pPr>
              <w:spacing w:after="0" w:line="240" w:lineRule="auto"/>
              <w:rPr>
                <w:sz w:val="24"/>
                <w:szCs w:val="24"/>
              </w:rPr>
            </w:pPr>
            <w:r w:rsidRPr="00D22FE5">
              <w:rPr>
                <w:sz w:val="24"/>
                <w:szCs w:val="24"/>
              </w:rPr>
              <w:t>Проектирование предприятий по технич</w:t>
            </w:r>
            <w:r w:rsidRPr="00D22FE5">
              <w:rPr>
                <w:sz w:val="24"/>
                <w:szCs w:val="24"/>
              </w:rPr>
              <w:t>е</w:t>
            </w:r>
            <w:r w:rsidRPr="00D22FE5">
              <w:rPr>
                <w:sz w:val="24"/>
                <w:szCs w:val="24"/>
              </w:rPr>
              <w:t>скому обслуживанию и ремонту электроп</w:t>
            </w:r>
            <w:r w:rsidRPr="00D22FE5">
              <w:rPr>
                <w:sz w:val="24"/>
                <w:szCs w:val="24"/>
              </w:rPr>
              <w:t>о</w:t>
            </w:r>
            <w:r w:rsidRPr="00D22FE5">
              <w:rPr>
                <w:sz w:val="24"/>
                <w:szCs w:val="24"/>
              </w:rPr>
              <w:t>движного состава</w:t>
            </w:r>
          </w:p>
        </w:tc>
        <w:tc>
          <w:tcPr>
            <w:tcW w:w="2835" w:type="dxa"/>
            <w:shd w:val="clear" w:color="auto" w:fill="auto"/>
          </w:tcPr>
          <w:p w:rsidR="00D22FE5" w:rsidRPr="00D22FE5" w:rsidRDefault="00D22FE5" w:rsidP="00D22FE5">
            <w:pPr>
              <w:spacing w:after="0" w:line="240" w:lineRule="auto"/>
              <w:rPr>
                <w:sz w:val="24"/>
                <w:szCs w:val="24"/>
              </w:rPr>
            </w:pPr>
            <w:r w:rsidRPr="00D22FE5">
              <w:rPr>
                <w:rFonts w:eastAsia="Times New Roman"/>
                <w:sz w:val="24"/>
                <w:szCs w:val="24"/>
                <w:lang w:eastAsia="ru-RU"/>
              </w:rPr>
              <w:t>ПСК-3.3</w:t>
            </w:r>
          </w:p>
        </w:tc>
      </w:tr>
      <w:tr w:rsidR="00B747F1" w:rsidRPr="00154052" w:rsidTr="0012458A">
        <w:tc>
          <w:tcPr>
            <w:tcW w:w="2235" w:type="dxa"/>
            <w:shd w:val="clear" w:color="auto" w:fill="auto"/>
            <w:vAlign w:val="center"/>
          </w:tcPr>
          <w:p w:rsidR="00B747F1" w:rsidRPr="00154052" w:rsidRDefault="00B747F1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.Б.07(</w:t>
            </w:r>
            <w:proofErr w:type="spellStart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Пд</w:t>
            </w:r>
            <w:proofErr w:type="spellEnd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747F1" w:rsidRPr="00154052" w:rsidRDefault="00B747F1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47F1" w:rsidRPr="00154052" w:rsidRDefault="00B747F1" w:rsidP="00D22F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 xml:space="preserve">ОПК-11; </w:t>
            </w:r>
            <w:r w:rsidR="00D22FE5" w:rsidRPr="00D22FE5">
              <w:rPr>
                <w:rFonts w:eastAsia="Times New Roman"/>
                <w:sz w:val="24"/>
                <w:szCs w:val="24"/>
                <w:lang w:eastAsia="ru-RU"/>
              </w:rPr>
              <w:t>ПСК-3.3</w:t>
            </w:r>
          </w:p>
        </w:tc>
      </w:tr>
      <w:tr w:rsidR="00B747F1" w:rsidRPr="00154052" w:rsidTr="0012458A">
        <w:tc>
          <w:tcPr>
            <w:tcW w:w="2235" w:type="dxa"/>
            <w:shd w:val="clear" w:color="auto" w:fill="auto"/>
            <w:vAlign w:val="center"/>
          </w:tcPr>
          <w:p w:rsidR="00B747F1" w:rsidRPr="00154052" w:rsidRDefault="00B747F1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.Б.05(П)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747F1" w:rsidRPr="00154052" w:rsidRDefault="00B747F1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Производственная (научно-исследовательская работа)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47F1" w:rsidRPr="00154052" w:rsidRDefault="00B747F1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ПК-8</w:t>
            </w:r>
          </w:p>
        </w:tc>
      </w:tr>
      <w:tr w:rsidR="00B747F1" w:rsidRPr="00154052" w:rsidTr="0012458A">
        <w:tc>
          <w:tcPr>
            <w:tcW w:w="2235" w:type="dxa"/>
            <w:shd w:val="clear" w:color="auto" w:fill="auto"/>
            <w:vAlign w:val="center"/>
          </w:tcPr>
          <w:p w:rsidR="00B747F1" w:rsidRPr="00154052" w:rsidRDefault="00B747F1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747F1" w:rsidRPr="00154052" w:rsidRDefault="00B747F1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Автоматизированные рабочие места при производстве и ремонте подвижного состава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47F1" w:rsidRPr="00154052" w:rsidRDefault="00B747F1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ПК-12</w:t>
            </w:r>
          </w:p>
        </w:tc>
      </w:tr>
      <w:tr w:rsidR="00B747F1" w:rsidRPr="00154052" w:rsidTr="0012458A">
        <w:tc>
          <w:tcPr>
            <w:tcW w:w="2235" w:type="dxa"/>
            <w:shd w:val="clear" w:color="auto" w:fill="auto"/>
            <w:vAlign w:val="center"/>
          </w:tcPr>
          <w:p w:rsidR="00B747F1" w:rsidRPr="00154052" w:rsidRDefault="00B747F1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747F1" w:rsidRPr="00154052" w:rsidRDefault="00B747F1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Машины и гибкие производственные сист</w:t>
            </w: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мы вагоноремонтного производства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47F1" w:rsidRPr="00154052" w:rsidRDefault="00B747F1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ПК-15</w:t>
            </w:r>
          </w:p>
        </w:tc>
      </w:tr>
      <w:tr w:rsidR="00B747F1" w:rsidRPr="00154052" w:rsidTr="0012458A">
        <w:tc>
          <w:tcPr>
            <w:tcW w:w="2235" w:type="dxa"/>
            <w:shd w:val="clear" w:color="auto" w:fill="auto"/>
            <w:vAlign w:val="center"/>
          </w:tcPr>
          <w:p w:rsidR="00B747F1" w:rsidRPr="00154052" w:rsidRDefault="00B747F1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052">
              <w:rPr>
                <w:rFonts w:eastAsia="Times New Roman"/>
                <w:sz w:val="24"/>
                <w:szCs w:val="24"/>
                <w:lang w:eastAsia="ru-RU"/>
              </w:rPr>
              <w:t>.Б.38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747F1" w:rsidRPr="00154052" w:rsidRDefault="00B747F1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Эксплуатация и техническое обслуживание подвижного состава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47F1" w:rsidRPr="00154052" w:rsidRDefault="00B747F1" w:rsidP="001540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4052">
              <w:rPr>
                <w:rFonts w:eastAsia="Times New Roman"/>
                <w:sz w:val="24"/>
                <w:szCs w:val="24"/>
                <w:lang w:eastAsia="ru-RU"/>
              </w:rPr>
              <w:t>ПК-9</w:t>
            </w:r>
          </w:p>
        </w:tc>
      </w:tr>
    </w:tbl>
    <w:p w:rsidR="000566BE" w:rsidRDefault="000566BE" w:rsidP="000566BE">
      <w:pPr>
        <w:spacing w:after="0" w:line="240" w:lineRule="auto"/>
        <w:ind w:firstLine="708"/>
        <w:jc w:val="both"/>
        <w:rPr>
          <w:szCs w:val="28"/>
        </w:rPr>
      </w:pPr>
    </w:p>
    <w:p w:rsidR="00D22FE5" w:rsidRDefault="00D22FE5">
      <w:pPr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br w:type="page"/>
      </w:r>
    </w:p>
    <w:p w:rsidR="000566BE" w:rsidRDefault="00337D9E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bookmarkStart w:id="0" w:name="_GoBack"/>
      <w:bookmarkEnd w:id="0"/>
      <w:r>
        <w:rPr>
          <w:b/>
          <w:color w:val="000000"/>
          <w:spacing w:val="1"/>
          <w:szCs w:val="28"/>
        </w:rPr>
        <w:lastRenderedPageBreak/>
        <w:t>5.</w:t>
      </w:r>
      <w:r w:rsidR="00B77D72" w:rsidRPr="00337D9E">
        <w:rPr>
          <w:b/>
          <w:color w:val="000000"/>
          <w:spacing w:val="1"/>
          <w:szCs w:val="28"/>
        </w:rPr>
        <w:t xml:space="preserve">Объем </w:t>
      </w:r>
      <w:r w:rsidR="0045476C" w:rsidRPr="00337D9E">
        <w:rPr>
          <w:b/>
          <w:color w:val="000000"/>
          <w:spacing w:val="1"/>
          <w:szCs w:val="28"/>
        </w:rPr>
        <w:t xml:space="preserve">производственной практики </w:t>
      </w:r>
      <w:r w:rsidR="00B77D72" w:rsidRPr="00337D9E">
        <w:rPr>
          <w:b/>
          <w:color w:val="000000"/>
          <w:spacing w:val="1"/>
          <w:szCs w:val="28"/>
        </w:rPr>
        <w:t xml:space="preserve"> в зачетных единицах</w:t>
      </w:r>
    </w:p>
    <w:p w:rsidR="00337D9E" w:rsidRPr="00337D9E" w:rsidRDefault="00B77D72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 xml:space="preserve"> с указанием количества часов</w:t>
      </w:r>
      <w:r w:rsidR="004F7460" w:rsidRPr="00337D9E">
        <w:rPr>
          <w:b/>
          <w:color w:val="000000"/>
          <w:spacing w:val="1"/>
          <w:szCs w:val="28"/>
        </w:rPr>
        <w:t>, выделяемых</w:t>
      </w:r>
    </w:p>
    <w:p w:rsidR="00B77D72" w:rsidRDefault="004F7460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>на</w:t>
      </w:r>
      <w:r w:rsidR="00B77D72" w:rsidRPr="00337D9E">
        <w:rPr>
          <w:b/>
          <w:color w:val="000000"/>
          <w:spacing w:val="1"/>
          <w:szCs w:val="28"/>
        </w:rPr>
        <w:t xml:space="preserve"> самостоятельную работу </w:t>
      </w:r>
      <w:proofErr w:type="gramStart"/>
      <w:r w:rsidR="00B77D72" w:rsidRPr="00337D9E">
        <w:rPr>
          <w:b/>
          <w:color w:val="000000"/>
          <w:spacing w:val="1"/>
          <w:szCs w:val="28"/>
        </w:rPr>
        <w:t>обучающихся</w:t>
      </w:r>
      <w:proofErr w:type="gramEnd"/>
    </w:p>
    <w:p w:rsidR="00154052" w:rsidRDefault="00154052" w:rsidP="00154052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</w:p>
    <w:p w:rsidR="00154052" w:rsidRDefault="00154052" w:rsidP="00154052">
      <w:pPr>
        <w:spacing w:after="0" w:line="240" w:lineRule="auto"/>
        <w:rPr>
          <w:b/>
          <w:szCs w:val="28"/>
        </w:rPr>
      </w:pPr>
      <w:r>
        <w:rPr>
          <w:rFonts w:eastAsia="Times New Roman"/>
          <w:szCs w:val="28"/>
          <w:lang w:eastAsia="ru-RU"/>
        </w:rPr>
        <w:t xml:space="preserve">- 6 зачетных единиц </w:t>
      </w:r>
      <w:r>
        <w:rPr>
          <w:rFonts w:eastAsia="Times New Roman"/>
          <w:szCs w:val="28"/>
          <w:lang w:eastAsia="ru-RU"/>
        </w:rPr>
        <w:br/>
        <w:t xml:space="preserve">- 216 часов </w:t>
      </w:r>
      <w:r>
        <w:rPr>
          <w:rFonts w:eastAsia="Times New Roman"/>
          <w:szCs w:val="28"/>
          <w:lang w:eastAsia="ru-RU"/>
        </w:rPr>
        <w:br/>
      </w:r>
    </w:p>
    <w:p w:rsidR="00B77D72" w:rsidRPr="008E31D0" w:rsidRDefault="00C21CE8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B77D72" w:rsidRPr="008E31D0">
        <w:rPr>
          <w:b/>
          <w:szCs w:val="28"/>
        </w:rPr>
        <w:t xml:space="preserve">. Содержание </w:t>
      </w:r>
      <w:r w:rsidR="00337D9E">
        <w:rPr>
          <w:b/>
          <w:szCs w:val="28"/>
        </w:rPr>
        <w:t>практики</w:t>
      </w:r>
    </w:p>
    <w:p w:rsidR="00337D9E" w:rsidRPr="000566BE" w:rsidRDefault="000566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</w:rPr>
      </w:pPr>
      <w:r w:rsidRPr="000566BE">
        <w:rPr>
          <w:b/>
        </w:rPr>
        <w:t>6.1.</w:t>
      </w:r>
      <w:r w:rsidR="00337D9E" w:rsidRPr="000566BE">
        <w:rPr>
          <w:b/>
        </w:rPr>
        <w:t>Содержание практики, структурированное по этапам</w:t>
      </w:r>
    </w:p>
    <w:tbl>
      <w:tblPr>
        <w:tblStyle w:val="aa"/>
        <w:tblW w:w="9946" w:type="dxa"/>
        <w:tblLook w:val="04A0" w:firstRow="1" w:lastRow="0" w:firstColumn="1" w:lastColumn="0" w:noHBand="0" w:noVBand="1"/>
      </w:tblPr>
      <w:tblGrid>
        <w:gridCol w:w="2463"/>
        <w:gridCol w:w="3741"/>
        <w:gridCol w:w="1278"/>
        <w:gridCol w:w="2464"/>
      </w:tblGrid>
      <w:tr w:rsidR="00337D9E" w:rsidRPr="00337D9E" w:rsidTr="00397906">
        <w:tc>
          <w:tcPr>
            <w:tcW w:w="2463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Этапы практики</w:t>
            </w:r>
          </w:p>
        </w:tc>
        <w:tc>
          <w:tcPr>
            <w:tcW w:w="3741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Виды деятельности студентов в ходе практики</w:t>
            </w:r>
          </w:p>
        </w:tc>
        <w:tc>
          <w:tcPr>
            <w:tcW w:w="1278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часы</w:t>
            </w:r>
          </w:p>
        </w:tc>
        <w:tc>
          <w:tcPr>
            <w:tcW w:w="2464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Формы текущего контроля и пром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жуточной аттестации</w:t>
            </w:r>
          </w:p>
        </w:tc>
      </w:tr>
      <w:tr w:rsidR="00337D9E" w:rsidTr="00397906">
        <w:tc>
          <w:tcPr>
            <w:tcW w:w="2463" w:type="dxa"/>
          </w:tcPr>
          <w:p w:rsidR="00337D9E" w:rsidRDefault="00337D9E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1 Подготов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741" w:type="dxa"/>
          </w:tcPr>
          <w:p w:rsidR="00397906" w:rsidRPr="00397906" w:rsidRDefault="00397906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ормирование индивидуал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ных заданий по практике;</w:t>
            </w:r>
          </w:p>
          <w:p w:rsidR="00337D9E" w:rsidRDefault="00397906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</w:pP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Ознакомительная лекция; 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структаж по технике безопасн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сти и охране труда; знакомство со структурой, учредительными документами организации; из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чение функциональных обяза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ностей сотрудников подраздел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ния, в котором проходит практ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278" w:type="dxa"/>
          </w:tcPr>
          <w:p w:rsidR="00337D9E" w:rsidRDefault="00397906" w:rsidP="000566BE">
            <w:pPr>
              <w:widowControl w:val="0"/>
              <w:ind w:right="45"/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337D9E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кой (включая защиту отчёта по практике).</w:t>
            </w:r>
          </w:p>
        </w:tc>
      </w:tr>
      <w:tr w:rsidR="00397906" w:rsidTr="00397906">
        <w:tc>
          <w:tcPr>
            <w:tcW w:w="2463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2 Основной</w:t>
            </w:r>
          </w:p>
        </w:tc>
        <w:tc>
          <w:tcPr>
            <w:tcW w:w="3741" w:type="dxa"/>
          </w:tcPr>
          <w:p w:rsidR="00A225C7" w:rsidRDefault="00397906" w:rsidP="000566B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Ведение дневника практики.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Приобретение практических навыков работы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 специальн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сти. </w:t>
            </w:r>
          </w:p>
          <w:p w:rsidR="00A225C7" w:rsidRDefault="00A225C7" w:rsidP="000566B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Изучение технологической док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ментации на ремонт подвижного состава: технологические пр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цессы, сетевые графики, средства механизации и автоматизации ремонта по позициям и рабочим местам, инструмент и присп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собление. Правила контроля пр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верки и испытания узлов и дет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лей. Система управления кач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ством. Нормативно-техническая литература по ремонту подви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ного состава и их узлов </w:t>
            </w:r>
          </w:p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Обработка и анализ собранных данных, выполнение произво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ственных заданий;  выполнение индивидуального задания по практике.  </w:t>
            </w:r>
          </w:p>
        </w:tc>
        <w:tc>
          <w:tcPr>
            <w:tcW w:w="1278" w:type="dxa"/>
          </w:tcPr>
          <w:p w:rsidR="00397906" w:rsidRDefault="00EA67A6" w:rsidP="000566BE">
            <w:pPr>
              <w:widowControl w:val="0"/>
              <w:ind w:right="45"/>
              <w:jc w:val="center"/>
            </w:pPr>
            <w:r>
              <w:t>1</w:t>
            </w:r>
            <w:r w:rsidR="00397906">
              <w:t>90</w:t>
            </w:r>
          </w:p>
        </w:tc>
        <w:tc>
          <w:tcPr>
            <w:tcW w:w="2464" w:type="dxa"/>
            <w:vAlign w:val="center"/>
          </w:tcPr>
          <w:p w:rsidR="00397906" w:rsidRPr="00337D9E" w:rsidRDefault="00397906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оценкой (включая защиту 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чёта по практике).</w:t>
            </w:r>
          </w:p>
        </w:tc>
      </w:tr>
      <w:tr w:rsidR="00397906" w:rsidTr="00397906">
        <w:tc>
          <w:tcPr>
            <w:tcW w:w="2463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3 Заключител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741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Подведение итогов практики; оформление отчета о прохожд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нии практики; зачёт с оценкой.</w:t>
            </w:r>
          </w:p>
        </w:tc>
        <w:tc>
          <w:tcPr>
            <w:tcW w:w="1278" w:type="dxa"/>
          </w:tcPr>
          <w:p w:rsidR="00397906" w:rsidRDefault="00EA67A6" w:rsidP="000566BE">
            <w:pPr>
              <w:widowControl w:val="0"/>
              <w:ind w:right="45"/>
              <w:jc w:val="center"/>
            </w:pPr>
            <w:r>
              <w:t>24</w:t>
            </w:r>
          </w:p>
        </w:tc>
        <w:tc>
          <w:tcPr>
            <w:tcW w:w="2464" w:type="dxa"/>
            <w:vAlign w:val="center"/>
          </w:tcPr>
          <w:p w:rsidR="00397906" w:rsidRPr="00337D9E" w:rsidRDefault="00397906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тике. Зачёт с оценкой (включая защиту 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чёта по практике).</w:t>
            </w:r>
          </w:p>
        </w:tc>
      </w:tr>
      <w:tr w:rsidR="00154052" w:rsidTr="00397906">
        <w:tc>
          <w:tcPr>
            <w:tcW w:w="2463" w:type="dxa"/>
          </w:tcPr>
          <w:p w:rsidR="00154052" w:rsidRPr="00337D9E" w:rsidRDefault="00154052" w:rsidP="000566B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3741" w:type="dxa"/>
          </w:tcPr>
          <w:p w:rsidR="00154052" w:rsidRPr="00337D9E" w:rsidRDefault="00154052" w:rsidP="000566B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54052" w:rsidRDefault="00154052" w:rsidP="000566BE">
            <w:pPr>
              <w:widowControl w:val="0"/>
              <w:ind w:right="45"/>
              <w:jc w:val="center"/>
            </w:pPr>
          </w:p>
        </w:tc>
        <w:tc>
          <w:tcPr>
            <w:tcW w:w="2464" w:type="dxa"/>
            <w:vAlign w:val="center"/>
          </w:tcPr>
          <w:p w:rsidR="00154052" w:rsidRPr="00337D9E" w:rsidRDefault="00154052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7D9E" w:rsidRDefault="00337D9E" w:rsidP="000566BE">
      <w:pPr>
        <w:widowControl w:val="0"/>
        <w:shd w:val="clear" w:color="auto" w:fill="FFFFFF"/>
        <w:spacing w:after="0" w:line="240" w:lineRule="auto"/>
        <w:ind w:right="45"/>
        <w:jc w:val="center"/>
      </w:pPr>
    </w:p>
    <w:p w:rsidR="000566BE" w:rsidRPr="000566BE" w:rsidRDefault="000566BE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7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 xml:space="preserve">. </w:t>
      </w:r>
      <w:r>
        <w:rPr>
          <w:rFonts w:eastAsia="Times New Roman"/>
          <w:b/>
          <w:bCs/>
          <w:sz w:val="27"/>
          <w:szCs w:val="27"/>
          <w:lang w:eastAsia="ru-RU"/>
        </w:rPr>
        <w:t>О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>рганизация и руководство практикой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Практика проводится в профильных организациях отрасли. Кроме того, производственную практику студенты могут проходить на предприятиях, в о</w:t>
      </w:r>
      <w:r w:rsidRPr="000566BE">
        <w:rPr>
          <w:rFonts w:eastAsia="Times New Roman"/>
          <w:szCs w:val="28"/>
          <w:lang w:eastAsia="ru-RU"/>
        </w:rPr>
        <w:t>р</w:t>
      </w:r>
      <w:r w:rsidRPr="000566BE">
        <w:rPr>
          <w:rFonts w:eastAsia="Times New Roman"/>
          <w:szCs w:val="28"/>
          <w:lang w:eastAsia="ru-RU"/>
        </w:rPr>
        <w:t>ганизациях по месту своей работы.   Обучающиеся могут проходить практику по месту трудовой деятельности в случаях, если профессиональная деятел</w:t>
      </w:r>
      <w:r w:rsidRPr="000566BE">
        <w:rPr>
          <w:rFonts w:eastAsia="Times New Roman"/>
          <w:szCs w:val="28"/>
          <w:lang w:eastAsia="ru-RU"/>
        </w:rPr>
        <w:t>ь</w:t>
      </w:r>
      <w:r w:rsidRPr="000566BE">
        <w:rPr>
          <w:rFonts w:eastAsia="Times New Roman"/>
          <w:szCs w:val="28"/>
          <w:lang w:eastAsia="ru-RU"/>
        </w:rPr>
        <w:t>ность, осуществляемая ими, соответствует требованиям к содержанию практ</w:t>
      </w:r>
      <w:r w:rsidRPr="000566BE">
        <w:rPr>
          <w:rFonts w:eastAsia="Times New Roman"/>
          <w:szCs w:val="28"/>
          <w:lang w:eastAsia="ru-RU"/>
        </w:rPr>
        <w:t>и</w:t>
      </w:r>
      <w:r w:rsidRPr="000566BE">
        <w:rPr>
          <w:rFonts w:eastAsia="Times New Roman"/>
          <w:szCs w:val="28"/>
          <w:lang w:eastAsia="ru-RU"/>
        </w:rPr>
        <w:t>ки. Соответствие профессиональной деятельности требованиям к содержанию практик устанавливается кафедрой по выпискам из трудовых книжек или спр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вок с места работы студентов.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Для руководства практикой назначается руководитель практики из числа преподавателей кафедры  и руководитель практики из числа работников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фильной организации.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Руководитель практики из числа преподавателей кафедры  составляет 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бочий график (</w:t>
      </w:r>
      <w:proofErr w:type="gramStart"/>
      <w:r w:rsidRPr="000566BE">
        <w:rPr>
          <w:rFonts w:eastAsia="Times New Roman"/>
          <w:szCs w:val="28"/>
          <w:lang w:eastAsia="ru-RU"/>
        </w:rPr>
        <w:t xml:space="preserve">план) </w:t>
      </w:r>
      <w:proofErr w:type="gramEnd"/>
      <w:r w:rsidRPr="000566BE">
        <w:rPr>
          <w:rFonts w:eastAsia="Times New Roman"/>
          <w:szCs w:val="28"/>
          <w:lang w:eastAsia="ru-RU"/>
        </w:rPr>
        <w:t>проведения практики; разрабатывает индивидуальные з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дания для обучающихся; осуществляет контроль за соблюдением сроков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ведения практики и соответствием ее содержания требованиям, установленным образовательной программой; оказывает методическую помощь обучающимся при выполнении ими индивидуальных заданий; оценивает результаты прохо</w:t>
      </w:r>
      <w:r w:rsidRPr="000566BE">
        <w:rPr>
          <w:rFonts w:eastAsia="Times New Roman"/>
          <w:szCs w:val="28"/>
          <w:lang w:eastAsia="ru-RU"/>
        </w:rPr>
        <w:t>ж</w:t>
      </w:r>
      <w:r w:rsidRPr="000566BE">
        <w:rPr>
          <w:rFonts w:eastAsia="Times New Roman"/>
          <w:szCs w:val="28"/>
          <w:lang w:eastAsia="ru-RU"/>
        </w:rPr>
        <w:t>дения практики обучающимися по итогам защиты отчета и сдачи зачета с оценкой.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566BE">
        <w:rPr>
          <w:rFonts w:eastAsia="Times New Roman"/>
          <w:szCs w:val="28"/>
          <w:lang w:eastAsia="ru-RU"/>
        </w:rPr>
        <w:t>Руководитель практики из числа работников профильной организации согласовывает индивидуальные задания, содержание и планируемые результ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ты практики; предоставляет рабочие места обучающимся; обеспечивает бе</w:t>
      </w:r>
      <w:r w:rsidRPr="000566BE">
        <w:rPr>
          <w:rFonts w:eastAsia="Times New Roman"/>
          <w:szCs w:val="28"/>
          <w:lang w:eastAsia="ru-RU"/>
        </w:rPr>
        <w:t>з</w:t>
      </w:r>
      <w:r w:rsidRPr="000566BE">
        <w:rPr>
          <w:rFonts w:eastAsia="Times New Roman"/>
          <w:szCs w:val="28"/>
          <w:lang w:eastAsia="ru-RU"/>
        </w:rPr>
        <w:t>опасные условия прохождения практики обучающимся, отвечающие санита</w:t>
      </w:r>
      <w:r w:rsidRPr="000566BE">
        <w:rPr>
          <w:rFonts w:eastAsia="Times New Roman"/>
          <w:szCs w:val="28"/>
          <w:lang w:eastAsia="ru-RU"/>
        </w:rPr>
        <w:t>р</w:t>
      </w:r>
      <w:r w:rsidRPr="000566BE">
        <w:rPr>
          <w:rFonts w:eastAsia="Times New Roman"/>
          <w:szCs w:val="28"/>
          <w:lang w:eastAsia="ru-RU"/>
        </w:rPr>
        <w:t>ным правилам и требованиям охраны труда; проводит инструктаж обучающи</w:t>
      </w:r>
      <w:r w:rsidRPr="000566BE">
        <w:rPr>
          <w:rFonts w:eastAsia="Times New Roman"/>
          <w:szCs w:val="28"/>
          <w:lang w:eastAsia="ru-RU"/>
        </w:rPr>
        <w:t>х</w:t>
      </w:r>
      <w:r w:rsidRPr="000566BE">
        <w:rPr>
          <w:rFonts w:eastAsia="Times New Roman"/>
          <w:szCs w:val="28"/>
          <w:lang w:eastAsia="ru-RU"/>
        </w:rPr>
        <w:t>ся по ознакомлению с требованиями охраны труда, техники безопасности, п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жарной безопасности, а также правилами внутреннего трудового распорядка.</w:t>
      </w:r>
      <w:proofErr w:type="gramEnd"/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0566BE">
        <w:rPr>
          <w:rFonts w:eastAsia="Times New Roman"/>
          <w:szCs w:val="28"/>
          <w:lang w:eastAsia="ru-RU"/>
        </w:rPr>
        <w:t>роки проведения практики устанавливаются календарным учебным графиком на текущий учебный год.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В целях обеспечения организации самостоятельной работы студента в период практики кафедра проводит организационное собрание, на котором д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ются установки, инструкции и разъяснения по прохождению практики. На с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брании студенты получают программу практики и индивидуальное задание. По прибытии в профильную организацию с обучающимися проводится инстру</w:t>
      </w:r>
      <w:r w:rsidRPr="000566BE">
        <w:rPr>
          <w:rFonts w:eastAsia="Times New Roman"/>
          <w:szCs w:val="28"/>
          <w:lang w:eastAsia="ru-RU"/>
        </w:rPr>
        <w:t>к</w:t>
      </w:r>
      <w:r w:rsidRPr="000566BE">
        <w:rPr>
          <w:rFonts w:eastAsia="Times New Roman"/>
          <w:szCs w:val="28"/>
          <w:lang w:eastAsia="ru-RU"/>
        </w:rPr>
        <w:t>таж по ознакомлению с требованиями охраны труда, техники безопасности, пожарной безопасности, а также правилами внутреннего трудового распорядка (в случае проведения практики в профильной организации).</w:t>
      </w:r>
    </w:p>
    <w:p w:rsidR="00154052" w:rsidRDefault="00154052" w:rsidP="0015405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При прохождении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szCs w:val="28"/>
        </w:rPr>
        <w:t>учебной (</w:t>
      </w:r>
      <w:r>
        <w:rPr>
          <w:rFonts w:eastAsia="Times New Roman"/>
          <w:color w:val="000000"/>
          <w:szCs w:val="28"/>
          <w:lang w:eastAsia="ru-RU"/>
        </w:rPr>
        <w:t>практика по получению первичных профе</w:t>
      </w:r>
      <w:r>
        <w:rPr>
          <w:rFonts w:eastAsia="Times New Roman"/>
          <w:color w:val="000000"/>
          <w:szCs w:val="28"/>
          <w:lang w:eastAsia="ru-RU"/>
        </w:rPr>
        <w:t>с</w:t>
      </w:r>
      <w:r>
        <w:rPr>
          <w:rFonts w:eastAsia="Times New Roman"/>
          <w:color w:val="000000"/>
          <w:szCs w:val="28"/>
          <w:lang w:eastAsia="ru-RU"/>
        </w:rPr>
        <w:t>сиональных умений и навыков, в том числе первичных умений и навыков нау</w:t>
      </w:r>
      <w:r>
        <w:rPr>
          <w:rFonts w:eastAsia="Times New Roman"/>
          <w:color w:val="000000"/>
          <w:szCs w:val="28"/>
          <w:lang w:eastAsia="ru-RU"/>
        </w:rPr>
        <w:t>ч</w:t>
      </w:r>
      <w:r>
        <w:rPr>
          <w:rFonts w:eastAsia="Times New Roman"/>
          <w:color w:val="000000"/>
          <w:szCs w:val="28"/>
          <w:lang w:eastAsia="ru-RU"/>
        </w:rPr>
        <w:lastRenderedPageBreak/>
        <w:t>но-исследовательской деятельности)</w:t>
      </w:r>
      <w:r>
        <w:rPr>
          <w:szCs w:val="28"/>
        </w:rPr>
        <w:t xml:space="preserve"> практики</w:t>
      </w:r>
      <w:r>
        <w:rPr>
          <w:rFonts w:eastAsia="Times New Roman"/>
          <w:szCs w:val="28"/>
          <w:lang w:eastAsia="ru-RU"/>
        </w:rPr>
        <w:t xml:space="preserve"> студенты руководствуются  П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ложением о практике обучающихся, осваивающих основные   профессионал</w:t>
      </w:r>
      <w:r>
        <w:rPr>
          <w:rFonts w:eastAsia="Times New Roman"/>
          <w:szCs w:val="28"/>
          <w:lang w:eastAsia="ru-RU"/>
        </w:rPr>
        <w:t>ь</w:t>
      </w:r>
      <w:r>
        <w:rPr>
          <w:rFonts w:eastAsia="Times New Roman"/>
          <w:szCs w:val="28"/>
          <w:lang w:eastAsia="ru-RU"/>
        </w:rPr>
        <w:t xml:space="preserve">ные программы высшего образования, утвержденные приказом </w:t>
      </w:r>
      <w:proofErr w:type="spellStart"/>
      <w:r>
        <w:rPr>
          <w:rFonts w:eastAsia="Times New Roman"/>
          <w:szCs w:val="28"/>
          <w:lang w:eastAsia="ru-RU"/>
        </w:rPr>
        <w:t>Минобрнауки</w:t>
      </w:r>
      <w:proofErr w:type="spellEnd"/>
      <w:r>
        <w:rPr>
          <w:rFonts w:eastAsia="Times New Roman"/>
          <w:szCs w:val="28"/>
          <w:lang w:eastAsia="ru-RU"/>
        </w:rPr>
        <w:t xml:space="preserve"> России от 27.11.2015 №1383.</w:t>
      </w:r>
      <w:proofErr w:type="gramEnd"/>
    </w:p>
    <w:p w:rsidR="00154052" w:rsidRDefault="00154052" w:rsidP="0015405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Обучающиеся во время прохождения Практики по получению професс</w:t>
      </w:r>
      <w:r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 xml:space="preserve">ональных умений и опыта профессиональной деятельности: </w:t>
      </w:r>
    </w:p>
    <w:p w:rsidR="00154052" w:rsidRDefault="00154052" w:rsidP="0015405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выполняют  индивидуальные задания, предусмотренные программой практики;</w:t>
      </w:r>
    </w:p>
    <w:p w:rsidR="00154052" w:rsidRDefault="00154052" w:rsidP="0015405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соблюдают правила внутреннего трудового распорядка;</w:t>
      </w:r>
    </w:p>
    <w:p w:rsidR="00154052" w:rsidRDefault="00154052" w:rsidP="0015405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соблюдают требования охраны труда и   пожарной  безопасности;</w:t>
      </w:r>
    </w:p>
    <w:p w:rsidR="00154052" w:rsidRDefault="00154052" w:rsidP="0015405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изучают весь комплекс вопросов, предусмотренный в программе пра</w:t>
      </w:r>
      <w:r>
        <w:rPr>
          <w:rFonts w:eastAsia="Times New Roman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>тики;</w:t>
      </w:r>
    </w:p>
    <w:p w:rsidR="00154052" w:rsidRDefault="00154052" w:rsidP="0015405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proofErr w:type="gramStart"/>
      <w:r>
        <w:rPr>
          <w:rFonts w:eastAsia="Times New Roman"/>
          <w:szCs w:val="28"/>
          <w:lang w:eastAsia="ru-RU"/>
        </w:rPr>
        <w:t>готовят  отчет  о прохождении практики и своевременно  сдают</w:t>
      </w:r>
      <w:proofErr w:type="gramEnd"/>
      <w:r>
        <w:rPr>
          <w:rFonts w:eastAsia="Times New Roman"/>
          <w:szCs w:val="28"/>
          <w:lang w:eastAsia="ru-RU"/>
        </w:rPr>
        <w:t xml:space="preserve">  на пр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верку  руководителям отдельные его разделы в соответствии с  индивидуал</w:t>
      </w:r>
      <w:r>
        <w:rPr>
          <w:rFonts w:eastAsia="Times New Roman"/>
          <w:szCs w:val="28"/>
          <w:lang w:eastAsia="ru-RU"/>
        </w:rPr>
        <w:t>ь</w:t>
      </w:r>
      <w:r>
        <w:rPr>
          <w:rFonts w:eastAsia="Times New Roman"/>
          <w:szCs w:val="28"/>
          <w:lang w:eastAsia="ru-RU"/>
        </w:rPr>
        <w:t>ным заданием;</w:t>
      </w:r>
    </w:p>
    <w:p w:rsidR="00154052" w:rsidRDefault="00154052" w:rsidP="0015405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строго выполняют сроки и регламент прохождения практики;</w:t>
      </w:r>
    </w:p>
    <w:p w:rsidR="00154052" w:rsidRDefault="00154052" w:rsidP="00154052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заполняют студенческую аттестационную  книжку </w:t>
      </w:r>
      <w:r>
        <w:rPr>
          <w:rFonts w:eastAsia="Times New Roman"/>
          <w:color w:val="000000"/>
          <w:szCs w:val="28"/>
          <w:lang w:eastAsia="ru-RU"/>
        </w:rPr>
        <w:t>производственного обучения;</w:t>
      </w:r>
    </w:p>
    <w:p w:rsidR="00154052" w:rsidRDefault="00154052" w:rsidP="0015405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 завершают подготовку отчета о прохождении  практики и защищают   его</w:t>
      </w:r>
      <w:r>
        <w:rPr>
          <w:rFonts w:eastAsia="Times New Roman"/>
          <w:szCs w:val="28"/>
          <w:lang w:eastAsia="ru-RU"/>
        </w:rPr>
        <w:t xml:space="preserve"> в установленные  сроки;</w:t>
      </w:r>
    </w:p>
    <w:p w:rsidR="00154052" w:rsidRDefault="00154052" w:rsidP="0015405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сдают зачет с оценкой в виде защиты отчета по практике.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bCs/>
          <w:szCs w:val="28"/>
        </w:rPr>
      </w:pPr>
    </w:p>
    <w:p w:rsidR="00A351F6" w:rsidRPr="00A351F6" w:rsidRDefault="005551C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B20545">
        <w:rPr>
          <w:b/>
          <w:bCs/>
          <w:szCs w:val="28"/>
        </w:rPr>
        <w:t xml:space="preserve">. </w:t>
      </w:r>
      <w:r w:rsidR="00A351F6" w:rsidRPr="00A351F6">
        <w:rPr>
          <w:b/>
          <w:bCs/>
          <w:szCs w:val="28"/>
        </w:rPr>
        <w:t>Ф</w:t>
      </w:r>
      <w:r w:rsidR="00B20545">
        <w:rPr>
          <w:b/>
          <w:bCs/>
          <w:szCs w:val="28"/>
        </w:rPr>
        <w:t xml:space="preserve">ормы отчетности по практики  </w:t>
      </w:r>
    </w:p>
    <w:p w:rsidR="00154052" w:rsidRDefault="00154052" w:rsidP="00154052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По окончании практики </w:t>
      </w:r>
      <w:r>
        <w:rPr>
          <w:rFonts w:eastAsia="Times New Roman"/>
          <w:szCs w:val="28"/>
          <w:lang w:eastAsia="ru-RU"/>
        </w:rPr>
        <w:t>каждый обучающийся  представляет  руковод</w:t>
      </w:r>
      <w:r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 xml:space="preserve">телю практики отчет о проделанной работе, который </w:t>
      </w:r>
      <w:proofErr w:type="gramStart"/>
      <w:r>
        <w:rPr>
          <w:rFonts w:eastAsia="Times New Roman"/>
          <w:szCs w:val="28"/>
          <w:lang w:eastAsia="ru-RU"/>
        </w:rPr>
        <w:t>отражает  этапы выпо</w:t>
      </w:r>
      <w:r>
        <w:rPr>
          <w:rFonts w:eastAsia="Times New Roman"/>
          <w:szCs w:val="28"/>
          <w:lang w:eastAsia="ru-RU"/>
        </w:rPr>
        <w:t>л</w:t>
      </w:r>
      <w:r>
        <w:rPr>
          <w:rFonts w:eastAsia="Times New Roman"/>
          <w:szCs w:val="28"/>
          <w:lang w:eastAsia="ru-RU"/>
        </w:rPr>
        <w:t>нения индивидуального задания и  описывает</w:t>
      </w:r>
      <w:proofErr w:type="gramEnd"/>
      <w:r>
        <w:rPr>
          <w:rFonts w:eastAsia="Times New Roman"/>
          <w:szCs w:val="28"/>
          <w:lang w:eastAsia="ru-RU"/>
        </w:rPr>
        <w:t xml:space="preserve"> основные результаты работы. </w:t>
      </w:r>
    </w:p>
    <w:p w:rsidR="00154052" w:rsidRDefault="00154052" w:rsidP="0015405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Готовый отчет каждый студент  предъявляет по завершению  практики руководителю практики.</w:t>
      </w:r>
    </w:p>
    <w:p w:rsidR="00154052" w:rsidRDefault="00154052" w:rsidP="0015405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Примерный объем отчета 20-25 страниц машинописного текста, не считая приложений. Отчет оформляется на листах формата А</w:t>
      </w:r>
      <w:proofErr w:type="gramStart"/>
      <w:r>
        <w:rPr>
          <w:rFonts w:eastAsia="Times New Roman"/>
          <w:szCs w:val="28"/>
          <w:lang w:eastAsia="ru-RU"/>
        </w:rPr>
        <w:t>4</w:t>
      </w:r>
      <w:proofErr w:type="gramEnd"/>
      <w:r>
        <w:rPr>
          <w:rFonts w:eastAsia="Times New Roman"/>
          <w:szCs w:val="28"/>
          <w:lang w:eastAsia="ru-RU"/>
        </w:rPr>
        <w:t xml:space="preserve">(210×297),  должен быть набран на компьютере, используя шрифт типа </w:t>
      </w:r>
      <w:proofErr w:type="spellStart"/>
      <w:r>
        <w:rPr>
          <w:rFonts w:eastAsia="Times New Roman"/>
          <w:szCs w:val="28"/>
          <w:lang w:eastAsia="ru-RU"/>
        </w:rPr>
        <w:t>TimesNewRoman</w:t>
      </w:r>
      <w:proofErr w:type="spellEnd"/>
      <w:r>
        <w:rPr>
          <w:rFonts w:eastAsia="Times New Roman"/>
          <w:szCs w:val="28"/>
          <w:lang w:eastAsia="ru-RU"/>
        </w:rPr>
        <w:t xml:space="preserve">, размер шрифта – 14, межстрочный интервал – 1,5 строки. </w:t>
      </w:r>
      <w:proofErr w:type="gramStart"/>
      <w:r>
        <w:rPr>
          <w:rFonts w:eastAsia="Times New Roman"/>
          <w:szCs w:val="28"/>
          <w:lang w:eastAsia="ru-RU"/>
        </w:rPr>
        <w:t>Ширина полей (параметры стран</w:t>
      </w:r>
      <w:r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>цы): сверху  - 2 см,  снизу – 2см, слева – 3 см, справа – 1,5 см.</w:t>
      </w:r>
      <w:proofErr w:type="gramEnd"/>
    </w:p>
    <w:p w:rsidR="00154052" w:rsidRDefault="00154052" w:rsidP="0015405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Материал должен излагаться  в соответствии с  названием и целевой  установкой работы, с цифровым материалом, логически стройно, последов</w:t>
      </w:r>
      <w:r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тельно, выводы должны быть аргументированы. К  отчету необходимо прил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жить библиографический список.</w:t>
      </w:r>
    </w:p>
    <w:p w:rsidR="00154052" w:rsidRDefault="00154052" w:rsidP="0015405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Отчет по практике должен иметь структуру:</w:t>
      </w:r>
    </w:p>
    <w:p w:rsidR="00154052" w:rsidRDefault="00154052" w:rsidP="00154052">
      <w:pPr>
        <w:tabs>
          <w:tab w:val="left" w:pos="280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Титульный лист;</w:t>
      </w:r>
    </w:p>
    <w:p w:rsidR="00154052" w:rsidRDefault="00154052" w:rsidP="00154052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Содержание;</w:t>
      </w:r>
    </w:p>
    <w:p w:rsidR="00154052" w:rsidRDefault="00154052" w:rsidP="00154052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Основную часть </w:t>
      </w:r>
    </w:p>
    <w:p w:rsidR="00154052" w:rsidRDefault="00154052" w:rsidP="0015405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- Заключение</w:t>
      </w:r>
    </w:p>
    <w:p w:rsidR="00154052" w:rsidRDefault="00154052" w:rsidP="0015405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Список использованных источников </w:t>
      </w:r>
    </w:p>
    <w:p w:rsidR="00154052" w:rsidRDefault="00154052" w:rsidP="0015405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Приложения в последовательности, обозначенной в тексте отчета.</w:t>
      </w:r>
    </w:p>
    <w:p w:rsidR="00154052" w:rsidRDefault="00154052" w:rsidP="00154052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Текст отчета разбивается на разделы и подразделы, которые должны иметь порядковые номера. </w:t>
      </w:r>
    </w:p>
    <w:p w:rsidR="00154052" w:rsidRDefault="00154052" w:rsidP="00154052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Номер страницы проставляется арабскими цифрами в правом верхнем у</w:t>
      </w:r>
      <w:r>
        <w:rPr>
          <w:rFonts w:eastAsia="Times New Roman"/>
          <w:szCs w:val="28"/>
          <w:lang w:eastAsia="ru-RU"/>
        </w:rPr>
        <w:t>г</w:t>
      </w:r>
      <w:r>
        <w:rPr>
          <w:rFonts w:eastAsia="Times New Roman"/>
          <w:szCs w:val="28"/>
          <w:lang w:eastAsia="ru-RU"/>
        </w:rPr>
        <w:t>лу без точки в конце. На титульном листе номер страницы не ставится, но он включается в общую нумерацию. «Содержание» не нумеруется.</w:t>
      </w:r>
    </w:p>
    <w:p w:rsidR="00154052" w:rsidRDefault="00154052" w:rsidP="00154052">
      <w:pPr>
        <w:widowControl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результатам практики обучающийся представляет руководителю  от кафе</w:t>
      </w:r>
      <w:r>
        <w:rPr>
          <w:rFonts w:eastAsia="Times New Roman"/>
          <w:szCs w:val="28"/>
          <w:lang w:eastAsia="ru-RU"/>
        </w:rPr>
        <w:t>д</w:t>
      </w:r>
      <w:r>
        <w:rPr>
          <w:rFonts w:eastAsia="Times New Roman"/>
          <w:szCs w:val="28"/>
          <w:lang w:eastAsia="ru-RU"/>
        </w:rPr>
        <w:t>ры отчетную документацию (заполненную аттестационную книжку произво</w:t>
      </w:r>
      <w:r>
        <w:rPr>
          <w:rFonts w:eastAsia="Times New Roman"/>
          <w:szCs w:val="28"/>
          <w:lang w:eastAsia="ru-RU"/>
        </w:rPr>
        <w:t>д</w:t>
      </w:r>
      <w:r>
        <w:rPr>
          <w:rFonts w:eastAsia="Times New Roman"/>
          <w:szCs w:val="28"/>
          <w:lang w:eastAsia="ru-RU"/>
        </w:rPr>
        <w:t>ственного обучения и отчет по практике) и проходит процедуру промежуто</w:t>
      </w:r>
      <w:r>
        <w:rPr>
          <w:rFonts w:eastAsia="Times New Roman"/>
          <w:szCs w:val="28"/>
          <w:lang w:eastAsia="ru-RU"/>
        </w:rPr>
        <w:t>ч</w:t>
      </w:r>
      <w:r>
        <w:rPr>
          <w:rFonts w:eastAsia="Times New Roman"/>
          <w:szCs w:val="28"/>
          <w:lang w:eastAsia="ru-RU"/>
        </w:rPr>
        <w:t>ной аттестации в форме дифференцированного зачета в виде защиты отчета с оценкой</w:t>
      </w:r>
    </w:p>
    <w:p w:rsidR="00154052" w:rsidRDefault="00154052" w:rsidP="0015405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54052" w:rsidRDefault="00154052" w:rsidP="0015405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Фонд оценочных средств</w:t>
      </w:r>
    </w:p>
    <w:p w:rsidR="00154052" w:rsidRDefault="00154052" w:rsidP="00154052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Состав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154052" w:rsidRPr="004A4CB8" w:rsidTr="00284AF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52" w:rsidRDefault="00154052" w:rsidP="00284AF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Вид оценочных средств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52" w:rsidRDefault="00154052" w:rsidP="00284AF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154052" w:rsidRPr="004A4CB8" w:rsidTr="00284AF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52" w:rsidRDefault="00154052" w:rsidP="00284AF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52" w:rsidRDefault="00154052" w:rsidP="00284AF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154052" w:rsidRPr="004A4CB8" w:rsidTr="00284AF1">
        <w:trPr>
          <w:trHeight w:val="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52" w:rsidRDefault="00154052" w:rsidP="00284AF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Зачет с оценкой в виде защиты отчета по практике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52" w:rsidRDefault="00154052" w:rsidP="00284AF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154052" w:rsidRDefault="00154052" w:rsidP="00154052">
      <w:pPr>
        <w:widowControl w:val="0"/>
        <w:tabs>
          <w:tab w:val="center" w:pos="48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154052" w:rsidRDefault="00154052" w:rsidP="00154052">
      <w:pPr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Перечень учебно-методического обеспечения для самостоятельной  работы  студентов с указанием места их нахождения:</w:t>
      </w:r>
    </w:p>
    <w:p w:rsidR="00154052" w:rsidRDefault="00154052" w:rsidP="00154052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Форма индивидуальной программы прохождения производственной практики приведена в Приложении 1.  Форма отчёта о прохождении произво</w:t>
      </w:r>
      <w:r>
        <w:rPr>
          <w:szCs w:val="28"/>
        </w:rPr>
        <w:t>д</w:t>
      </w:r>
      <w:r>
        <w:rPr>
          <w:szCs w:val="28"/>
        </w:rPr>
        <w:t xml:space="preserve">ственной практики приведена в Приложении 2. </w:t>
      </w:r>
    </w:p>
    <w:p w:rsidR="00154052" w:rsidRDefault="00154052" w:rsidP="0015405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 оформлении отчёта, особое внимание обратить на следующие вопр</w:t>
      </w:r>
      <w:r>
        <w:rPr>
          <w:szCs w:val="28"/>
        </w:rPr>
        <w:t>о</w:t>
      </w:r>
      <w:r>
        <w:rPr>
          <w:szCs w:val="28"/>
        </w:rPr>
        <w:t>сы, которые должны быть отражены в анализе:</w:t>
      </w:r>
    </w:p>
    <w:p w:rsidR="00154052" w:rsidRDefault="00154052" w:rsidP="0015405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полное название организации;</w:t>
      </w:r>
    </w:p>
    <w:p w:rsidR="00154052" w:rsidRDefault="00154052" w:rsidP="0015405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основные направления деятельности предприятия;</w:t>
      </w:r>
    </w:p>
    <w:p w:rsidR="00154052" w:rsidRDefault="00154052" w:rsidP="0015405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описание проделанной студентом работы;</w:t>
      </w:r>
    </w:p>
    <w:p w:rsidR="00154052" w:rsidRDefault="00154052" w:rsidP="0015405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>
        <w:rPr>
          <w:szCs w:val="28"/>
        </w:rPr>
        <w:t>- проведение</w:t>
      </w:r>
      <w:r>
        <w:rPr>
          <w:spacing w:val="2"/>
          <w:szCs w:val="28"/>
        </w:rPr>
        <w:t xml:space="preserve"> оценки основных показателей деятельности предприятия; </w:t>
      </w:r>
    </w:p>
    <w:p w:rsidR="00154052" w:rsidRDefault="00154052" w:rsidP="0015405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- выполнение индивидуальных заданий;</w:t>
      </w:r>
    </w:p>
    <w:p w:rsidR="00154052" w:rsidRDefault="00154052" w:rsidP="0015405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- интерпретация полученных результатов;</w:t>
      </w:r>
    </w:p>
    <w:p w:rsidR="00154052" w:rsidRDefault="00154052" w:rsidP="0015405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- рекомендации практического характера.</w:t>
      </w:r>
    </w:p>
    <w:p w:rsidR="00154052" w:rsidRDefault="00154052" w:rsidP="00154052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154052" w:rsidRDefault="00154052" w:rsidP="00154052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  <w:r>
        <w:rPr>
          <w:b/>
          <w:szCs w:val="28"/>
        </w:rPr>
        <w:t>9. Перечень основной и дополнительной литературы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3406"/>
        <w:gridCol w:w="1918"/>
        <w:gridCol w:w="1061"/>
      </w:tblGrid>
      <w:tr w:rsidR="00F24D4F" w:rsidRPr="00F21367" w:rsidTr="00B1087D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4F" w:rsidRPr="00F21367" w:rsidRDefault="00F24D4F" w:rsidP="00B108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1367">
              <w:rPr>
                <w:b/>
                <w:sz w:val="24"/>
                <w:szCs w:val="24"/>
              </w:rPr>
              <w:t>9.1. Основная литература</w:t>
            </w:r>
          </w:p>
        </w:tc>
      </w:tr>
      <w:tr w:rsidR="00F24D4F" w:rsidRPr="00F21367" w:rsidTr="00B108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4F" w:rsidRPr="00F21367" w:rsidRDefault="00F24D4F" w:rsidP="00B108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4F" w:rsidRPr="00F21367" w:rsidRDefault="00F24D4F" w:rsidP="00B10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Авторы, составители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4F" w:rsidRPr="00F21367" w:rsidRDefault="00F24D4F" w:rsidP="00B10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Заглавие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4F" w:rsidRPr="00F21367" w:rsidRDefault="00F24D4F" w:rsidP="00B10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Издательство,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4F" w:rsidRPr="00F21367" w:rsidRDefault="00F24D4F" w:rsidP="00B10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21367">
              <w:rPr>
                <w:sz w:val="24"/>
                <w:szCs w:val="24"/>
              </w:rPr>
              <w:t>Колич</w:t>
            </w:r>
            <w:proofErr w:type="spellEnd"/>
            <w:r w:rsidRPr="00F21367">
              <w:rPr>
                <w:sz w:val="24"/>
                <w:szCs w:val="24"/>
              </w:rPr>
              <w:t>-во</w:t>
            </w:r>
          </w:p>
        </w:tc>
      </w:tr>
      <w:tr w:rsidR="00F24D4F" w:rsidRPr="00F21367" w:rsidTr="00B108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4F" w:rsidRPr="00F21367" w:rsidRDefault="00F24D4F" w:rsidP="00B1087D">
            <w:pPr>
              <w:spacing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4F" w:rsidRPr="00F21367" w:rsidRDefault="00F24D4F" w:rsidP="00B1087D">
            <w:pPr>
              <w:spacing w:before="100" w:after="0"/>
              <w:rPr>
                <w:sz w:val="24"/>
                <w:szCs w:val="24"/>
              </w:rPr>
            </w:pPr>
            <w:proofErr w:type="spell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Ахмеджанов</w:t>
            </w:r>
            <w:proofErr w:type="spell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Р.А.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4F" w:rsidRPr="00F21367" w:rsidRDefault="00F24D4F" w:rsidP="00B1087D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Современные методы техн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и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ческой диагностики и нера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з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рушающего контроля деталей и узлов подвижного состава железнодорожного транспо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р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та: учеб</w:t>
            </w:r>
            <w:proofErr w:type="gram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.</w:t>
            </w:r>
            <w:proofErr w:type="gram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п</w:t>
            </w:r>
            <w:proofErr w:type="gram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особие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4F" w:rsidRPr="00F21367" w:rsidRDefault="00F24D4F" w:rsidP="00B1087D">
            <w:pPr>
              <w:tabs>
                <w:tab w:val="left" w:pos="284"/>
              </w:tabs>
              <w:spacing w:before="100" w:after="0"/>
              <w:jc w:val="both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 xml:space="preserve">М.: 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УМЦ ЖДТ, 2005. — 436 с. — Режим д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ступа: https://e.lanbook.com/book/59977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4F" w:rsidRPr="00F21367" w:rsidRDefault="00F24D4F" w:rsidP="00B1087D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[Эле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к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тро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н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ный р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е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сурс]</w:t>
            </w:r>
          </w:p>
        </w:tc>
      </w:tr>
      <w:tr w:rsidR="00F24D4F" w:rsidRPr="00F21367" w:rsidTr="00B108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4F" w:rsidRPr="00F21367" w:rsidRDefault="00F24D4F" w:rsidP="00B1087D">
            <w:pPr>
              <w:spacing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4F" w:rsidRPr="00F21367" w:rsidRDefault="00F24D4F" w:rsidP="00B1087D">
            <w:pPr>
              <w:spacing w:before="100" w:after="0"/>
              <w:rPr>
                <w:rFonts w:ascii="roboto-regular" w:hAnsi="roboto-regular"/>
                <w:color w:val="111111"/>
                <w:sz w:val="24"/>
                <w:szCs w:val="24"/>
              </w:rPr>
            </w:pPr>
            <w:proofErr w:type="spell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Багажов</w:t>
            </w:r>
            <w:proofErr w:type="spell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В.В.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4F" w:rsidRPr="00F21367" w:rsidRDefault="00F24D4F" w:rsidP="00B1087D">
            <w:pPr>
              <w:spacing w:before="100" w:after="0"/>
              <w:rPr>
                <w:rFonts w:ascii="roboto-regular" w:hAnsi="roboto-regular"/>
                <w:color w:val="111111"/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Устройство, эксплуатация и 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lastRenderedPageBreak/>
              <w:t>техническое обслуживание специального самоходного подвижного состава: учеб</w:t>
            </w:r>
            <w:proofErr w:type="gram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.</w:t>
            </w:r>
            <w:proofErr w:type="gram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п</w:t>
            </w:r>
            <w:proofErr w:type="gram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собие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4F" w:rsidRPr="00F21367" w:rsidRDefault="00F24D4F" w:rsidP="00B1087D">
            <w:pPr>
              <w:tabs>
                <w:tab w:val="left" w:pos="284"/>
              </w:tabs>
              <w:spacing w:before="100" w:after="0"/>
              <w:jc w:val="both"/>
              <w:rPr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lastRenderedPageBreak/>
              <w:t>М</w:t>
            </w:r>
            <w:r w:rsidRPr="00F21367">
              <w:rPr>
                <w:rFonts w:ascii="Calibri" w:hAnsi="Calibri"/>
                <w:color w:val="111111"/>
                <w:sz w:val="24"/>
                <w:szCs w:val="24"/>
              </w:rPr>
              <w:t>.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: УМЦ ЖДТ, 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lastRenderedPageBreak/>
              <w:t>2009. — 616 с. — Режим д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ступа: https://e.lanbook.com/book/58891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4F" w:rsidRPr="00F21367" w:rsidRDefault="00F24D4F" w:rsidP="00B1087D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lastRenderedPageBreak/>
              <w:t>[Эле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к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lastRenderedPageBreak/>
              <w:t>тро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н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ный р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е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сурс]</w:t>
            </w:r>
          </w:p>
        </w:tc>
      </w:tr>
      <w:tr w:rsidR="00F24D4F" w:rsidRPr="00F21367" w:rsidTr="00B108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4F" w:rsidRPr="00F21367" w:rsidRDefault="00F24D4F" w:rsidP="00B1087D">
            <w:pPr>
              <w:spacing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lastRenderedPageBreak/>
              <w:t>Л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4F" w:rsidRPr="00F21367" w:rsidRDefault="00F24D4F" w:rsidP="00B1087D">
            <w:pPr>
              <w:spacing w:before="100" w:after="0"/>
              <w:rPr>
                <w:sz w:val="24"/>
                <w:szCs w:val="24"/>
              </w:rPr>
            </w:pPr>
            <w:proofErr w:type="spellStart"/>
            <w:r w:rsidRPr="00F21367">
              <w:rPr>
                <w:sz w:val="24"/>
                <w:szCs w:val="24"/>
              </w:rPr>
              <w:t>Мазнев</w:t>
            </w:r>
            <w:proofErr w:type="spellEnd"/>
            <w:r w:rsidRPr="00F21367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4F" w:rsidRPr="00F21367" w:rsidRDefault="00F24D4F" w:rsidP="00B1087D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Комплексы технической ди</w:t>
            </w:r>
            <w:r w:rsidRPr="00F21367">
              <w:rPr>
                <w:sz w:val="24"/>
                <w:szCs w:val="24"/>
              </w:rPr>
              <w:t>а</w:t>
            </w:r>
            <w:r w:rsidRPr="00F21367">
              <w:rPr>
                <w:sz w:val="24"/>
                <w:szCs w:val="24"/>
              </w:rPr>
              <w:t>гностики механического об</w:t>
            </w:r>
            <w:r w:rsidRPr="00F21367">
              <w:rPr>
                <w:sz w:val="24"/>
                <w:szCs w:val="24"/>
              </w:rPr>
              <w:t>о</w:t>
            </w:r>
            <w:r w:rsidRPr="00F21367">
              <w:rPr>
                <w:sz w:val="24"/>
                <w:szCs w:val="24"/>
              </w:rPr>
              <w:t>рудования электрического п</w:t>
            </w:r>
            <w:r w:rsidRPr="00F21367">
              <w:rPr>
                <w:sz w:val="24"/>
                <w:szCs w:val="24"/>
              </w:rPr>
              <w:t>о</w:t>
            </w:r>
            <w:r w:rsidRPr="00F21367">
              <w:rPr>
                <w:sz w:val="24"/>
                <w:szCs w:val="24"/>
              </w:rPr>
              <w:t>движного состава: учеб</w:t>
            </w:r>
            <w:proofErr w:type="gramStart"/>
            <w:r w:rsidRPr="00F21367">
              <w:rPr>
                <w:sz w:val="24"/>
                <w:szCs w:val="24"/>
              </w:rPr>
              <w:t>.</w:t>
            </w:r>
            <w:proofErr w:type="gramEnd"/>
            <w:r w:rsidRPr="00F21367">
              <w:rPr>
                <w:sz w:val="24"/>
                <w:szCs w:val="24"/>
              </w:rPr>
              <w:t xml:space="preserve"> </w:t>
            </w:r>
            <w:proofErr w:type="gramStart"/>
            <w:r w:rsidRPr="00F21367">
              <w:rPr>
                <w:sz w:val="24"/>
                <w:szCs w:val="24"/>
              </w:rPr>
              <w:t>п</w:t>
            </w:r>
            <w:proofErr w:type="gramEnd"/>
            <w:r w:rsidRPr="00F21367">
              <w:rPr>
                <w:sz w:val="24"/>
                <w:szCs w:val="24"/>
              </w:rPr>
              <w:t>ос</w:t>
            </w:r>
            <w:r w:rsidRPr="00F21367">
              <w:rPr>
                <w:sz w:val="24"/>
                <w:szCs w:val="24"/>
              </w:rPr>
              <w:t>о</w:t>
            </w:r>
            <w:r w:rsidRPr="00F21367">
              <w:rPr>
                <w:sz w:val="24"/>
                <w:szCs w:val="24"/>
              </w:rPr>
              <w:t>бие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4F" w:rsidRPr="00F21367" w:rsidRDefault="00F24D4F" w:rsidP="00B1087D">
            <w:pPr>
              <w:tabs>
                <w:tab w:val="left" w:pos="284"/>
              </w:tabs>
              <w:spacing w:before="100" w:after="0"/>
              <w:jc w:val="both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М.: УМЦ ЖДТ, 2014. — 79 с. — Режим доступа: https://e.lanbook.com/book/55392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4F" w:rsidRPr="00F21367" w:rsidRDefault="00F24D4F" w:rsidP="00B1087D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[Эле</w:t>
            </w:r>
            <w:r w:rsidRPr="00F21367">
              <w:rPr>
                <w:sz w:val="24"/>
                <w:szCs w:val="24"/>
              </w:rPr>
              <w:t>к</w:t>
            </w:r>
            <w:r w:rsidRPr="00F21367">
              <w:rPr>
                <w:sz w:val="24"/>
                <w:szCs w:val="24"/>
              </w:rPr>
              <w:t>тро</w:t>
            </w:r>
            <w:r w:rsidRPr="00F21367">
              <w:rPr>
                <w:sz w:val="24"/>
                <w:szCs w:val="24"/>
              </w:rPr>
              <w:t>н</w:t>
            </w:r>
            <w:r w:rsidRPr="00F21367">
              <w:rPr>
                <w:sz w:val="24"/>
                <w:szCs w:val="24"/>
              </w:rPr>
              <w:t>ный р</w:t>
            </w:r>
            <w:r w:rsidRPr="00F21367">
              <w:rPr>
                <w:sz w:val="24"/>
                <w:szCs w:val="24"/>
              </w:rPr>
              <w:t>е</w:t>
            </w:r>
            <w:r w:rsidRPr="00F21367">
              <w:rPr>
                <w:sz w:val="24"/>
                <w:szCs w:val="24"/>
              </w:rPr>
              <w:t>сурс]</w:t>
            </w:r>
          </w:p>
        </w:tc>
      </w:tr>
      <w:tr w:rsidR="00F24D4F" w:rsidRPr="00F21367" w:rsidTr="00B108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4F" w:rsidRPr="00F21367" w:rsidRDefault="00F24D4F" w:rsidP="00B1087D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4F" w:rsidRPr="00F21367" w:rsidRDefault="00F24D4F" w:rsidP="00B1087D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 xml:space="preserve">Г.С. Михальченко, В.Н. </w:t>
            </w:r>
            <w:proofErr w:type="spell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Кашников</w:t>
            </w:r>
            <w:proofErr w:type="spell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 xml:space="preserve">, В.С. </w:t>
            </w:r>
            <w:proofErr w:type="spell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Коссов</w:t>
            </w:r>
            <w:proofErr w:type="spell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, В.А. Сим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4F" w:rsidRPr="00F21367" w:rsidRDefault="00F24D4F" w:rsidP="00B1087D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color w:val="111111"/>
                <w:sz w:val="24"/>
                <w:szCs w:val="24"/>
              </w:rPr>
              <w:t>Теория и конструкция лок</w:t>
            </w:r>
            <w:r w:rsidRPr="00F21367">
              <w:rPr>
                <w:color w:val="111111"/>
                <w:sz w:val="24"/>
                <w:szCs w:val="24"/>
              </w:rPr>
              <w:t>о</w:t>
            </w:r>
            <w:r w:rsidRPr="00F21367">
              <w:rPr>
                <w:color w:val="111111"/>
                <w:sz w:val="24"/>
                <w:szCs w:val="24"/>
              </w:rPr>
              <w:t>мотивов: учебник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4F" w:rsidRPr="00F21367" w:rsidRDefault="00F24D4F" w:rsidP="00B1087D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color w:val="111111"/>
                <w:sz w:val="24"/>
                <w:szCs w:val="24"/>
              </w:rPr>
              <w:t>М.</w:t>
            </w:r>
            <w:proofErr w:type="gramStart"/>
            <w:r w:rsidRPr="00F21367">
              <w:rPr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F21367">
              <w:rPr>
                <w:color w:val="111111"/>
                <w:sz w:val="24"/>
                <w:szCs w:val="24"/>
              </w:rPr>
              <w:t xml:space="preserve"> УМЦ ЖДТ, 2006. - 584 с. - Режим доступа: https://e.lanbook.com/book/59903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4F" w:rsidRPr="00F21367" w:rsidRDefault="00F24D4F" w:rsidP="00B1087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21367">
              <w:rPr>
                <w:color w:val="111111"/>
                <w:sz w:val="24"/>
                <w:szCs w:val="24"/>
              </w:rPr>
              <w:t>Эле</w:t>
            </w:r>
            <w:r w:rsidRPr="00F21367">
              <w:rPr>
                <w:color w:val="111111"/>
                <w:sz w:val="24"/>
                <w:szCs w:val="24"/>
              </w:rPr>
              <w:t>к</w:t>
            </w:r>
            <w:r w:rsidRPr="00F21367">
              <w:rPr>
                <w:color w:val="111111"/>
                <w:sz w:val="24"/>
                <w:szCs w:val="24"/>
              </w:rPr>
              <w:t>тро</w:t>
            </w:r>
            <w:r w:rsidRPr="00F21367">
              <w:rPr>
                <w:color w:val="111111"/>
                <w:sz w:val="24"/>
                <w:szCs w:val="24"/>
              </w:rPr>
              <w:t>н</w:t>
            </w:r>
            <w:r w:rsidRPr="00F21367">
              <w:rPr>
                <w:color w:val="111111"/>
                <w:sz w:val="24"/>
                <w:szCs w:val="24"/>
              </w:rPr>
              <w:t>ный р</w:t>
            </w:r>
            <w:r w:rsidRPr="00F21367">
              <w:rPr>
                <w:color w:val="111111"/>
                <w:sz w:val="24"/>
                <w:szCs w:val="24"/>
              </w:rPr>
              <w:t>е</w:t>
            </w:r>
            <w:r w:rsidRPr="00F21367">
              <w:rPr>
                <w:color w:val="111111"/>
                <w:sz w:val="24"/>
                <w:szCs w:val="24"/>
              </w:rPr>
              <w:t xml:space="preserve">сурс] </w:t>
            </w:r>
            <w:proofErr w:type="gramEnd"/>
          </w:p>
        </w:tc>
      </w:tr>
      <w:tr w:rsidR="00F24D4F" w:rsidRPr="00F21367" w:rsidTr="00B1087D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4F" w:rsidRPr="00F21367" w:rsidRDefault="00F24D4F" w:rsidP="00B10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1367">
              <w:rPr>
                <w:b/>
                <w:sz w:val="24"/>
                <w:szCs w:val="24"/>
              </w:rPr>
              <w:t>9.2. Дополнительная литература</w:t>
            </w:r>
          </w:p>
        </w:tc>
      </w:tr>
      <w:tr w:rsidR="00F24D4F" w:rsidRPr="00F21367" w:rsidTr="00B108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4F" w:rsidRPr="00F21367" w:rsidRDefault="00F24D4F" w:rsidP="00B108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2</w:t>
            </w:r>
            <w:proofErr w:type="gramEnd"/>
            <w:r w:rsidRPr="00F21367">
              <w:rPr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4F" w:rsidRPr="00F21367" w:rsidRDefault="00F24D4F" w:rsidP="00B1087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1367">
              <w:rPr>
                <w:color w:val="000000"/>
                <w:sz w:val="24"/>
                <w:szCs w:val="24"/>
              </w:rPr>
              <w:t xml:space="preserve">Кононов В.Е.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4F" w:rsidRPr="00F21367" w:rsidRDefault="00F24D4F" w:rsidP="00B1087D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21367">
              <w:rPr>
                <w:color w:val="000000"/>
                <w:sz w:val="24"/>
                <w:szCs w:val="24"/>
              </w:rPr>
              <w:t>Подвижной состав и тяга п</w:t>
            </w:r>
            <w:r w:rsidRPr="00F21367">
              <w:rPr>
                <w:color w:val="000000"/>
                <w:sz w:val="24"/>
                <w:szCs w:val="24"/>
              </w:rPr>
              <w:t>о</w:t>
            </w:r>
            <w:r w:rsidRPr="00F21367">
              <w:rPr>
                <w:color w:val="000000"/>
                <w:sz w:val="24"/>
                <w:szCs w:val="24"/>
              </w:rPr>
              <w:t>ездов: учебное пособие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4F" w:rsidRPr="00F21367" w:rsidRDefault="00F24D4F" w:rsidP="00B1087D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1367">
              <w:rPr>
                <w:bCs/>
                <w:sz w:val="24"/>
                <w:szCs w:val="24"/>
              </w:rPr>
              <w:t>М.: РГОТУПС.- 2000. - 123 с., 2002.- 123, с.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4F" w:rsidRPr="00F21367" w:rsidRDefault="00F24D4F" w:rsidP="00B108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120</w:t>
            </w:r>
          </w:p>
        </w:tc>
      </w:tr>
      <w:tr w:rsidR="00F24D4F" w:rsidRPr="00F21367" w:rsidTr="00B108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4F" w:rsidRPr="00F21367" w:rsidRDefault="00F24D4F" w:rsidP="00B108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2</w:t>
            </w:r>
            <w:proofErr w:type="gramEnd"/>
            <w:r w:rsidRPr="00F21367">
              <w:rPr>
                <w:sz w:val="24"/>
                <w:szCs w:val="24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4F" w:rsidRPr="00F21367" w:rsidRDefault="00F24D4F" w:rsidP="00B1087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1367">
              <w:rPr>
                <w:bCs/>
                <w:sz w:val="24"/>
                <w:szCs w:val="24"/>
              </w:rPr>
              <w:t xml:space="preserve">Кононов В.Е., </w:t>
            </w:r>
            <w:proofErr w:type="spellStart"/>
            <w:r w:rsidRPr="00F21367">
              <w:rPr>
                <w:bCs/>
                <w:sz w:val="24"/>
                <w:szCs w:val="24"/>
              </w:rPr>
              <w:t>Ск</w:t>
            </w:r>
            <w:r w:rsidRPr="00F21367">
              <w:rPr>
                <w:bCs/>
                <w:sz w:val="24"/>
                <w:szCs w:val="24"/>
              </w:rPr>
              <w:t>о</w:t>
            </w:r>
            <w:r w:rsidRPr="00F21367">
              <w:rPr>
                <w:bCs/>
                <w:sz w:val="24"/>
                <w:szCs w:val="24"/>
              </w:rPr>
              <w:t>лин</w:t>
            </w:r>
            <w:proofErr w:type="spellEnd"/>
            <w:r w:rsidRPr="00F21367">
              <w:rPr>
                <w:bCs/>
                <w:sz w:val="24"/>
                <w:szCs w:val="24"/>
              </w:rPr>
              <w:t xml:space="preserve"> А.В., Ибрагимов М.А.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4F" w:rsidRPr="00F21367" w:rsidRDefault="00F24D4F" w:rsidP="00B1087D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21367">
              <w:rPr>
                <w:bCs/>
                <w:sz w:val="24"/>
                <w:szCs w:val="24"/>
              </w:rPr>
              <w:t>Локомотивы (общий курс): учебное пособие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4F" w:rsidRPr="00F21367" w:rsidRDefault="00F24D4F" w:rsidP="00B1087D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1367">
              <w:rPr>
                <w:bCs/>
                <w:sz w:val="24"/>
                <w:szCs w:val="24"/>
              </w:rPr>
              <w:t>М.: РГОТУПС.- 2008. – 187 с.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4F" w:rsidRPr="00F21367" w:rsidRDefault="00F24D4F" w:rsidP="00B1087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9</w:t>
            </w:r>
          </w:p>
        </w:tc>
      </w:tr>
    </w:tbl>
    <w:p w:rsidR="00F24D4F" w:rsidRDefault="00F24D4F" w:rsidP="00154052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C1E9E" w:rsidRPr="00786739" w:rsidRDefault="008C1E9E" w:rsidP="000566BE">
      <w:pPr>
        <w:pageBreakBefore/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0C0047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0C0047">
        <w:rPr>
          <w:b/>
          <w:szCs w:val="28"/>
        </w:rPr>
        <w:t>ИНДИВИДУАЛЬНАЯ ПРОГРАММА ПРОИЗВОДСТВЕННОЙ ПРАКТИКИ СТУДЕНТА, ОБУЧАЮЩЕГОСЯ ПО СПЕЦИАЛЬНОСТИ «</w:t>
      </w:r>
      <w:r w:rsidR="000C0047" w:rsidRPr="000C0047">
        <w:rPr>
          <w:b/>
          <w:bCs/>
          <w:szCs w:val="28"/>
        </w:rPr>
        <w:t>Подвижный состав железных дорог</w:t>
      </w:r>
      <w:r w:rsidRPr="000C0047">
        <w:rPr>
          <w:b/>
          <w:szCs w:val="28"/>
        </w:rPr>
        <w:t>»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EA1E33">
        <w:rPr>
          <w:szCs w:val="28"/>
        </w:rPr>
        <w:t>5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2.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3. Цель: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4. Задачи (примерный перечень):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5. План-график выполнения работ: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18"/>
        <w:gridCol w:w="1985"/>
      </w:tblGrid>
      <w:tr w:rsidR="008C1E9E" w:rsidRPr="00786739" w:rsidTr="00397906">
        <w:tc>
          <w:tcPr>
            <w:tcW w:w="100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№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Этапы прохождения</w:t>
            </w:r>
            <w:r>
              <w:rPr>
                <w:b/>
                <w:szCs w:val="28"/>
              </w:rPr>
              <w:t xml:space="preserve"> (вопросы для изучения)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Сроки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выполнения</w:t>
            </w:r>
          </w:p>
        </w:tc>
      </w:tr>
      <w:tr w:rsidR="008C1E9E" w:rsidRPr="00786739" w:rsidTr="00397906">
        <w:tc>
          <w:tcPr>
            <w:tcW w:w="100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1.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2.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3.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4.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1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8C1E9E" w:rsidRPr="00786739" w:rsidRDefault="008C1E9E" w:rsidP="000566BE">
      <w:pPr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br w:type="page"/>
      </w: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C1E9E" w:rsidRPr="00786739" w:rsidRDefault="008C1E9E" w:rsidP="000566BE">
      <w:pPr>
        <w:shd w:val="clear" w:color="auto" w:fill="FFFFFF"/>
        <w:spacing w:after="0" w:line="240" w:lineRule="auto"/>
        <w:jc w:val="center"/>
        <w:rPr>
          <w:b/>
          <w:caps/>
          <w:sz w:val="24"/>
          <w:szCs w:val="24"/>
        </w:rPr>
      </w:pP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ОТЧЁТ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 ПРОХОЖДЕНИИ ПРОИЗВОДСТВЕННОЙ ПРАКТИКИ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EA1E33">
        <w:rPr>
          <w:szCs w:val="28"/>
        </w:rPr>
        <w:t>5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</w:rPr>
      </w:pPr>
      <w:r w:rsidRPr="00786739">
        <w:rPr>
          <w:iCs/>
          <w:szCs w:val="28"/>
        </w:rPr>
        <w:t xml:space="preserve">Далее, в свободной форме, излагаются результаты прохождения </w:t>
      </w:r>
      <w:r>
        <w:rPr>
          <w:iCs/>
          <w:szCs w:val="28"/>
        </w:rPr>
        <w:t>прои</w:t>
      </w:r>
      <w:r>
        <w:rPr>
          <w:iCs/>
          <w:szCs w:val="28"/>
        </w:rPr>
        <w:t>з</w:t>
      </w:r>
      <w:r>
        <w:rPr>
          <w:iCs/>
          <w:szCs w:val="28"/>
        </w:rPr>
        <w:t>водственной практики</w:t>
      </w:r>
      <w:r w:rsidRPr="00786739">
        <w:rPr>
          <w:iCs/>
          <w:szCs w:val="28"/>
        </w:rPr>
        <w:t xml:space="preserve">, в соответствии с индивидуальной программой практики. В отчёте должны быть представлены </w:t>
      </w:r>
      <w:r w:rsidRPr="00786739">
        <w:rPr>
          <w:rFonts w:eastAsia="TimesNewRoman"/>
          <w:szCs w:val="28"/>
          <w:lang w:eastAsia="ru-RU"/>
        </w:rPr>
        <w:t>сведения о конкретно выполненной раб</w:t>
      </w:r>
      <w:r w:rsidRPr="00786739">
        <w:rPr>
          <w:rFonts w:eastAsia="TimesNewRoman"/>
          <w:szCs w:val="28"/>
          <w:lang w:eastAsia="ru-RU"/>
        </w:rPr>
        <w:t>о</w:t>
      </w:r>
      <w:r w:rsidRPr="00786739">
        <w:rPr>
          <w:rFonts w:eastAsia="TimesNewRoman"/>
          <w:szCs w:val="28"/>
          <w:lang w:eastAsia="ru-RU"/>
        </w:rPr>
        <w:t>те в период практики, характеристика на студента с оценкой его качеств и кач</w:t>
      </w:r>
      <w:r w:rsidRPr="00786739">
        <w:rPr>
          <w:rFonts w:eastAsia="TimesNewRoman"/>
          <w:szCs w:val="28"/>
          <w:lang w:eastAsia="ru-RU"/>
        </w:rPr>
        <w:t>е</w:t>
      </w:r>
      <w:r w:rsidRPr="00786739">
        <w:rPr>
          <w:rFonts w:eastAsia="TimesNewRoman"/>
          <w:szCs w:val="28"/>
          <w:lang w:eastAsia="ru-RU"/>
        </w:rPr>
        <w:t>ства выполнения программы практики от предприятия, составленные и офор</w:t>
      </w:r>
      <w:r w:rsidRPr="00786739">
        <w:rPr>
          <w:rFonts w:eastAsia="TimesNewRoman"/>
          <w:szCs w:val="28"/>
          <w:lang w:eastAsia="ru-RU"/>
        </w:rPr>
        <w:t>м</w:t>
      </w:r>
      <w:r w:rsidRPr="00786739">
        <w:rPr>
          <w:rFonts w:eastAsia="TimesNewRoman"/>
          <w:szCs w:val="28"/>
          <w:lang w:eastAsia="ru-RU"/>
        </w:rPr>
        <w:t>ленные в соответствии с утвержденной программой практики и методическими рекомендациями по их оформлению</w:t>
      </w:r>
      <w:r w:rsidRPr="00786739">
        <w:rPr>
          <w:szCs w:val="28"/>
        </w:rPr>
        <w:t>.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руководителя_____________________</w:t>
      </w:r>
    </w:p>
    <w:p w:rsidR="008C1E9E" w:rsidRPr="00834C54" w:rsidRDefault="008C1E9E" w:rsidP="000566BE">
      <w:pPr>
        <w:pageBreakBefore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i/>
          <w:sz w:val="16"/>
          <w:szCs w:val="28"/>
        </w:rPr>
      </w:pPr>
    </w:p>
    <w:p w:rsidR="008C1E9E" w:rsidRPr="008329DC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i/>
          <w:sz w:val="16"/>
          <w:szCs w:val="28"/>
        </w:rPr>
      </w:pPr>
      <w:r w:rsidRPr="008329DC">
        <w:rPr>
          <w:i/>
          <w:sz w:val="16"/>
          <w:szCs w:val="28"/>
        </w:rPr>
        <w:t xml:space="preserve"> (на бланке организации)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Характеристика</w:t>
      </w:r>
    </w:p>
    <w:p w:rsidR="008C1E9E" w:rsidRPr="006F02CF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6F02CF">
        <w:rPr>
          <w:b/>
          <w:szCs w:val="28"/>
        </w:rPr>
        <w:t xml:space="preserve">уководителя </w:t>
      </w:r>
      <w:r>
        <w:rPr>
          <w:b/>
          <w:szCs w:val="28"/>
        </w:rPr>
        <w:t xml:space="preserve">производственной </w:t>
      </w:r>
      <w:r w:rsidRPr="006F02CF">
        <w:rPr>
          <w:b/>
          <w:szCs w:val="28"/>
        </w:rPr>
        <w:t xml:space="preserve">практики 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6F02CF">
        <w:rPr>
          <w:b/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</w:t>
      </w:r>
      <w:r>
        <w:rPr>
          <w:szCs w:val="28"/>
        </w:rPr>
        <w:t>___________________________________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 xml:space="preserve">Руководитель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производственной </w:t>
      </w:r>
      <w:r w:rsidRPr="00847ADD">
        <w:rPr>
          <w:szCs w:val="28"/>
        </w:rPr>
        <w:t xml:space="preserve">практики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622C8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F7AC9">
        <w:rPr>
          <w:szCs w:val="28"/>
        </w:rPr>
        <w:t>____________________________________________</w:t>
      </w:r>
      <w:r>
        <w:rPr>
          <w:szCs w:val="28"/>
        </w:rPr>
        <w:t>__</w:t>
      </w:r>
      <w:r w:rsidR="00622C8D" w:rsidRPr="00AF7AC9">
        <w:rPr>
          <w:szCs w:val="28"/>
        </w:rPr>
        <w:t>______________________</w:t>
      </w:r>
    </w:p>
    <w:p w:rsidR="00622C8D" w:rsidRPr="00F40FCE" w:rsidRDefault="00622C8D" w:rsidP="000566BE">
      <w:pPr>
        <w:autoSpaceDE w:val="0"/>
        <w:autoSpaceDN w:val="0"/>
        <w:adjustRightInd w:val="0"/>
        <w:spacing w:after="0" w:line="240" w:lineRule="auto"/>
        <w:ind w:firstLine="61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(Должность</w:t>
      </w:r>
      <w:r w:rsidRPr="00F40FC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40FCE">
        <w:rPr>
          <w:i/>
          <w:sz w:val="16"/>
          <w:szCs w:val="16"/>
        </w:rPr>
        <w:t>(Ф.И.О.)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hanging="804"/>
        <w:rPr>
          <w:szCs w:val="28"/>
        </w:rPr>
      </w:pPr>
    </w:p>
    <w:p w:rsidR="008C1E9E" w:rsidRPr="000A0E43" w:rsidRDefault="008C1E9E" w:rsidP="000566B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A0E43">
        <w:rPr>
          <w:szCs w:val="28"/>
        </w:rPr>
        <w:t>____________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16"/>
          <w:szCs w:val="16"/>
        </w:rPr>
      </w:pPr>
      <w:r w:rsidRPr="00F40FCE">
        <w:rPr>
          <w:i/>
          <w:sz w:val="16"/>
          <w:szCs w:val="16"/>
        </w:rPr>
        <w:t>(дата, подпись)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-96" w:firstLine="708"/>
        <w:jc w:val="center"/>
        <w:rPr>
          <w:b/>
          <w:i/>
          <w:sz w:val="16"/>
          <w:szCs w:val="16"/>
        </w:rPr>
      </w:pPr>
      <w:r w:rsidRPr="00F40FCE">
        <w:rPr>
          <w:b/>
          <w:i/>
          <w:sz w:val="16"/>
          <w:szCs w:val="16"/>
        </w:rPr>
        <w:t>(Круглая печать организации)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5A0C92" w:rsidRDefault="005A0C92" w:rsidP="000566BE">
      <w:pPr>
        <w:spacing w:after="0" w:line="240" w:lineRule="auto"/>
      </w:pPr>
    </w:p>
    <w:sectPr w:rsidR="005A0C92" w:rsidSect="00C21CE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7D" w:rsidRDefault="00B1087D" w:rsidP="00676968">
      <w:pPr>
        <w:spacing w:after="0" w:line="240" w:lineRule="auto"/>
      </w:pPr>
      <w:r>
        <w:separator/>
      </w:r>
    </w:p>
  </w:endnote>
  <w:endnote w:type="continuationSeparator" w:id="0">
    <w:p w:rsidR="00B1087D" w:rsidRDefault="00B1087D" w:rsidP="006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7D" w:rsidRDefault="00B1087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22FE5">
      <w:rPr>
        <w:noProof/>
      </w:rPr>
      <w:t>12</w:t>
    </w:r>
    <w:r>
      <w:rPr>
        <w:noProof/>
      </w:rPr>
      <w:fldChar w:fldCharType="end"/>
    </w:r>
  </w:p>
  <w:p w:rsidR="00B1087D" w:rsidRDefault="00B108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7D" w:rsidRDefault="00B1087D" w:rsidP="00676968">
      <w:pPr>
        <w:spacing w:after="0" w:line="240" w:lineRule="auto"/>
      </w:pPr>
      <w:r>
        <w:separator/>
      </w:r>
    </w:p>
  </w:footnote>
  <w:footnote w:type="continuationSeparator" w:id="0">
    <w:p w:rsidR="00B1087D" w:rsidRDefault="00B1087D" w:rsidP="006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3EA"/>
    <w:multiLevelType w:val="multilevel"/>
    <w:tmpl w:val="1282751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0D453AAB"/>
    <w:multiLevelType w:val="multilevel"/>
    <w:tmpl w:val="FC32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24F86FF0"/>
    <w:multiLevelType w:val="hybridMultilevel"/>
    <w:tmpl w:val="5BF89A1E"/>
    <w:lvl w:ilvl="0" w:tplc="1B2A758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D310A7"/>
    <w:multiLevelType w:val="hybridMultilevel"/>
    <w:tmpl w:val="1C9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4339C"/>
    <w:multiLevelType w:val="hybridMultilevel"/>
    <w:tmpl w:val="5DB8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71D04"/>
    <w:multiLevelType w:val="hybridMultilevel"/>
    <w:tmpl w:val="FF70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33804"/>
    <w:multiLevelType w:val="hybridMultilevel"/>
    <w:tmpl w:val="F10C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056F3"/>
    <w:multiLevelType w:val="hybridMultilevel"/>
    <w:tmpl w:val="B6C88ED0"/>
    <w:lvl w:ilvl="0" w:tplc="2C6EE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A2494"/>
    <w:multiLevelType w:val="hybridMultilevel"/>
    <w:tmpl w:val="84367D84"/>
    <w:lvl w:ilvl="0" w:tplc="A0263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D72"/>
    <w:rsid w:val="00022449"/>
    <w:rsid w:val="000566BE"/>
    <w:rsid w:val="00065AD5"/>
    <w:rsid w:val="00096829"/>
    <w:rsid w:val="000C0047"/>
    <w:rsid w:val="001239FF"/>
    <w:rsid w:val="0012458A"/>
    <w:rsid w:val="0015267E"/>
    <w:rsid w:val="00154052"/>
    <w:rsid w:val="0016271E"/>
    <w:rsid w:val="00223C82"/>
    <w:rsid w:val="00245CB3"/>
    <w:rsid w:val="00284AF1"/>
    <w:rsid w:val="002A2A43"/>
    <w:rsid w:val="002D5817"/>
    <w:rsid w:val="00301F4A"/>
    <w:rsid w:val="003114F3"/>
    <w:rsid w:val="00337D9E"/>
    <w:rsid w:val="003602C8"/>
    <w:rsid w:val="0036374F"/>
    <w:rsid w:val="00397906"/>
    <w:rsid w:val="0045476C"/>
    <w:rsid w:val="004E1D3A"/>
    <w:rsid w:val="004F7460"/>
    <w:rsid w:val="00527EAE"/>
    <w:rsid w:val="005551CE"/>
    <w:rsid w:val="005A0C92"/>
    <w:rsid w:val="005E0814"/>
    <w:rsid w:val="00622C8D"/>
    <w:rsid w:val="00676968"/>
    <w:rsid w:val="006C7B6A"/>
    <w:rsid w:val="007E5528"/>
    <w:rsid w:val="00822E2C"/>
    <w:rsid w:val="00853E83"/>
    <w:rsid w:val="00871599"/>
    <w:rsid w:val="00874071"/>
    <w:rsid w:val="00890E74"/>
    <w:rsid w:val="008A4C58"/>
    <w:rsid w:val="008C1E9E"/>
    <w:rsid w:val="00935EB3"/>
    <w:rsid w:val="009F1BF4"/>
    <w:rsid w:val="00A225C7"/>
    <w:rsid w:val="00A351F6"/>
    <w:rsid w:val="00A51F7C"/>
    <w:rsid w:val="00AE3F58"/>
    <w:rsid w:val="00AF4370"/>
    <w:rsid w:val="00B1087D"/>
    <w:rsid w:val="00B131B1"/>
    <w:rsid w:val="00B20545"/>
    <w:rsid w:val="00B264A5"/>
    <w:rsid w:val="00B51B0D"/>
    <w:rsid w:val="00B747F1"/>
    <w:rsid w:val="00B77D72"/>
    <w:rsid w:val="00C21CE8"/>
    <w:rsid w:val="00D22FE5"/>
    <w:rsid w:val="00D907C6"/>
    <w:rsid w:val="00E961C5"/>
    <w:rsid w:val="00EA1E33"/>
    <w:rsid w:val="00EA67A6"/>
    <w:rsid w:val="00EC076F"/>
    <w:rsid w:val="00F24D4F"/>
    <w:rsid w:val="00FA60C5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0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2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4D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2C514-E441-4AE4-B4C9-4990BEAC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16</Pages>
  <Words>4115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Яшкова</cp:lastModifiedBy>
  <cp:revision>18</cp:revision>
  <cp:lastPrinted>2018-03-01T10:26:00Z</cp:lastPrinted>
  <dcterms:created xsi:type="dcterms:W3CDTF">2017-09-27T07:21:00Z</dcterms:created>
  <dcterms:modified xsi:type="dcterms:W3CDTF">2018-03-02T06:46:00Z</dcterms:modified>
</cp:coreProperties>
</file>