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BC9" w:rsidRPr="00B946F0" w:rsidRDefault="00AD06F8" w:rsidP="00B946F0">
      <w:pPr>
        <w:pStyle w:val="9"/>
        <w:jc w:val="right"/>
        <w:rPr>
          <w:i w:val="0"/>
        </w:rPr>
      </w:pPr>
      <w:r w:rsidRPr="00B946F0">
        <w:rPr>
          <w:rStyle w:val="FontStyle49"/>
          <w:rFonts w:eastAsia="Times New Roman"/>
          <w:i w:val="0"/>
          <w:sz w:val="28"/>
          <w:szCs w:val="28"/>
        </w:rPr>
        <w:t xml:space="preserve">                                                                                                                       </w:t>
      </w:r>
      <w:r w:rsidR="00297BC9" w:rsidRPr="00B946F0">
        <w:rPr>
          <w:i w:val="0"/>
        </w:rPr>
        <w:t xml:space="preserve">Приложение </w:t>
      </w:r>
    </w:p>
    <w:p w:rsidR="00297BC9" w:rsidRPr="00B946F0" w:rsidRDefault="00297BC9" w:rsidP="00B946F0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46F0">
        <w:rPr>
          <w:rFonts w:ascii="Times New Roman" w:eastAsia="Times New Roman" w:hAnsi="Times New Roman" w:cs="Times New Roman"/>
          <w:sz w:val="24"/>
          <w:szCs w:val="24"/>
        </w:rPr>
        <w:t xml:space="preserve"> к ППССЗ по специальности </w:t>
      </w:r>
    </w:p>
    <w:p w:rsidR="00297BC9" w:rsidRPr="00B946F0" w:rsidRDefault="00297BC9" w:rsidP="00B946F0">
      <w:pPr>
        <w:tabs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946F0">
        <w:rPr>
          <w:rFonts w:ascii="Times New Roman" w:hAnsi="Times New Roman" w:cs="Times New Roman"/>
          <w:bCs/>
          <w:sz w:val="24"/>
          <w:szCs w:val="24"/>
        </w:rPr>
        <w:t>23.02.06  Техническая эксплуатация подвижного                                                                                        состава железных дорог</w:t>
      </w:r>
    </w:p>
    <w:p w:rsidR="00297BC9" w:rsidRPr="00B946F0" w:rsidRDefault="00297BC9" w:rsidP="00B946F0">
      <w:pPr>
        <w:tabs>
          <w:tab w:val="left" w:pos="3900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97BC9" w:rsidRPr="00DD699B" w:rsidRDefault="00297BC9" w:rsidP="00297BC9">
      <w:pPr>
        <w:tabs>
          <w:tab w:val="left" w:pos="39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BC9" w:rsidRPr="00DD699B" w:rsidRDefault="00297BC9" w:rsidP="00297BC9">
      <w:pPr>
        <w:jc w:val="center"/>
        <w:rPr>
          <w:rFonts w:ascii="Times New Roman" w:hAnsi="Times New Roman" w:cs="Times New Roman"/>
          <w:b/>
          <w:bCs/>
        </w:rPr>
      </w:pPr>
    </w:p>
    <w:p w:rsidR="00297BC9" w:rsidRPr="00DD699B" w:rsidRDefault="00297BC9" w:rsidP="00297BC9">
      <w:pPr>
        <w:jc w:val="center"/>
        <w:rPr>
          <w:rFonts w:ascii="Times New Roman" w:hAnsi="Times New Roman" w:cs="Times New Roman"/>
          <w:b/>
          <w:bCs/>
        </w:rPr>
      </w:pPr>
    </w:p>
    <w:p w:rsidR="00297BC9" w:rsidRPr="00DD699B" w:rsidRDefault="00297BC9" w:rsidP="00297BC9">
      <w:pPr>
        <w:jc w:val="center"/>
        <w:rPr>
          <w:rFonts w:ascii="Times New Roman" w:hAnsi="Times New Roman" w:cs="Times New Roman"/>
          <w:b/>
          <w:bCs/>
        </w:rPr>
      </w:pPr>
    </w:p>
    <w:p w:rsidR="00297BC9" w:rsidRDefault="00297BC9" w:rsidP="00297B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99B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ПРОФЕССИОНАЛЬНОГО МОДУЛЯ </w:t>
      </w:r>
    </w:p>
    <w:p w:rsidR="00C30C6C" w:rsidRPr="00DD699B" w:rsidRDefault="00C30C6C" w:rsidP="00297B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BC9" w:rsidRPr="00DD699B" w:rsidRDefault="00297BC9" w:rsidP="00297BC9">
      <w:pPr>
        <w:tabs>
          <w:tab w:val="left" w:pos="4062"/>
          <w:tab w:val="center" w:pos="5089"/>
          <w:tab w:val="left" w:pos="6835"/>
        </w:tabs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99B">
        <w:rPr>
          <w:rFonts w:ascii="Times New Roman" w:hAnsi="Times New Roman" w:cs="Times New Roman"/>
          <w:b/>
          <w:sz w:val="28"/>
          <w:szCs w:val="28"/>
        </w:rPr>
        <w:t xml:space="preserve">ПМ.01 Эксплуатация  и техническое обслуживание подвижного </w:t>
      </w:r>
    </w:p>
    <w:p w:rsidR="00297BC9" w:rsidRDefault="00C30C6C" w:rsidP="00297BC9">
      <w:pPr>
        <w:tabs>
          <w:tab w:val="left" w:pos="4062"/>
          <w:tab w:val="center" w:pos="5089"/>
          <w:tab w:val="left" w:pos="6835"/>
        </w:tabs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297BC9" w:rsidRPr="00DD699B">
        <w:rPr>
          <w:rFonts w:ascii="Times New Roman" w:hAnsi="Times New Roman" w:cs="Times New Roman"/>
          <w:b/>
          <w:sz w:val="28"/>
          <w:szCs w:val="28"/>
        </w:rPr>
        <w:t>остава</w:t>
      </w:r>
    </w:p>
    <w:p w:rsidR="00C30C6C" w:rsidRPr="00DD699B" w:rsidRDefault="00C30C6C" w:rsidP="00297BC9">
      <w:pPr>
        <w:tabs>
          <w:tab w:val="left" w:pos="4062"/>
          <w:tab w:val="center" w:pos="5089"/>
          <w:tab w:val="left" w:pos="6835"/>
        </w:tabs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BC9" w:rsidRPr="00DD699B" w:rsidRDefault="00297BC9" w:rsidP="00297BC9">
      <w:pPr>
        <w:tabs>
          <w:tab w:val="left" w:pos="4062"/>
          <w:tab w:val="center" w:pos="5089"/>
          <w:tab w:val="left" w:pos="6835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DD699B">
        <w:rPr>
          <w:rFonts w:ascii="Times New Roman" w:hAnsi="Times New Roman" w:cs="Times New Roman"/>
        </w:rPr>
        <w:tab/>
        <w:t>для  специальности</w:t>
      </w:r>
    </w:p>
    <w:p w:rsidR="00297BC9" w:rsidRPr="00DD699B" w:rsidRDefault="00297BC9" w:rsidP="00297BC9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BC9" w:rsidRPr="00235184" w:rsidRDefault="00297BC9" w:rsidP="00235184">
      <w:pPr>
        <w:rPr>
          <w:rFonts w:ascii="Times New Roman" w:hAnsi="Times New Roman" w:cs="Times New Roman"/>
          <w:b/>
          <w:sz w:val="28"/>
          <w:szCs w:val="28"/>
        </w:rPr>
      </w:pPr>
      <w:r w:rsidRPr="00DD699B">
        <w:rPr>
          <w:rFonts w:ascii="Times New Roman" w:hAnsi="Times New Roman" w:cs="Times New Roman"/>
          <w:b/>
          <w:sz w:val="28"/>
          <w:szCs w:val="28"/>
        </w:rPr>
        <w:t>23.02.06  Техническая эксплуатация подвижного состава железных дорог</w:t>
      </w:r>
    </w:p>
    <w:p w:rsidR="00922A24" w:rsidRDefault="00922A24" w:rsidP="00297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5184" w:rsidRDefault="00922A24" w:rsidP="00297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обучения: очная</w:t>
      </w:r>
    </w:p>
    <w:p w:rsidR="00235184" w:rsidRPr="00DD699B" w:rsidRDefault="00235184" w:rsidP="00297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5184" w:rsidRPr="00235184" w:rsidRDefault="00235184" w:rsidP="00235184">
      <w:pPr>
        <w:spacing w:after="0"/>
        <w:jc w:val="center"/>
        <w:rPr>
          <w:rFonts w:ascii="Times New Roman" w:eastAsia="Times New Roman" w:hAnsi="Times New Roman" w:cs="Times New Roman"/>
          <w:i/>
          <w:sz w:val="24"/>
        </w:rPr>
      </w:pPr>
      <w:r w:rsidRPr="00235184">
        <w:rPr>
          <w:rFonts w:ascii="Times New Roman" w:eastAsia="Times New Roman" w:hAnsi="Times New Roman" w:cs="Times New Roman"/>
          <w:i/>
          <w:sz w:val="24"/>
        </w:rPr>
        <w:t>Базовая подготовка</w:t>
      </w:r>
    </w:p>
    <w:p w:rsidR="00235184" w:rsidRPr="00235184" w:rsidRDefault="00235184" w:rsidP="00235184">
      <w:pPr>
        <w:spacing w:after="0"/>
        <w:jc w:val="center"/>
        <w:rPr>
          <w:rFonts w:ascii="Times New Roman" w:eastAsia="Times New Roman" w:hAnsi="Times New Roman" w:cs="Times New Roman"/>
          <w:i/>
          <w:sz w:val="24"/>
        </w:rPr>
      </w:pPr>
      <w:r w:rsidRPr="00235184">
        <w:rPr>
          <w:rFonts w:ascii="Times New Roman" w:eastAsia="Times New Roman" w:hAnsi="Times New Roman" w:cs="Times New Roman"/>
          <w:i/>
          <w:sz w:val="24"/>
        </w:rPr>
        <w:t>среднего профессионального образования</w:t>
      </w:r>
    </w:p>
    <w:p w:rsidR="00235184" w:rsidRPr="00235184" w:rsidRDefault="00235184" w:rsidP="0023518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235184">
        <w:rPr>
          <w:rFonts w:ascii="Times New Roman" w:eastAsia="Times New Roman" w:hAnsi="Times New Roman" w:cs="Times New Roman"/>
          <w:i/>
          <w:sz w:val="24"/>
        </w:rPr>
        <w:t xml:space="preserve">(год начала подготовки:2023) </w:t>
      </w:r>
    </w:p>
    <w:p w:rsidR="00297BC9" w:rsidRDefault="00297BC9" w:rsidP="00297BC9">
      <w:pPr>
        <w:jc w:val="right"/>
        <w:rPr>
          <w:rFonts w:ascii="Times New Roman" w:hAnsi="Times New Roman" w:cs="Times New Roman"/>
        </w:rPr>
      </w:pPr>
    </w:p>
    <w:p w:rsidR="00235184" w:rsidRPr="00DD699B" w:rsidRDefault="00235184" w:rsidP="00297BC9">
      <w:pPr>
        <w:jc w:val="right"/>
        <w:rPr>
          <w:rFonts w:ascii="Times New Roman" w:hAnsi="Times New Roman" w:cs="Times New Roman"/>
        </w:rPr>
      </w:pPr>
    </w:p>
    <w:p w:rsidR="00297BC9" w:rsidRPr="00DD699B" w:rsidRDefault="00297BC9" w:rsidP="00297BC9">
      <w:pPr>
        <w:rPr>
          <w:rFonts w:ascii="Times New Roman" w:eastAsia="Times New Roman" w:hAnsi="Times New Roman" w:cs="Times New Roman"/>
          <w:i/>
          <w:sz w:val="24"/>
        </w:rPr>
      </w:pPr>
    </w:p>
    <w:p w:rsidR="00297BC9" w:rsidRPr="00DD699B" w:rsidRDefault="00297BC9" w:rsidP="00297BC9">
      <w:pPr>
        <w:rPr>
          <w:rFonts w:ascii="Times New Roman" w:eastAsia="Times New Roman" w:hAnsi="Times New Roman" w:cs="Times New Roman"/>
          <w:i/>
          <w:sz w:val="24"/>
        </w:rPr>
      </w:pPr>
    </w:p>
    <w:p w:rsidR="00297BC9" w:rsidRPr="00DD699B" w:rsidRDefault="00297BC9" w:rsidP="00297BC9">
      <w:pPr>
        <w:rPr>
          <w:rFonts w:ascii="Times New Roman" w:eastAsia="Times New Roman" w:hAnsi="Times New Roman" w:cs="Times New Roman"/>
          <w:i/>
          <w:sz w:val="24"/>
        </w:rPr>
      </w:pPr>
    </w:p>
    <w:p w:rsidR="00297BC9" w:rsidRPr="00DD699B" w:rsidRDefault="00297BC9" w:rsidP="00297BC9">
      <w:pPr>
        <w:rPr>
          <w:rFonts w:ascii="Times New Roman" w:eastAsia="Times New Roman" w:hAnsi="Times New Roman" w:cs="Times New Roman"/>
          <w:i/>
          <w:sz w:val="24"/>
        </w:rPr>
      </w:pPr>
    </w:p>
    <w:p w:rsidR="00297BC9" w:rsidRPr="00DD699B" w:rsidRDefault="00297BC9" w:rsidP="00297BC9">
      <w:pPr>
        <w:rPr>
          <w:rFonts w:ascii="Times New Roman" w:eastAsia="Times New Roman" w:hAnsi="Times New Roman" w:cs="Times New Roman"/>
          <w:i/>
          <w:sz w:val="24"/>
        </w:rPr>
      </w:pPr>
    </w:p>
    <w:p w:rsidR="00297BC9" w:rsidRPr="00DD699B" w:rsidRDefault="00297BC9" w:rsidP="00297BC9">
      <w:pPr>
        <w:rPr>
          <w:rFonts w:ascii="Times New Roman" w:eastAsia="Times New Roman" w:hAnsi="Times New Roman" w:cs="Times New Roman"/>
          <w:i/>
          <w:sz w:val="24"/>
        </w:rPr>
      </w:pPr>
    </w:p>
    <w:p w:rsidR="00AD06F8" w:rsidRPr="00DD699B" w:rsidRDefault="00AD06F8" w:rsidP="00297BC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7BC9" w:rsidRDefault="00CB708D" w:rsidP="00297BC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2023</w:t>
      </w: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jc w:val="left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DD699B">
        <w:rPr>
          <w:rFonts w:ascii="Times New Roman" w:eastAsia="Times New Roman" w:hAnsi="Times New Roman" w:cs="Times New Roman"/>
          <w:b/>
          <w:bCs/>
          <w:sz w:val="24"/>
        </w:rPr>
        <w:t>СОДЕРЖАНИЕ</w:t>
      </w:r>
    </w:p>
    <w:p w:rsidR="00297BC9" w:rsidRPr="00DD699B" w:rsidRDefault="00297BC9" w:rsidP="00297BC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tbl>
      <w:tblPr>
        <w:tblW w:w="9640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297BC9" w:rsidRPr="00DD699B" w:rsidTr="00E00E4F">
        <w:tc>
          <w:tcPr>
            <w:tcW w:w="8222" w:type="dxa"/>
            <w:hideMark/>
          </w:tcPr>
          <w:p w:rsidR="00297BC9" w:rsidRPr="00DD699B" w:rsidRDefault="00297BC9" w:rsidP="004E2F67">
            <w:pPr>
              <w:numPr>
                <w:ilvl w:val="0"/>
                <w:numId w:val="2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ПАСПОРТ РАБОЧЕЙ ПРОГРАММЫ ПРОФЕССИОНАЛЬНОГО</w:t>
            </w:r>
            <w:r w:rsidRPr="00DD699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МОДУЛЯ </w:t>
            </w:r>
            <w:r w:rsidRPr="00DD699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297BC9" w:rsidRPr="00DD699B" w:rsidRDefault="00297BC9" w:rsidP="004C531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297BC9" w:rsidRPr="00DD699B" w:rsidTr="00E00E4F">
        <w:tc>
          <w:tcPr>
            <w:tcW w:w="8222" w:type="dxa"/>
            <w:hideMark/>
          </w:tcPr>
          <w:p w:rsidR="00297BC9" w:rsidRPr="00DD699B" w:rsidRDefault="00297BC9" w:rsidP="004E2F67">
            <w:pPr>
              <w:numPr>
                <w:ilvl w:val="0"/>
                <w:numId w:val="3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297BC9" w:rsidRPr="00DD699B" w:rsidRDefault="00297BC9" w:rsidP="004C531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297BC9" w:rsidRPr="00DD699B" w:rsidTr="00E00E4F">
        <w:trPr>
          <w:trHeight w:val="670"/>
        </w:trPr>
        <w:tc>
          <w:tcPr>
            <w:tcW w:w="8222" w:type="dxa"/>
            <w:hideMark/>
          </w:tcPr>
          <w:p w:rsidR="00297BC9" w:rsidRPr="00DD699B" w:rsidRDefault="00297BC9" w:rsidP="004E2F67">
            <w:pPr>
              <w:numPr>
                <w:ilvl w:val="0"/>
                <w:numId w:val="3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297BC9" w:rsidRPr="00DD699B" w:rsidRDefault="00297BC9" w:rsidP="004C531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297BC9" w:rsidRPr="00DD699B" w:rsidTr="00E00E4F">
        <w:tc>
          <w:tcPr>
            <w:tcW w:w="8222" w:type="dxa"/>
            <w:hideMark/>
          </w:tcPr>
          <w:p w:rsidR="00297BC9" w:rsidRPr="00DD699B" w:rsidRDefault="00297BC9" w:rsidP="004C5317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297BC9" w:rsidRPr="00DD699B" w:rsidRDefault="00297BC9" w:rsidP="004C531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297BC9" w:rsidRPr="00DD699B" w:rsidTr="00E00E4F">
        <w:tc>
          <w:tcPr>
            <w:tcW w:w="8222" w:type="dxa"/>
            <w:hideMark/>
          </w:tcPr>
          <w:p w:rsidR="00297BC9" w:rsidRPr="00DD699B" w:rsidRDefault="00297BC9" w:rsidP="004C5317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297BC9" w:rsidRPr="00DD699B" w:rsidRDefault="00297BC9" w:rsidP="004C531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</w:tbl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842866" w:rsidRDefault="0084286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297BC9" w:rsidRPr="00DD699B" w:rsidRDefault="00297BC9" w:rsidP="00504D8F">
      <w:pPr>
        <w:spacing w:after="0"/>
        <w:jc w:val="center"/>
        <w:rPr>
          <w:rStyle w:val="FontStyle50"/>
          <w:rFonts w:eastAsia="Times New Roman"/>
          <w:bCs w:val="0"/>
          <w:sz w:val="28"/>
          <w:szCs w:val="28"/>
        </w:rPr>
      </w:pPr>
      <w:r w:rsidRPr="00DD69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 ПАСПОРТ РАБОЧЕЙ ПРОГРАММЫ ПРОФЕССИОНАЛЬНОГО </w:t>
      </w:r>
      <w:r w:rsidR="00504D8F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DD699B">
        <w:rPr>
          <w:rFonts w:ascii="Times New Roman" w:eastAsia="Times New Roman" w:hAnsi="Times New Roman" w:cs="Times New Roman"/>
          <w:b/>
          <w:sz w:val="28"/>
          <w:szCs w:val="28"/>
        </w:rPr>
        <w:t>МОДУЛЯ</w:t>
      </w: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699B">
        <w:rPr>
          <w:rFonts w:ascii="Times New Roman" w:eastAsia="Times New Roman" w:hAnsi="Times New Roman" w:cs="Times New Roman"/>
          <w:b/>
          <w:sz w:val="28"/>
          <w:szCs w:val="28"/>
        </w:rPr>
        <w:t xml:space="preserve">1.1 Область применения </w:t>
      </w:r>
      <w:r w:rsidR="007A1BD1" w:rsidRPr="007A1BD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профессионального модуля</w:t>
      </w:r>
    </w:p>
    <w:p w:rsidR="00297BC9" w:rsidRDefault="00297BC9" w:rsidP="00297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Рабочая программа профессионального модуля «Эксплуатация  и техническое обслуживание подвижного состава»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23.02.06 Техническая эксплуатация по</w:t>
      </w:r>
      <w:r w:rsidR="00685D6F">
        <w:rPr>
          <w:rFonts w:ascii="Times New Roman" w:eastAsia="Times New Roman" w:hAnsi="Times New Roman" w:cs="Times New Roman"/>
          <w:sz w:val="24"/>
          <w:szCs w:val="24"/>
        </w:rPr>
        <w:t xml:space="preserve">движного состава железных дорог </w:t>
      </w:r>
      <w:r w:rsidR="00685D6F" w:rsidRPr="00685D6F">
        <w:rPr>
          <w:rFonts w:ascii="Times New Roman" w:eastAsia="Times New Roman" w:hAnsi="Times New Roman" w:cs="Times New Roman"/>
          <w:sz w:val="24"/>
          <w:szCs w:val="24"/>
        </w:rPr>
        <w:t>и направлена на формирование:</w:t>
      </w:r>
    </w:p>
    <w:p w:rsidR="00685D6F" w:rsidRDefault="00685D6F" w:rsidP="00685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D6F">
        <w:rPr>
          <w:rFonts w:ascii="Times New Roman" w:eastAsia="Times New Roman" w:hAnsi="Times New Roman" w:cs="Times New Roman"/>
          <w:sz w:val="24"/>
          <w:szCs w:val="24"/>
        </w:rPr>
        <w:t>а) видов деятельности:</w:t>
      </w:r>
    </w:p>
    <w:p w:rsidR="00297BC9" w:rsidRPr="00DD699B" w:rsidRDefault="00297BC9" w:rsidP="00685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85D6F">
        <w:rPr>
          <w:rFonts w:ascii="Times New Roman" w:eastAsia="Times New Roman" w:hAnsi="Times New Roman" w:cs="Times New Roman"/>
          <w:sz w:val="24"/>
          <w:szCs w:val="24"/>
        </w:rPr>
        <w:t>- Эксплуатация и техническое обслуживание подвижного состава.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85D6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85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D6F" w:rsidRPr="00685D6F">
        <w:rPr>
          <w:rFonts w:ascii="Times New Roman" w:eastAsia="Times New Roman" w:hAnsi="Times New Roman" w:cs="Times New Roman"/>
          <w:sz w:val="24"/>
          <w:szCs w:val="24"/>
        </w:rPr>
        <w:t xml:space="preserve">б) соответствующих профессиональных компетенций (ПК): 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-ПК  1.1. Эксплуатировать подвижной состав железных дорог;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-ПК  1.2. Производить техническое обслуживание и ремонт подвижного состава железных дорог в соответствии с требованиями технологического процесса;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-ПК  1.3.</w:t>
      </w:r>
      <w:r w:rsidRPr="00DD699B">
        <w:rPr>
          <w:sz w:val="24"/>
          <w:szCs w:val="24"/>
        </w:rPr>
        <w:t xml:space="preserve"> 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Обеспечивать безопасность движения подвижного состава.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Рабочая программа профессионального модуля может быть использована в профессиональной подготовке, переподготовке и повышении квалификации по рабочим профессиям: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Cs/>
          <w:sz w:val="24"/>
          <w:szCs w:val="24"/>
        </w:rPr>
        <w:t>- помощник машиниста тепловоза;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Cs/>
          <w:sz w:val="24"/>
          <w:szCs w:val="24"/>
        </w:rPr>
        <w:t>- помощник машиниста электровоза;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Cs/>
          <w:sz w:val="24"/>
          <w:szCs w:val="24"/>
        </w:rPr>
        <w:t>- помощник машиниста электропоезда;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Cs/>
          <w:sz w:val="24"/>
          <w:szCs w:val="24"/>
        </w:rPr>
        <w:t>- слесарь по осмотру и ремонту локомотивов на пунктах технического обслуживания;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Cs/>
          <w:sz w:val="24"/>
          <w:szCs w:val="24"/>
        </w:rPr>
        <w:t>- слесарь по ремонту подвижного состава</w:t>
      </w:r>
      <w:r w:rsidRPr="00DD699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>1.2 Место профессионального модуля в структуре ОПОП–ППССЗ:</w:t>
      </w:r>
    </w:p>
    <w:p w:rsidR="00297BC9" w:rsidRPr="00DD699B" w:rsidRDefault="00297BC9" w:rsidP="00297B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Профессиональный модуль входит в профессиональный цикл п</w:t>
      </w:r>
      <w:r w:rsidRPr="00DD6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рофессиональной </w:t>
      </w:r>
      <w:r w:rsidR="00922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D699B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подготовки.</w:t>
      </w: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 xml:space="preserve">1.3 Цели и задачи модуля – требования к результатам освоения </w:t>
      </w: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>модуля</w:t>
      </w:r>
    </w:p>
    <w:p w:rsidR="00297BC9" w:rsidRPr="00DD699B" w:rsidRDefault="00297BC9" w:rsidP="0029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297BC9" w:rsidRPr="00DD699B" w:rsidRDefault="00297BC9" w:rsidP="0029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>иметь практический опыт</w:t>
      </w:r>
      <w:r w:rsidRPr="00DD699B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297BC9" w:rsidRPr="00DD699B" w:rsidRDefault="00297BC9" w:rsidP="00297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ПО.1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297BC9" w:rsidRPr="00DD699B" w:rsidRDefault="00297BC9" w:rsidP="0029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 w:rsidRPr="00DD699B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297BC9" w:rsidRPr="00DD699B" w:rsidRDefault="00297BC9" w:rsidP="00297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У.1 определять конструктивные особенности узлов и деталей подвижного состава;</w:t>
      </w:r>
    </w:p>
    <w:p w:rsidR="00297BC9" w:rsidRPr="00DD699B" w:rsidRDefault="00297BC9" w:rsidP="00297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У.2 обнаруживать неисправности, регулировать и испытывать оборудование подвижного состава;</w:t>
      </w:r>
    </w:p>
    <w:p w:rsidR="00297BC9" w:rsidRPr="00DD699B" w:rsidRDefault="00297BC9" w:rsidP="00297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У.3  определять соответствие технического состояния оборудования подвижного состава требованиям нормативных документов;</w:t>
      </w:r>
    </w:p>
    <w:p w:rsidR="00297BC9" w:rsidRPr="00DD699B" w:rsidRDefault="00297BC9" w:rsidP="00297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У. 4 выполнять основные виды работ по эксплуатации, техническому обслуживанию и ремонту подвижного состава;</w:t>
      </w:r>
    </w:p>
    <w:p w:rsidR="00297BC9" w:rsidRPr="00DD699B" w:rsidRDefault="00297BC9" w:rsidP="00297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У. 5 управлять системами подвижного состава в соответствии с установленными требованиями;</w:t>
      </w:r>
    </w:p>
    <w:p w:rsidR="00297BC9" w:rsidRPr="00DD699B" w:rsidRDefault="00297BC9" w:rsidP="0029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297BC9" w:rsidRPr="00DD699B" w:rsidRDefault="00297BC9" w:rsidP="00297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З.1 конструкцию, принцип действия и технические характеристики оборудования подвижного состава;</w:t>
      </w:r>
    </w:p>
    <w:p w:rsidR="00297BC9" w:rsidRPr="00DD699B" w:rsidRDefault="00297BC9" w:rsidP="0029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З.2. нормативные документы по обеспечению безопасности движения поездов;</w:t>
      </w:r>
    </w:p>
    <w:p w:rsidR="00297BC9" w:rsidRPr="00DD699B" w:rsidRDefault="00297BC9" w:rsidP="00297BC9">
      <w:pPr>
        <w:spacing w:after="0" w:line="240" w:lineRule="auto"/>
        <w:ind w:firstLine="709"/>
        <w:jc w:val="both"/>
        <w:rPr>
          <w:rStyle w:val="FontStyle50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З.3 систему технического обслуживания и ремонта подвижного состава</w:t>
      </w:r>
    </w:p>
    <w:p w:rsidR="00297BC9" w:rsidRPr="00DD699B" w:rsidRDefault="00297BC9" w:rsidP="00297BC9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</w:pP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1.4 Перечень учебно–методического обеспечения для самостоятельной работы обучающихся по дисциплине:</w:t>
      </w: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-методические указания по выполнению самостоятельных работ.</w:t>
      </w: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1.5 Перечень используемых методов обучения:</w:t>
      </w:r>
    </w:p>
    <w:p w:rsidR="00297BC9" w:rsidRPr="00DD699B" w:rsidRDefault="00297BC9" w:rsidP="00297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D69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1.5.1 Пассивные: лекции, опрос (индивидуальный, фронтальный), работа с  основной и дополнительной  литературой, выполнение практических и лабораторных работ.</w:t>
      </w:r>
    </w:p>
    <w:p w:rsidR="00297BC9" w:rsidRPr="00DD699B" w:rsidRDefault="00297BC9" w:rsidP="00297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D69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1.5.2 Активные и интерактивные: разбор производственных ситуаций, работы в реально-смоделированных условиях (полигон, лаборатория). </w:t>
      </w:r>
    </w:p>
    <w:p w:rsidR="00297BC9" w:rsidRPr="00DD699B" w:rsidRDefault="00297BC9" w:rsidP="00297BC9">
      <w:pPr>
        <w:tabs>
          <w:tab w:val="left" w:pos="9160"/>
        </w:tabs>
        <w:rPr>
          <w:rFonts w:ascii="Calibri" w:eastAsia="Calibri" w:hAnsi="Calibri" w:cs="Times New Roman"/>
          <w:sz w:val="28"/>
          <w:szCs w:val="28"/>
        </w:rPr>
      </w:pPr>
      <w:r w:rsidRPr="00DD699B">
        <w:rPr>
          <w:rFonts w:ascii="Calibri" w:eastAsia="Calibri" w:hAnsi="Calibri" w:cs="Times New Roman"/>
          <w:sz w:val="28"/>
          <w:szCs w:val="28"/>
        </w:rPr>
        <w:tab/>
      </w:r>
    </w:p>
    <w:p w:rsidR="00297BC9" w:rsidRPr="00DD699B" w:rsidRDefault="008D5ECC" w:rsidP="0029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297BC9" w:rsidRPr="00DD699B">
        <w:rPr>
          <w:rFonts w:ascii="Times New Roman" w:eastAsia="Times New Roman" w:hAnsi="Times New Roman" w:cs="Times New Roman"/>
          <w:b/>
          <w:sz w:val="24"/>
          <w:szCs w:val="24"/>
        </w:rPr>
        <w:t xml:space="preserve">2 РЕЗУЛЬТАТЫ ОСВОЕНИЯ ПРОФЕССИОНАЛЬНОГО МОДУЛЯ </w:t>
      </w:r>
    </w:p>
    <w:p w:rsidR="00297BC9" w:rsidRDefault="00297BC9" w:rsidP="0029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Результатом освоения программы профессионального модуля «</w:t>
      </w:r>
      <w:r w:rsidRPr="00DD699B">
        <w:rPr>
          <w:rFonts w:ascii="Times New Roman" w:eastAsia="Times New Roman" w:hAnsi="Times New Roman" w:cs="Times New Roman"/>
          <w:bCs/>
          <w:sz w:val="24"/>
          <w:szCs w:val="24"/>
        </w:rPr>
        <w:t>Эксплуатация  и техническое обслуживание подвижного состава»,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 xml:space="preserve"> является овладение обучающимися видом профессиональной деятельности (ВПД):</w:t>
      </w:r>
    </w:p>
    <w:p w:rsidR="00504D8F" w:rsidRDefault="00504D8F" w:rsidP="0029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10B14" w:rsidRPr="00310B14">
        <w:rPr>
          <w:rFonts w:ascii="Times New Roman" w:eastAsia="Times New Roman" w:hAnsi="Times New Roman" w:cs="Times New Roman"/>
          <w:sz w:val="24"/>
          <w:szCs w:val="24"/>
        </w:rPr>
        <w:t>Конструкция, техническое обслуживание и ремонт подвижного состава (по видам) (электроподвижной состав)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0B14" w:rsidRDefault="00310B14" w:rsidP="0029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Эксплуатация подвижного со</w:t>
      </w:r>
      <w:r w:rsidRPr="00310B14">
        <w:rPr>
          <w:rFonts w:ascii="Times New Roman" w:eastAsia="Times New Roman" w:hAnsi="Times New Roman" w:cs="Times New Roman"/>
          <w:sz w:val="24"/>
          <w:szCs w:val="24"/>
        </w:rPr>
        <w:t>става (по видам подвижного состава) (электроподвижной состав) и обеспечение без-опасности движения поездов</w:t>
      </w:r>
    </w:p>
    <w:p w:rsidR="006858A0" w:rsidRDefault="00D165C9" w:rsidP="00FB7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36303" w:rsidRPr="00736303">
        <w:rPr>
          <w:rFonts w:ascii="Times New Roman" w:eastAsia="Times New Roman" w:hAnsi="Times New Roman" w:cs="Times New Roman"/>
        </w:rPr>
        <w:t>профессиональными (ПК) и общими (ОК) компетенциями:</w:t>
      </w:r>
    </w:p>
    <w:p w:rsidR="00297BC9" w:rsidRPr="00FB7877" w:rsidRDefault="00736303" w:rsidP="00FB7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303">
        <w:rPr>
          <w:rFonts w:ascii="Times New Roman" w:eastAsia="Calibri" w:hAnsi="Times New Roman" w:cs="Times New Roman"/>
          <w:lang w:eastAsia="en-US"/>
        </w:rPr>
        <w:tab/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8443"/>
      </w:tblGrid>
      <w:tr w:rsidR="00297BC9" w:rsidRPr="00DD699B" w:rsidTr="004C5317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 01 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ОК 03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взаимодействовать и работать в  коллективе и команде.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ОК 05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08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ПК 1.1 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ПК.1.2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соотвествии с требованиями технологического процесса.</w:t>
            </w: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состава.</w:t>
            </w:r>
          </w:p>
        </w:tc>
      </w:tr>
    </w:tbl>
    <w:p w:rsidR="00297BC9" w:rsidRPr="00DD699B" w:rsidRDefault="00297BC9" w:rsidP="00297BC9">
      <w:pPr>
        <w:pStyle w:val="Style2"/>
      </w:pPr>
    </w:p>
    <w:p w:rsidR="00297BC9" w:rsidRPr="00DD699B" w:rsidRDefault="00297BC9" w:rsidP="00297BC9">
      <w:pPr>
        <w:pStyle w:val="Style2"/>
        <w:ind w:firstLine="708"/>
        <w:rPr>
          <w:sz w:val="24"/>
          <w:szCs w:val="24"/>
        </w:rPr>
      </w:pPr>
      <w:r w:rsidRPr="00DD699B">
        <w:rPr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p w:rsidR="00297BC9" w:rsidRPr="00DD699B" w:rsidRDefault="00297BC9" w:rsidP="00297BC9">
      <w:pPr>
        <w:pStyle w:val="Style2"/>
        <w:widowControl/>
        <w:spacing w:line="240" w:lineRule="auto"/>
        <w:rPr>
          <w:sz w:val="24"/>
          <w:szCs w:val="24"/>
        </w:rPr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297BC9" w:rsidRPr="00DD699B" w:rsidTr="008D5ECC">
        <w:trPr>
          <w:trHeight w:hRule="exact" w:val="68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rPr>
                <w:sz w:val="24"/>
                <w:szCs w:val="24"/>
              </w:rPr>
            </w:pPr>
            <w:r w:rsidRPr="00DD699B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rPr>
                <w:sz w:val="24"/>
                <w:szCs w:val="24"/>
              </w:rPr>
            </w:pPr>
            <w:r w:rsidRPr="00DD699B">
              <w:rPr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297BC9" w:rsidRPr="00DD699B" w:rsidTr="008D5ECC">
        <w:trPr>
          <w:trHeight w:hRule="exact" w:val="135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ЛР 13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297BC9" w:rsidRPr="00DD699B" w:rsidTr="008D5ECC">
        <w:trPr>
          <w:trHeight w:hRule="exact" w:val="99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ЛР 19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</w:p>
        </w:tc>
      </w:tr>
      <w:tr w:rsidR="00297BC9" w:rsidRPr="00DD699B" w:rsidTr="008D5ECC">
        <w:trPr>
          <w:trHeight w:hRule="exact" w:val="97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ЛР 25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</w:p>
        </w:tc>
      </w:tr>
      <w:tr w:rsidR="00297BC9" w:rsidRPr="00DD699B" w:rsidTr="008D5ECC">
        <w:trPr>
          <w:trHeight w:hRule="exact" w:val="99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ЛР 27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</w:p>
        </w:tc>
      </w:tr>
      <w:tr w:rsidR="00297BC9" w:rsidRPr="00DD699B" w:rsidTr="008D5ECC">
        <w:trPr>
          <w:trHeight w:hRule="exact" w:val="102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ЛР 30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297BC9" w:rsidRPr="00DD699B" w:rsidTr="008D5ECC">
        <w:trPr>
          <w:trHeight w:hRule="exact" w:val="71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ЛР 31  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 xml:space="preserve">Умеющий эффективно работать в коллективе, общаться с </w:t>
            </w:r>
          </w:p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коллегами, руководством, потребителями.</w:t>
            </w:r>
          </w:p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</w:p>
        </w:tc>
      </w:tr>
    </w:tbl>
    <w:p w:rsidR="00297BC9" w:rsidRPr="00DD699B" w:rsidRDefault="00297BC9" w:rsidP="00297BC9">
      <w:pPr>
        <w:pStyle w:val="Style2"/>
        <w:rPr>
          <w:sz w:val="24"/>
          <w:szCs w:val="24"/>
        </w:rPr>
      </w:pPr>
    </w:p>
    <w:p w:rsidR="00297BC9" w:rsidRPr="00DD699B" w:rsidRDefault="00297BC9" w:rsidP="00297BC9">
      <w:pPr>
        <w:pStyle w:val="Style2"/>
        <w:widowControl/>
        <w:spacing w:line="240" w:lineRule="auto"/>
        <w:sectPr w:rsidR="00297BC9" w:rsidRPr="00DD699B" w:rsidSect="00297BC9">
          <w:type w:val="nextColumn"/>
          <w:pgSz w:w="11906" w:h="16838"/>
          <w:pgMar w:top="851" w:right="567" w:bottom="567" w:left="1701" w:header="709" w:footer="0" w:gutter="0"/>
          <w:cols w:space="720"/>
        </w:sectPr>
      </w:pPr>
    </w:p>
    <w:p w:rsidR="00297BC9" w:rsidRPr="00DD699B" w:rsidRDefault="00297BC9" w:rsidP="00297B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69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СТРУКТУРА И СОДЕРЖАНИЕ ПРОФЕССИОНАЛЬНОГО МОДУЛЯ</w:t>
      </w:r>
    </w:p>
    <w:p w:rsidR="00297BC9" w:rsidRPr="00DD699B" w:rsidRDefault="00297BC9" w:rsidP="00297B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699B">
        <w:rPr>
          <w:rFonts w:ascii="Times New Roman" w:eastAsia="Times New Roman" w:hAnsi="Times New Roman" w:cs="Times New Roman"/>
          <w:b/>
          <w:sz w:val="28"/>
          <w:szCs w:val="28"/>
        </w:rPr>
        <w:t>3.1. Тематический план профессионального модуля базовой подготовки</w:t>
      </w:r>
    </w:p>
    <w:p w:rsidR="00297BC9" w:rsidRPr="00DD699B" w:rsidRDefault="00297BC9" w:rsidP="00297BC9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D699B">
        <w:rPr>
          <w:rFonts w:ascii="Times New Roman" w:eastAsia="Times New Roman" w:hAnsi="Times New Roman" w:cs="Times New Roman"/>
          <w:b/>
          <w:sz w:val="28"/>
          <w:szCs w:val="28"/>
        </w:rPr>
        <w:t>Очная форма обучения</w:t>
      </w:r>
    </w:p>
    <w:p w:rsidR="00297BC9" w:rsidRPr="00DD699B" w:rsidRDefault="00297BC9" w:rsidP="00297BC9">
      <w:pPr>
        <w:tabs>
          <w:tab w:val="left" w:pos="480"/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699B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tbl>
      <w:tblPr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3581"/>
        <w:gridCol w:w="1022"/>
        <w:gridCol w:w="895"/>
        <w:gridCol w:w="766"/>
        <w:gridCol w:w="1022"/>
        <w:gridCol w:w="1154"/>
        <w:gridCol w:w="1022"/>
        <w:gridCol w:w="1024"/>
        <w:gridCol w:w="1024"/>
        <w:gridCol w:w="1019"/>
      </w:tblGrid>
      <w:tr w:rsidR="00297BC9" w:rsidRPr="00DD699B" w:rsidTr="004C5317">
        <w:trPr>
          <w:trHeight w:val="350"/>
        </w:trPr>
        <w:tc>
          <w:tcPr>
            <w:tcW w:w="536" w:type="pct"/>
            <w:vMerge w:val="restart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Коды профессиональных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</w:rPr>
              <w:t>Всего часов</w:t>
            </w:r>
          </w:p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Объем времени, отведенный на освоение </w:t>
            </w:r>
          </w:p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Практика</w:t>
            </w:r>
          </w:p>
        </w:tc>
      </w:tr>
      <w:tr w:rsidR="00297BC9" w:rsidRPr="00DD699B" w:rsidTr="004C5317">
        <w:trPr>
          <w:trHeight w:val="350"/>
        </w:trPr>
        <w:tc>
          <w:tcPr>
            <w:tcW w:w="536" w:type="pct"/>
            <w:vMerge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367" w:type="pct"/>
            <w:gridSpan w:val="4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Самостоятельная работа </w:t>
            </w:r>
          </w:p>
          <w:p w:rsidR="00297BC9" w:rsidRPr="00DD699B" w:rsidRDefault="00F80E64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</w:t>
            </w:r>
            <w:r w:rsidR="00297BC9"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Учебная,</w:t>
            </w:r>
          </w:p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0"/>
                <w:szCs w:val="24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Производственная (по профилю специальности),</w:t>
            </w:r>
          </w:p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0"/>
                <w:szCs w:val="24"/>
              </w:rPr>
              <w:t>часов</w:t>
            </w:r>
          </w:p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(если предусмотрена рассредоточенная практика)</w:t>
            </w:r>
          </w:p>
        </w:tc>
      </w:tr>
      <w:tr w:rsidR="00297BC9" w:rsidRPr="00DD699B" w:rsidTr="004C5317">
        <w:trPr>
          <w:trHeight w:val="489"/>
        </w:trPr>
        <w:tc>
          <w:tcPr>
            <w:tcW w:w="536" w:type="pct"/>
            <w:vMerge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Всего,</w:t>
            </w:r>
          </w:p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 т.ч. лабораторные работы и практические занятия,</w:t>
            </w:r>
          </w:p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0"/>
                <w:szCs w:val="24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 т.ч., курсовая работа (проект),</w:t>
            </w:r>
          </w:p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0"/>
                <w:szCs w:val="24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Всего,</w:t>
            </w:r>
          </w:p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0"/>
                <w:szCs w:val="24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 т.ч., курсовая работа (проект),</w:t>
            </w:r>
          </w:p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0"/>
                <w:szCs w:val="24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BC9" w:rsidRPr="00DD699B" w:rsidTr="004C5317">
        <w:trPr>
          <w:trHeight w:val="605"/>
        </w:trPr>
        <w:tc>
          <w:tcPr>
            <w:tcW w:w="536" w:type="pct"/>
            <w:vMerge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0"/>
                <w:szCs w:val="24"/>
              </w:rPr>
              <w:t>часов</w:t>
            </w:r>
          </w:p>
        </w:tc>
        <w:tc>
          <w:tcPr>
            <w:tcW w:w="273" w:type="pct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vMerge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BC9" w:rsidRPr="00DD699B" w:rsidTr="004C5317">
        <w:trPr>
          <w:trHeight w:val="228"/>
        </w:trPr>
        <w:tc>
          <w:tcPr>
            <w:tcW w:w="536" w:type="pct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3" w:type="pct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4" w:type="pct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97BC9" w:rsidRPr="00DD699B" w:rsidTr="004C5317">
        <w:trPr>
          <w:trHeight w:val="757"/>
        </w:trPr>
        <w:tc>
          <w:tcPr>
            <w:tcW w:w="536" w:type="pct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ПК.1.1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ПК.1.3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МДК.01.01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Конструкция, техническое обслуживание и ремонт подвижного состава (по видам) (электроподвижной состав)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792</w:t>
            </w:r>
          </w:p>
        </w:tc>
        <w:tc>
          <w:tcPr>
            <w:tcW w:w="273" w:type="pct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411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297BC9" w:rsidRPr="00DD699B" w:rsidRDefault="00297BC9" w:rsidP="004C5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97BC9" w:rsidRPr="00DD699B" w:rsidTr="004C5317">
        <w:trPr>
          <w:trHeight w:val="757"/>
        </w:trPr>
        <w:tc>
          <w:tcPr>
            <w:tcW w:w="536" w:type="pct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ПК.1.1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ПК.1.3</w:t>
            </w:r>
          </w:p>
        </w:tc>
        <w:tc>
          <w:tcPr>
            <w:tcW w:w="1276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МДК.01.02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Эксплуатация подвижного состава (по видам подвижного состава) (электроподвижной состав) и обеспечение безопасности движения поездов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352</w:t>
            </w:r>
          </w:p>
        </w:tc>
        <w:tc>
          <w:tcPr>
            <w:tcW w:w="273" w:type="pct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411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7BC9" w:rsidRPr="00DD699B" w:rsidRDefault="00297BC9" w:rsidP="004C5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97BC9" w:rsidRPr="00DD699B" w:rsidTr="004C5317">
        <w:trPr>
          <w:trHeight w:val="499"/>
        </w:trPr>
        <w:tc>
          <w:tcPr>
            <w:tcW w:w="536" w:type="pct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ПК.1.1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ПК.1.3</w:t>
            </w:r>
          </w:p>
        </w:tc>
        <w:tc>
          <w:tcPr>
            <w:tcW w:w="1276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УП.01.01 Учебная практика </w:t>
            </w:r>
            <w:r w:rsidRPr="00DD69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(слесарная, электромонтажная)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297BC9" w:rsidRPr="00DD699B" w:rsidRDefault="00297BC9" w:rsidP="004C5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97BC9" w:rsidRPr="00DD699B" w:rsidTr="004C5317">
        <w:trPr>
          <w:trHeight w:val="257"/>
        </w:trPr>
        <w:tc>
          <w:tcPr>
            <w:tcW w:w="536" w:type="pct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ПК.1.1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ПК.1.3</w:t>
            </w:r>
          </w:p>
        </w:tc>
        <w:tc>
          <w:tcPr>
            <w:tcW w:w="1276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УП.01.02 Учебная  практика </w:t>
            </w:r>
            <w:r w:rsidRPr="00DD69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(механическая, электросварочная)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97BC9" w:rsidRPr="00DD699B" w:rsidTr="004C5317">
        <w:trPr>
          <w:trHeight w:val="257"/>
        </w:trPr>
        <w:tc>
          <w:tcPr>
            <w:tcW w:w="536" w:type="pct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ПК.1.1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ПК.1.3</w:t>
            </w:r>
          </w:p>
        </w:tc>
        <w:tc>
          <w:tcPr>
            <w:tcW w:w="1276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УП.01.03 Учебная практика </w:t>
            </w:r>
            <w:r w:rsidRPr="00DD69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(вводная -ознакомительная)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97BC9" w:rsidRPr="00DD699B" w:rsidTr="004C5317">
        <w:trPr>
          <w:trHeight w:val="257"/>
        </w:trPr>
        <w:tc>
          <w:tcPr>
            <w:tcW w:w="536" w:type="pct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ПК.1.1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ПК.1.3</w:t>
            </w:r>
          </w:p>
        </w:tc>
        <w:tc>
          <w:tcPr>
            <w:tcW w:w="1276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ПП.01.01 Производственная практика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 профилю специальности)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(ремонтная)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252</w:t>
            </w:r>
          </w:p>
        </w:tc>
      </w:tr>
      <w:tr w:rsidR="00297BC9" w:rsidRPr="00DD699B" w:rsidTr="004C5317">
        <w:trPr>
          <w:trHeight w:val="37"/>
        </w:trPr>
        <w:tc>
          <w:tcPr>
            <w:tcW w:w="536" w:type="pct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ПК.1.1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ПК.1.3</w:t>
            </w:r>
          </w:p>
        </w:tc>
        <w:tc>
          <w:tcPr>
            <w:tcW w:w="1276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ПП.01.02 Производственная практика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(по профилю специальности) (эксплуатационная)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252</w:t>
            </w:r>
          </w:p>
        </w:tc>
      </w:tr>
      <w:tr w:rsidR="00297BC9" w:rsidRPr="00DD699B" w:rsidTr="004C5317">
        <w:trPr>
          <w:trHeight w:val="37"/>
        </w:trPr>
        <w:tc>
          <w:tcPr>
            <w:tcW w:w="536" w:type="pct"/>
          </w:tcPr>
          <w:p w:rsidR="00297BC9" w:rsidRPr="00DD699B" w:rsidRDefault="00297BC9" w:rsidP="004C5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ПК.1.1</w:t>
            </w:r>
          </w:p>
          <w:p w:rsidR="00297BC9" w:rsidRPr="00DD699B" w:rsidRDefault="00297BC9" w:rsidP="004C5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297BC9" w:rsidRPr="00DD699B" w:rsidRDefault="00297BC9" w:rsidP="004C5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ПК.1.3</w:t>
            </w:r>
          </w:p>
        </w:tc>
        <w:tc>
          <w:tcPr>
            <w:tcW w:w="1276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97BC9" w:rsidRPr="00DD699B" w:rsidTr="004C5317">
        <w:trPr>
          <w:trHeight w:val="37"/>
        </w:trPr>
        <w:tc>
          <w:tcPr>
            <w:tcW w:w="536" w:type="pct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2400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1144</w:t>
            </w:r>
          </w:p>
        </w:tc>
        <w:tc>
          <w:tcPr>
            <w:tcW w:w="273" w:type="pct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363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504</w:t>
            </w:r>
          </w:p>
        </w:tc>
      </w:tr>
    </w:tbl>
    <w:p w:rsidR="00E10A41" w:rsidRPr="00922A24" w:rsidRDefault="00297BC9" w:rsidP="00922A24">
      <w:pPr>
        <w:tabs>
          <w:tab w:val="left" w:pos="480"/>
          <w:tab w:val="left" w:pos="675"/>
        </w:tabs>
        <w:spacing w:after="0" w:line="240" w:lineRule="auto"/>
        <w:rPr>
          <w:rStyle w:val="FontStyle49"/>
          <w:rFonts w:eastAsia="Times New Roman"/>
          <w:bCs w:val="0"/>
          <w:sz w:val="28"/>
          <w:szCs w:val="28"/>
        </w:rPr>
      </w:pPr>
      <w:r w:rsidRPr="00DD699B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733594" w:rsidRPr="00D54E10" w:rsidRDefault="00733594" w:rsidP="00D54E10">
      <w:pPr>
        <w:spacing w:after="0" w:line="240" w:lineRule="auto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sz w:val="28"/>
          <w:szCs w:val="28"/>
        </w:rPr>
        <w:br w:type="page"/>
      </w:r>
    </w:p>
    <w:p w:rsidR="00EB73E0" w:rsidRPr="00D54E10" w:rsidRDefault="00FB3E95" w:rsidP="00D54E10">
      <w:pPr>
        <w:pStyle w:val="Style35"/>
        <w:widowControl/>
        <w:tabs>
          <w:tab w:val="center" w:pos="6591"/>
          <w:tab w:val="left" w:pos="11340"/>
        </w:tabs>
        <w:spacing w:line="240" w:lineRule="auto"/>
        <w:ind w:firstLine="0"/>
        <w:jc w:val="center"/>
        <w:rPr>
          <w:rStyle w:val="FontStyle50"/>
          <w:sz w:val="24"/>
          <w:szCs w:val="24"/>
        </w:rPr>
      </w:pPr>
      <w:r w:rsidRPr="00D54E10">
        <w:rPr>
          <w:rStyle w:val="FontStyle50"/>
          <w:sz w:val="24"/>
          <w:szCs w:val="24"/>
        </w:rPr>
        <w:lastRenderedPageBreak/>
        <w:t>3.2</w:t>
      </w:r>
      <w:r w:rsidR="00314B2A" w:rsidRPr="00D54E10">
        <w:rPr>
          <w:rStyle w:val="FontStyle50"/>
          <w:sz w:val="24"/>
          <w:szCs w:val="24"/>
        </w:rPr>
        <w:t xml:space="preserve"> </w:t>
      </w:r>
      <w:r w:rsidR="00EB73E0" w:rsidRPr="00D54E10">
        <w:rPr>
          <w:rStyle w:val="FontStyle50"/>
          <w:sz w:val="24"/>
          <w:szCs w:val="24"/>
        </w:rPr>
        <w:t xml:space="preserve"> </w:t>
      </w:r>
      <w:r w:rsidRPr="00D54E10">
        <w:rPr>
          <w:rStyle w:val="FontStyle50"/>
          <w:sz w:val="24"/>
          <w:szCs w:val="24"/>
        </w:rPr>
        <w:t>Содержание обучения по профессиональному модулю</w:t>
      </w:r>
    </w:p>
    <w:p w:rsidR="004E4CDE" w:rsidRPr="00D54E10" w:rsidRDefault="00FB3E95" w:rsidP="00D54E10">
      <w:pPr>
        <w:pStyle w:val="Style35"/>
        <w:widowControl/>
        <w:tabs>
          <w:tab w:val="center" w:pos="6591"/>
          <w:tab w:val="left" w:pos="11340"/>
        </w:tabs>
        <w:spacing w:line="240" w:lineRule="auto"/>
        <w:ind w:firstLine="0"/>
        <w:jc w:val="center"/>
        <w:rPr>
          <w:rStyle w:val="FontStyle50"/>
          <w:sz w:val="24"/>
          <w:szCs w:val="24"/>
        </w:rPr>
      </w:pPr>
      <w:r w:rsidRPr="00D54E10">
        <w:rPr>
          <w:rStyle w:val="FontStyle50"/>
          <w:sz w:val="24"/>
          <w:szCs w:val="24"/>
        </w:rPr>
        <w:t xml:space="preserve">ПМ. </w:t>
      </w:r>
      <w:r w:rsidR="00EB73E0" w:rsidRPr="00D54E10">
        <w:rPr>
          <w:rStyle w:val="FontStyle50"/>
          <w:sz w:val="24"/>
          <w:szCs w:val="24"/>
        </w:rPr>
        <w:t xml:space="preserve">01 «Эксплуатация  и техническое </w:t>
      </w:r>
      <w:r w:rsidRPr="00D54E10">
        <w:rPr>
          <w:rStyle w:val="FontStyle50"/>
          <w:sz w:val="24"/>
          <w:szCs w:val="24"/>
        </w:rPr>
        <w:t>обслужива</w:t>
      </w:r>
      <w:r w:rsidR="00314B2A" w:rsidRPr="00D54E10">
        <w:rPr>
          <w:rStyle w:val="FontStyle50"/>
          <w:sz w:val="24"/>
          <w:szCs w:val="24"/>
        </w:rPr>
        <w:t xml:space="preserve">ние </w:t>
      </w:r>
      <w:r w:rsidRPr="00D54E10">
        <w:rPr>
          <w:rStyle w:val="FontStyle50"/>
          <w:sz w:val="24"/>
          <w:szCs w:val="24"/>
        </w:rPr>
        <w:t xml:space="preserve"> подвижного состава»</w:t>
      </w:r>
    </w:p>
    <w:p w:rsidR="004E2F67" w:rsidRPr="00D54E10" w:rsidRDefault="004E2F67" w:rsidP="00E00E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4E10">
        <w:rPr>
          <w:rFonts w:ascii="Times New Roman" w:hAnsi="Times New Roman" w:cs="Times New Roman"/>
          <w:b/>
          <w:color w:val="000000"/>
          <w:sz w:val="24"/>
          <w:szCs w:val="24"/>
        </w:rPr>
        <w:t>Очная форма обучения</w:t>
      </w:r>
    </w:p>
    <w:tbl>
      <w:tblPr>
        <w:tblpPr w:leftFromText="180" w:rightFromText="180" w:vertAnchor="text" w:tblpX="198" w:tblpY="1"/>
        <w:tblOverlap w:val="never"/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"/>
        <w:gridCol w:w="2694"/>
        <w:gridCol w:w="7654"/>
        <w:gridCol w:w="1985"/>
        <w:gridCol w:w="1559"/>
        <w:gridCol w:w="1559"/>
      </w:tblGrid>
      <w:tr w:rsidR="004E2F67" w:rsidRPr="00D54E10" w:rsidTr="009D76E6">
        <w:trPr>
          <w:gridAfter w:val="1"/>
          <w:wAfter w:w="1559" w:type="dxa"/>
          <w:trHeight w:val="1409"/>
        </w:trPr>
        <w:tc>
          <w:tcPr>
            <w:tcW w:w="2722" w:type="dxa"/>
            <w:gridSpan w:val="2"/>
            <w:vAlign w:val="center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654" w:type="dxa"/>
            <w:vAlign w:val="center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985" w:type="dxa"/>
            <w:vAlign w:val="center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4E2F67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71171" w:rsidRPr="00D54E10" w:rsidTr="009D76E6">
        <w:trPr>
          <w:gridAfter w:val="1"/>
          <w:wAfter w:w="1559" w:type="dxa"/>
          <w:trHeight w:val="149"/>
        </w:trPr>
        <w:tc>
          <w:tcPr>
            <w:tcW w:w="10376" w:type="dxa"/>
            <w:gridSpan w:val="3"/>
          </w:tcPr>
          <w:p w:rsidR="00771171" w:rsidRPr="00D54E10" w:rsidRDefault="00771171" w:rsidP="00321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МДК 01.01. Конструкция, техническое обслуживание и ремонт подвижного состава (электроподвижной состав)</w:t>
            </w:r>
          </w:p>
        </w:tc>
        <w:tc>
          <w:tcPr>
            <w:tcW w:w="1985" w:type="dxa"/>
            <w:vAlign w:val="center"/>
          </w:tcPr>
          <w:p w:rsidR="00771171" w:rsidRPr="00D54E10" w:rsidRDefault="00771171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1188</w:t>
            </w:r>
          </w:p>
        </w:tc>
        <w:tc>
          <w:tcPr>
            <w:tcW w:w="1559" w:type="dxa"/>
            <w:shd w:val="clear" w:color="auto" w:fill="auto"/>
          </w:tcPr>
          <w:p w:rsidR="00771171" w:rsidRPr="00D54E10" w:rsidRDefault="00771171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171" w:rsidRPr="00D54E10" w:rsidTr="009D76E6">
        <w:trPr>
          <w:gridAfter w:val="1"/>
          <w:wAfter w:w="1559" w:type="dxa"/>
          <w:trHeight w:val="245"/>
        </w:trPr>
        <w:tc>
          <w:tcPr>
            <w:tcW w:w="10376" w:type="dxa"/>
            <w:gridSpan w:val="3"/>
          </w:tcPr>
          <w:p w:rsidR="00771171" w:rsidRPr="00D54E10" w:rsidRDefault="00771171" w:rsidP="00321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Раздел 1. Выполнение технического обслуживания и ремонта электроподвижного состава</w:t>
            </w:r>
          </w:p>
        </w:tc>
        <w:tc>
          <w:tcPr>
            <w:tcW w:w="1985" w:type="dxa"/>
            <w:vAlign w:val="center"/>
          </w:tcPr>
          <w:p w:rsidR="00771171" w:rsidRPr="00D54E10" w:rsidRDefault="00771171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1188</w:t>
            </w:r>
          </w:p>
        </w:tc>
        <w:tc>
          <w:tcPr>
            <w:tcW w:w="1559" w:type="dxa"/>
            <w:shd w:val="clear" w:color="auto" w:fill="auto"/>
          </w:tcPr>
          <w:p w:rsidR="00771171" w:rsidRPr="00D54E10" w:rsidRDefault="00771171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F67" w:rsidRPr="00D54E10" w:rsidTr="009D76E6">
        <w:trPr>
          <w:gridAfter w:val="1"/>
          <w:wAfter w:w="1559" w:type="dxa"/>
          <w:trHeight w:val="236"/>
        </w:trPr>
        <w:tc>
          <w:tcPr>
            <w:tcW w:w="10376" w:type="dxa"/>
            <w:gridSpan w:val="3"/>
          </w:tcPr>
          <w:p w:rsidR="004E2F67" w:rsidRPr="00D54E10" w:rsidRDefault="004E2F67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4 семестр</w:t>
            </w:r>
          </w:p>
        </w:tc>
        <w:tc>
          <w:tcPr>
            <w:tcW w:w="1985" w:type="dxa"/>
            <w:vAlign w:val="center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F67" w:rsidRPr="00D54E10" w:rsidTr="009D76E6">
        <w:trPr>
          <w:gridAfter w:val="1"/>
          <w:wAfter w:w="1559" w:type="dxa"/>
          <w:trHeight w:val="236"/>
        </w:trPr>
        <w:tc>
          <w:tcPr>
            <w:tcW w:w="10376" w:type="dxa"/>
            <w:gridSpan w:val="3"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1.1 Общие принципы работы и система ремонта электроподвижного состава</w:t>
            </w:r>
          </w:p>
        </w:tc>
        <w:tc>
          <w:tcPr>
            <w:tcW w:w="1985" w:type="dxa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18/6/12/8/2/2</w:t>
            </w:r>
          </w:p>
        </w:tc>
        <w:tc>
          <w:tcPr>
            <w:tcW w:w="1559" w:type="dxa"/>
            <w:shd w:val="clear" w:color="auto" w:fill="auto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F67" w:rsidRPr="00D54E10" w:rsidTr="009D76E6">
        <w:trPr>
          <w:gridAfter w:val="1"/>
          <w:wAfter w:w="1559" w:type="dxa"/>
          <w:trHeight w:val="935"/>
        </w:trPr>
        <w:tc>
          <w:tcPr>
            <w:tcW w:w="2722" w:type="dxa"/>
            <w:gridSpan w:val="2"/>
            <w:vMerge w:val="restart"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  <w:r w:rsidR="00771171"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Виды электроподвижного состава (ЭПС): электровозы и электропоезда, эксплуатируемые на железных дорогах России, их технические и экономические характеристики. Классификация ЭПС по роду тока и осевой формуле</w:t>
            </w:r>
          </w:p>
        </w:tc>
        <w:tc>
          <w:tcPr>
            <w:tcW w:w="1985" w:type="dxa"/>
            <w:vAlign w:val="center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2F67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 в форме практической подготовки</w:t>
            </w:r>
          </w:p>
          <w:p w:rsidR="004E2F67" w:rsidRPr="00D54E10" w:rsidRDefault="004E2F67" w:rsidP="00321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Определение конструктивных особенностей узлов и деталей различных типов  ЭПС</w:t>
            </w:r>
          </w:p>
        </w:tc>
        <w:tc>
          <w:tcPr>
            <w:tcW w:w="1985" w:type="dxa"/>
            <w:vAlign w:val="center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2F67" w:rsidRPr="00D54E10" w:rsidRDefault="00A617C5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2F67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Виды износов и повреждений узлов, деталей, агрегатов и систем ЭПС. </w:t>
            </w:r>
          </w:p>
        </w:tc>
        <w:tc>
          <w:tcPr>
            <w:tcW w:w="1985" w:type="dxa"/>
            <w:vAlign w:val="center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2F67" w:rsidRPr="00D54E10" w:rsidRDefault="00A617C5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F67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4E2F67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лекций</w:t>
            </w:r>
          </w:p>
        </w:tc>
        <w:tc>
          <w:tcPr>
            <w:tcW w:w="1985" w:type="dxa"/>
            <w:vAlign w:val="center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2F67" w:rsidRPr="00D54E10" w:rsidRDefault="00A617C5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2F67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4E2F67" w:rsidRPr="00D54E10" w:rsidRDefault="004E2F67" w:rsidP="00321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основных неисправностей рамы тележки, метода ремонта  и условий для дальнейшей эксплуатации конструкции рамы кузова.</w:t>
            </w:r>
          </w:p>
        </w:tc>
        <w:tc>
          <w:tcPr>
            <w:tcW w:w="1985" w:type="dxa"/>
            <w:vAlign w:val="center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2F67" w:rsidRPr="00D54E10" w:rsidRDefault="00A617C5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F67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технических обслуживаний, текущих и капитальных ремонтов ЭПС.</w:t>
            </w:r>
          </w:p>
        </w:tc>
        <w:tc>
          <w:tcPr>
            <w:tcW w:w="1985" w:type="dxa"/>
            <w:vAlign w:val="center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2F67" w:rsidRPr="00D54E10" w:rsidRDefault="00A617C5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2F67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Лабораторное  занятие № 1 в форме практической подготовки  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Техническая диагностика колёсных пар</w:t>
            </w:r>
          </w:p>
        </w:tc>
        <w:tc>
          <w:tcPr>
            <w:tcW w:w="1985" w:type="dxa"/>
            <w:vAlign w:val="center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2F67" w:rsidRPr="00D54E10" w:rsidRDefault="00A617C5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2F67" w:rsidRPr="00D54E10" w:rsidTr="009D76E6">
        <w:trPr>
          <w:gridAfter w:val="1"/>
          <w:wAfter w:w="1559" w:type="dxa"/>
          <w:trHeight w:val="236"/>
        </w:trPr>
        <w:tc>
          <w:tcPr>
            <w:tcW w:w="10376" w:type="dxa"/>
            <w:gridSpan w:val="3"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1.2 Механическая часть</w:t>
            </w:r>
          </w:p>
        </w:tc>
        <w:tc>
          <w:tcPr>
            <w:tcW w:w="1985" w:type="dxa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142/48/94/48/36/10</w:t>
            </w:r>
          </w:p>
        </w:tc>
        <w:tc>
          <w:tcPr>
            <w:tcW w:w="1559" w:type="dxa"/>
            <w:shd w:val="clear" w:color="auto" w:fill="auto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F67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1. Основные эксплуатационные требования, предъявляемые к ЭПС.</w:t>
            </w:r>
          </w:p>
        </w:tc>
        <w:tc>
          <w:tcPr>
            <w:tcW w:w="1985" w:type="dxa"/>
            <w:vAlign w:val="center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2F67" w:rsidRPr="00D54E10" w:rsidRDefault="00A617C5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F67" w:rsidRPr="00D54E10" w:rsidTr="009D76E6">
        <w:trPr>
          <w:gridAfter w:val="1"/>
          <w:wAfter w:w="1559" w:type="dxa"/>
          <w:trHeight w:val="528"/>
        </w:trPr>
        <w:tc>
          <w:tcPr>
            <w:tcW w:w="2722" w:type="dxa"/>
            <w:gridSpan w:val="2"/>
            <w:vMerge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4E2F67" w:rsidRPr="00D54E10" w:rsidRDefault="002B5C18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лекций</w:t>
            </w:r>
          </w:p>
        </w:tc>
        <w:tc>
          <w:tcPr>
            <w:tcW w:w="1985" w:type="dxa"/>
            <w:vAlign w:val="center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2F67" w:rsidRPr="00D54E10" w:rsidRDefault="00A617C5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2F67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2. Способы очистки, осмотра и контроля узлов и деталей ЭПС.</w:t>
            </w:r>
          </w:p>
        </w:tc>
        <w:tc>
          <w:tcPr>
            <w:tcW w:w="1985" w:type="dxa"/>
            <w:vAlign w:val="center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2F67" w:rsidRPr="00D54E10" w:rsidRDefault="00A617C5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F67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 в форме практической подготовки</w:t>
            </w:r>
          </w:p>
          <w:p w:rsidR="004E2F67" w:rsidRPr="00D54E10" w:rsidRDefault="004E2F67" w:rsidP="00321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Определение основных неисправностей рамы тележки, метода ремонта  и условий для дальнейшей эксплуатации конструкции рамы кузова.</w:t>
            </w:r>
          </w:p>
        </w:tc>
        <w:tc>
          <w:tcPr>
            <w:tcW w:w="1985" w:type="dxa"/>
            <w:vAlign w:val="center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2F67" w:rsidRPr="00D54E10" w:rsidRDefault="00A617C5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2F67" w:rsidRPr="00D54E10" w:rsidTr="009D76E6">
        <w:trPr>
          <w:gridAfter w:val="1"/>
          <w:wAfter w:w="1559" w:type="dxa"/>
          <w:trHeight w:val="885"/>
        </w:trPr>
        <w:tc>
          <w:tcPr>
            <w:tcW w:w="2722" w:type="dxa"/>
            <w:gridSpan w:val="2"/>
            <w:vMerge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3. Технология восстановления, упрочнения и способы соединения деталей ЭПС.</w:t>
            </w:r>
          </w:p>
        </w:tc>
        <w:tc>
          <w:tcPr>
            <w:tcW w:w="1985" w:type="dxa"/>
            <w:vAlign w:val="center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2F67" w:rsidRPr="00D54E10" w:rsidRDefault="000E1A6E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2F67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4. Кузов. Назначение и классификация кузовов ЭПС. </w:t>
            </w:r>
          </w:p>
        </w:tc>
        <w:tc>
          <w:tcPr>
            <w:tcW w:w="1985" w:type="dxa"/>
            <w:vAlign w:val="center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2F67" w:rsidRPr="00D54E10" w:rsidRDefault="000E1A6E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5. Конструкция кузовов ЭПС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E00E4F">
        <w:trPr>
          <w:gridAfter w:val="1"/>
          <w:wAfter w:w="1559" w:type="dxa"/>
          <w:trHeight w:val="558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6. Требования, предъявляемые к кузовам и их элементам.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7. Характерные износы и повреждения оборудования и деталей кузова, технология ремонта. Осмотр и ремонт деталей кузова при техническом обслуживании ЭПС.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№3 в форме практической подготовки 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неисправностей рамы кузова, метода ремонта  и условий для дальнейшей эксплуатации конструкции рамы кузова.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8. Назначение и классификация ударно-тяговых приборов.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E00E4F">
        <w:trPr>
          <w:gridAfter w:val="1"/>
          <w:wAfter w:w="1559" w:type="dxa"/>
          <w:trHeight w:val="450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9.Устройство и принцип действия автосцепки СА-3.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783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4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конструкции ударно – тягового оборудования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E00E4F">
        <w:trPr>
          <w:gridAfter w:val="1"/>
          <w:wAfter w:w="1559" w:type="dxa"/>
          <w:trHeight w:val="529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5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конструкции деталей механизма автосцепки СА-3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10. Устройство поглощающих аппаратов различных типов.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№2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конструкции поглощающих аппаратов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3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Сборка и разборка СА-3, изучение основных элементов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1057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11. Характерные износы и повреждения деталей автосцепки и поглощающего аппарата, причины их возникновения и меры предупреждения.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6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вида неисправностей ударно-тяговых приборов, метода ремонта и условий для дальнейшей эксплуатации. 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E00E4F">
        <w:trPr>
          <w:gridAfter w:val="1"/>
          <w:wAfter w:w="1559" w:type="dxa"/>
          <w:trHeight w:val="64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№4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Проверка состояния СА-3 шаблоном 873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12. Виды и периодичность технического осмотра и ремонта автосцепных устройств.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7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 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Техническое диагностирование ударно-тяговых приборов.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8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: в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конструкций тележек ЭПС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14. Межтележечные сочленения. Возвращающие и противоотносные устройства. Противоразгрузочные устройства.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конструкций люлечного подвешивания и боковых опор кузова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15. Характерные неисправности тележек ЭПС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10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Выявление основных неисправностей опоры рамы кузова на раму тележки, метода ремонта  и условий для дальнейшей эксплуатации.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11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неисправностей рам тележек, метода ремонта и условий для дальнейшей эксплуатации.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16. Назначение, классификация и конструкция колесных пар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12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конструкции колёсных пар ЭПС.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13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конструкции колёсных центров.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14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конструкции осей колёсных пар ЭПС.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848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17. Формирование колесных пар. Знаки и клейма наносимые на колёсные пары.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18. Виды, сроки и объем технических осмотров, освидетельствований и ремонта колесных пар.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15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 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неисправностей колесной пары, метода ремонта  и условий для дальнейшей эксплуатации.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522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19. Неисправности колёсных пар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№5  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Проверка колесных пар шаблонами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20. Назначение и устройство буксовых узлов ЭПС.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№6  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конструкции буксового узла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21. Характерные неисправности букс, причины их возникновения и предупреждения.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16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 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Определение температур нагрева буксовых узлов, выявление основных неисправностей, метода ремонта  и условий для дальнейшей эксплуатации.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22. Виды ТО и ТР буксовых узлов.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913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17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 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Диагностика подшипников, выявление основных неисправностей, метода ремонта  и условий для дальнейшей эксплуатации.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 Назначение и устройство рессорного подвешивания.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18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конструкции рессорного подвешивания ЭПС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24. Схемы рессорного подвешивания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19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Определение вида неисправностей рессорного подвешивания, метода ремонта  и условий для дальнейшей эксплуатации.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1.3 Электрические машины</w:t>
            </w:r>
          </w:p>
        </w:tc>
        <w:tc>
          <w:tcPr>
            <w:tcW w:w="1985" w:type="dxa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134/44/90/60/10/20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654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В-1.Введение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Назначение, роль электрических машин в электрификации отраслей экономики и на ж.д. транспорте. Классификация электрических машин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610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Принцип действия электрических машин, как электромеханических преобразователей энергии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665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 Машины постоянного тока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Принцип действия генератора постоянного тока. Принцип выпрямления тока. Принцип действия двигателя постоянного тока.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машин постоянного тока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: в форме практической работы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конструкции коллекторных электрических машин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Материалы, применяемые в электромашиностроении. Якорные обмотки машин постоянного тока.    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E00E4F">
        <w:trPr>
          <w:gridAfter w:val="1"/>
          <w:wAfter w:w="1559" w:type="dxa"/>
          <w:trHeight w:val="578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Якорные обмотки машин постоянного тока.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Э.Д.С. обмотки якоря и электромагнитный момент машины постоянного тока. Магнитная цепь машины постоянного тока.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Реакция якоря машины постоянного тока и её устранение.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Причины, вызывающие искрение на коллекторе.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Физическая сущность коммутации. Способы улучшения коммутации.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генераторов постоянного тока и их характеристики.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Генераторы постоянного тока независимого возбуждения, параллельного возбуждения, смешанного возбуждения: характеристики, условия        самовозбуждения, достоинства и недостатки.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643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 №2: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Исследование генератора постоянного тока независимого возбуждения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 №3: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Исследование генератора постоянного тока параллельного возбуждения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Моменты на валу двигателя постоянного тока, уравнение мощности для цепи якоря, уравнение частоты вращения двигателя.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Пуск двигателя постоянного тока, реверсирование двигателя постоянного тока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Двигатель постоянного тока последовательного возбуждения: характеристики, регулирование частоты вращения.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Двигатель постоянного тока параллельного возбуждения: характеристики, регулирование частоты вращения.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 постоянного тока смешанного возбуждения.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 №4: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"Исследование двигателя постоянного тока последовательного возбуждения"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610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 №5: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"Исследование двигателя постоянного тока независимого возбуждения"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 №6: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"Исследование двигателя постоянного тока параллельного возбуждения"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Потери и  к.п.д. коллекторной машины постоянного тока.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Раздел 2. Бесколлекторные машины переменного тока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конструкции бесколлекторных электрических машин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Э.Д.С. обмотки статора. Магнитодвижущая сила трёхфазной обмотки статора.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принцип действия асинхронных двигателей.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Потери мощности и к.п.д. асинхронного двигателя. Пуск асинхронного двигателя с коротко замкнутой обмоткой ротора  непосредственным включением статорной обмотки в сеть.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Пуск асинхронного двигателя с короткозамкнутой обмоткой ротора на пониженном напряжении.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 №8:</w:t>
            </w:r>
            <w:r w:rsidRPr="00D54E10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"Исследование трёхфазного асинхронного двигателя с короткозамкнутым ротором при соединении обмоток в "звезду"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 №9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"Исследование трёхфазного асинхронного двигателя с короткозамкнутым ротором при соединении обмоток в "треугольник"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Однофазный асинхронный двигатель: принцип действия и пуск в работу. Работа трёхфазного асинхронного двигателя от однофазной сети.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Лабораторное занятие №10: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"Исследование асинхронного генератора"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Типы синхронных машин и их устройство.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№11: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"Определение параметров тяговых генераторов переменного тока"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3. Трансформаторы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Назначение, классификация, принцип действия  трансформаторов.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№12: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"Изучение конструкции трансформатора"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Трансформирование трёхфазного тока.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Режим холостого хода трансформатора. Опыт холостого хода. Опыт короткого замыкания.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№13: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"Расчёт трансформатора"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Лабораторное занятие №14: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"Исследование однофазного трансформатора"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характеристика и к.п.д. трансформатора. Параллельная работа трансформаторов.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Автотрансформатор. Сварочный трансформатор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ind w:left="826" w:hanging="85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Раздел 4. Электромашинные преобразователи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Делители напряжения и расщепители фаз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</w:tcPr>
          <w:p w:rsidR="00E00E4F" w:rsidRPr="00D54E10" w:rsidRDefault="00E00E4F" w:rsidP="00E00E4F">
            <w:pPr>
              <w:spacing w:after="0" w:line="240" w:lineRule="auto"/>
              <w:ind w:left="826" w:hanging="85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5. Техническое обслуживание электрических машин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электрических машин. Основные неисправности электрических машин и методы их устранения.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6. Аккумуляторные батареи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Химические источники тока. Назначение, классификация. Конструктивное устройство аккумуляторных батарей.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 Дифференцированный зачёт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145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1.2 Механическая часть</w:t>
            </w:r>
          </w:p>
        </w:tc>
        <w:tc>
          <w:tcPr>
            <w:tcW w:w="1985" w:type="dxa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69/23/46/36/10/-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1. Кузов и шкворневые узлы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2. Устройство пружин и рессор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3. Назначение и устройство гидравлических гасителей колебаний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конструкции гидравлических гасителей колебаний.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4. Характерные износы и повреждения рессорного подвешивания.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620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E00E4F">
        <w:trPr>
          <w:gridAfter w:val="1"/>
          <w:wAfter w:w="1559" w:type="dxa"/>
          <w:trHeight w:val="494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5. Виды ТО и ТР рессорного подвешивания.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6. Назначение и классификация тяговых приводов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2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конструкции тяговых приводов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7. Требования к тяговым передачам.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8. Устройство опорно – осевого и опорно – рамного подвешивания ТЭД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3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Выявление основных неисправностей опорно-осевой тяговой передачи, метода  ремонта  и  условий для дальнейшей эксплуатации.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4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Выявление основных неисправностей опорно-рамной передачи,  метода  ремонта  и  условий для дальнейшей эксплуатации.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9. Конструкция зубчатого редуктора.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5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: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конструкции зубчатого редуктора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Характерные неисправности узлов и деталей тяговых приводов.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11. Конструкция и неисправности тормозной рычажной передачи ЭПС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12. Подготовка ЭПС, подъемка и опускание кузова, выкатка и подкатка тележек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13. Окраска кузовов ЭПС после ремонта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E4F" w:rsidRPr="00D54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14. Назначение  и уход за ЛКП.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15. Т.Б. при проведении лакокрасочных работ.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16. Уход за механической частью ЭПС.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17. Т.Б. при обслуживании механической части ЭПС.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565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18. Новые типы ЭПС. Грузовой электровоз 2ЭС5К Ермак.  Пассажирский электровоз ЭП2К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1.4 Автоматические тормоза ПС</w:t>
            </w:r>
          </w:p>
        </w:tc>
        <w:tc>
          <w:tcPr>
            <w:tcW w:w="1985" w:type="dxa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126/42/84/74/-/10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Общие сведения об автоматических тормозах.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Классификация, принцип работы автоматических тормозов.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Расположение тормозного оборудования на электровозах и электропоездах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455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тормозного оборудования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торможения. Понятие о тормозном пути и способах его определения. Тормозные колодки.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  <w:r w:rsidRPr="00D54E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зникновение и регулирование тормозной силы, ее зависимость от различных факторов.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Причины заклинивания колесных пар.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Величины и темп понижения давления в тормозной магистрали.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1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схемы расположения тормозного оборудования на подвижном составе.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Приборы питания тормозов сжатым воздухом.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азначение, классификация, устройство и технические данные компрессоров, применяемых на тяговом подвижном составе, основные характеристики компрессоров.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2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конструкции и принципа работы компрессора.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азначение регуляторов давления, применяемых на тяговом подвижном составе.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Лабораторное занятие № 3: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Исследование конструкции и регулировка регулятора давления.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Приборы управления тормозами.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крана машиниста.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Устройство крана машиниста.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Работа крана машиниста.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4: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конструкции и принципа работы крана машиниста.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 и работа крана вспомогательного тормоза.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дополнительных приборов управления тормозами.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5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конструкции и принципа работы крана вспомогательного тормоза.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Приборы торможения.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Устройство воздухораспределителей пассажирского типа.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обучающихся. 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Работа в различных режимах воздухораспределителей пассажирского типа.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Устройство воздухораспределителей грузового типа.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Работа в различных режимах воздухораспределителей грузового типа.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Работа воздухораспределителей грузового типа. КУРС ЛЕКЦИЙ ПМ.01 Эксплуатация 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Тема 1.8.Автоматические тормоза подвижного состава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, для специальности </w:t>
            </w:r>
            <w:r w:rsidRPr="00D54E10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23.02.06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tabs>
                <w:tab w:val="left" w:pos="501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tabs>
                <w:tab w:val="left" w:pos="501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Назначение устройство и работа в различных режимах автоматических регуляторов режимов торможения.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Электропневматические тормоза.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Электропневматические тормоза.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КУРС ЛЕКЦИЙ ПМ.01 Эксплуатация 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Тема 1.8.Автоматические тормоза подвижного состава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, для специальности </w:t>
            </w:r>
            <w:r w:rsidRPr="00D54E10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23.02.06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Классификация и устройство электровоздухораспределителя.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Работа в различных режимах электровоздухораспределителя.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Работа схем электропневматического тормоза.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Воздухопровод и арматура.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 и работа тормозного цилиндра. Консультация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1.5 Электрическое оборудование ЭПС</w:t>
            </w:r>
          </w:p>
        </w:tc>
        <w:tc>
          <w:tcPr>
            <w:tcW w:w="1985" w:type="dxa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120/40/80/56/-/24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ind w:firstLine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Общие сведения об электрическом оборудовании.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ind w:firstLine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Назначение, классификация электрического оборудования.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ind w:firstLine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ind w:firstLine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Контакты, их типы. Кинематика подвижных соединений.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ind w:firstLine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Электрическая дуга и способы её гашения.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ind w:firstLine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Конструкция элементов дугогасительных устройств.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Коммутационные аппараты силовых цепей.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Назначение, устройство, характеристики и принцип действия индивидуальных электропневматических контакторов.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Лабораторное занятие № 1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в форме практической подготовки: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Исследование конструкции и работы индивидуального электропневматического контактора типа ПК.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Назначение, устройство, характеристики и принцип действия индивидуальных электромагнитных контакторов.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 № 2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практической подготовки: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Исследование конструкции и работы индивидуального электромагнитно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контактора типа ПК.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Назначение, устройство, характеристики и принцип действия групповых двухпозиционных и многопозиционных переключателей.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 № 3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практической подготовки: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конструкции и работы 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двухпозиционного переключателя ПКД-142.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Назначение, устройство, характеристики и принцип действия электропневматических вентилей включающего и выключающего типа.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Типы приводов групповых аппаратов.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 № 4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практической подготовки: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развёртки коммутационных положений силовых контактов главного контроллера ЭКГ-8Ж.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Токоприёмники. Назначение, классификация, конструкция. Меры, обеспечивающие защиту локомотивной бригады от попадания под высокое напряжение.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522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Принципы работы токоприёмников.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587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Условия, влияющие на качество токосъёма.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 № 5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практической подготовки: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конструкции и работы токоприемника Л-13У1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Особенности конструкции токоприёмника для высокоскоростного подвижного состава.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 № 6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практической подготовки: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параметров регулировки токоприемника.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Меры, обеспечивающие защиту локомотивной бригады от попадания под высокое напряжение.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Аппараты защиты электрооборудования.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Назначение, конструкция, принцип работы аппаратов: быстродействующей и дифференциальной защиты.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 №7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практической подготовки: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конструкции и работы быстродействующего выключателя ВБ-8.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Назначение, устройство и характеристики главного воздушного выключателя.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Принцип действия главного воздушного выключателя.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 № 8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практической подготовки: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конструкции главного воздушного выключателя ВОВ-25.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 № 9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практической подготовки: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Исследование работы главного воздушного выключателя и включение 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его в электрическую схему.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Назначение, конструкция, принцип работы защиты от боксования и перегрузки.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Назначение, конструкция, принцип работы защиты от повышенного и пониженного напряжения.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10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практической подготовки: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конструкции и работы тепловых реле.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Назначение, конструкция, принцип работы защиты электронного оборудования.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11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практической подготовки:</w:t>
            </w: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конструкции и работы реле максимальной токовой защиты РТ-252.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Назначение, конструкция, принцип действия и функции параметрических аппаратов.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Параметрические аппараты на схеме электровоза.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Аппараты управления. Общие понятия.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12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практической подготовки: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конструкции и работы блока дифференциальных реле БРД-356.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Конструкция и принцип действия контроллеров машиниста.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Кнопочные выключатели управления и галетные переключатели.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1.6 Электрические цепи ЭПС</w:t>
            </w:r>
          </w:p>
        </w:tc>
        <w:tc>
          <w:tcPr>
            <w:tcW w:w="1985" w:type="dxa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27/9/18/4/-/14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ind w:firstLine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Общие сведения об электрических цепях ЭПС. Классификация электрических цепей электровозов серий ВЛ-80с и ЭП-1; 3ЭС5К.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A874C6">
            <w:pPr>
              <w:spacing w:after="0" w:line="240" w:lineRule="auto"/>
              <w:ind w:firstLine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Принципиальная электрическая схема </w:t>
            </w:r>
            <w:r w:rsidR="00A874C6">
              <w:rPr>
                <w:rFonts w:ascii="Times New Roman" w:hAnsi="Times New Roman" w:cs="Times New Roman"/>
                <w:sz w:val="24"/>
                <w:szCs w:val="24"/>
              </w:rPr>
              <w:t>электровозов серий ВЛ-80с и ЭП-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 № 1: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Классификация электрических цепей электровозов ВЛ-80С по цветовому обозначению.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 № 2: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Классификация электрических цепей электровозов ЭП-1 по цветовому обозначению.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3: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электрических цепей электровозов ВЛ-80с по назначению.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Лабораторное занятие № 4: 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электрических цепей электровозов ЭП-1 по назначению.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Лабораторное занятие № 5: 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принципиальной электрической схемы электровозов ВЛ-80с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Лабораторное занятие № 6: 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принципиальной электрической схемы электровозов ЭП-1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6: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принципиальной электрической схемы электровозов ЭП-1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семестр</w:t>
            </w:r>
          </w:p>
        </w:tc>
        <w:tc>
          <w:tcPr>
            <w:tcW w:w="1985" w:type="dxa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351/117/234/158/20/56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1.4 Автоматические тормоза ЭПС</w:t>
            </w:r>
          </w:p>
        </w:tc>
        <w:tc>
          <w:tcPr>
            <w:tcW w:w="1985" w:type="dxa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75/25/50/36/2/12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Лабораторное занятие № 6: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конструкции и принципа работы воздухораспределителя пассажирского типа.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Лабораторное занятие № 7: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конструкции и принципа работы воздухораспределителя грузового типа.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Лабораторное занятие № 8: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конструкции и принципа работы электровоздухораспределителя.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 и работа разобщительного, комбинированного кранов на электровозах и электропоездах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pStyle w:val="Default"/>
              <w:rPr>
                <w:bCs/>
              </w:rPr>
            </w:pPr>
            <w:r w:rsidRPr="00D54E10">
              <w:rPr>
                <w:b/>
                <w:bCs/>
              </w:rPr>
              <w:t>Самостоятельная работа обучающихся.</w:t>
            </w:r>
          </w:p>
          <w:p w:rsidR="00E00E4F" w:rsidRPr="00D54E10" w:rsidRDefault="00A874C6" w:rsidP="00E00E4F">
            <w:pPr>
              <w:pStyle w:val="Default"/>
            </w:pPr>
            <w: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990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Ремонт и испытания тормозного оборудования. Организация, виды ремонта тормозного оборудования.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неисправности тормозных приборов электровозов и электропоездов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неисправности тормозных приборов электровозов и электропоездов.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КУРС ЛЕКЦИЙ ПМ.01 Эксплуатация 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Тема 1.8.Автоматические тормоза подвижного состава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, для специальности </w:t>
            </w:r>
            <w:r w:rsidRPr="00D54E10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23.02.06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эксплуатация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подвижного состава железных дорог (Протокол Методического совета от 13.09.2019г. № 1).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определения неисправностей тормозных приборов  электровозов и электропоездов. электровозов и электропоездов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Неисправности тормозного оборудования с которыми запрещена постановка подвижного состава в поезда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Самостоятельная работа обучающихся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Испытание и регулировка тормозных приборов  электровозов и электропоездов, охрана труда при проведении ремонта.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Самостоятельная работа обучающихся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Лабораторное занятие № 9: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Испытание регулятора давления компрессора и его регулировка.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10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Испытание и регулировка крана машиниста.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11: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Испытание и регулировка крана вспомогательного тормоза.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Охрана труда при проведении ремонта и испытания тормозных приборов.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размещения и включения тормозов в поездах.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Обеспечение поездов тормозами. Виды опробования тормозов в поездах.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опробование тормозов в пассажирских поездах.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опробование тормозов в грузовых поездах.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Технологическое опробование тормозов в грузовых поездах.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1.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обеспеченности пассажирского поезда тормозами.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Опробование тормозов одиночного локомотива.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580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Сокращенное опробование тормозов в пассажирских поездах.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Сокращенное опробование тормозов в грузовых поездах.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тормозов и управление ими в поездах.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тормозами в поездах.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обслуживания тормозов в зимних условиях.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1.5 Электрическое оборудование ЭПС</w:t>
            </w:r>
          </w:p>
        </w:tc>
        <w:tc>
          <w:tcPr>
            <w:tcW w:w="1985" w:type="dxa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30/10/20/10/-/10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Лабораторное занятие № 13 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конструкции и работы реле боксования РБ-439.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Лабораторное занятие № 14 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Исследование конструкции и работы реле заземления РЗ-303.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Лабораторное занятие № 15 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Исследование конструкции и работы реле контроля «земли» РКЗ-306.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хемы включения измерительных приборов на ЭПС.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Назначение основных сигнальных ламп.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Действие локомотивных бригад при загорании сигнальных ламп.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Устройство, принцип работы блинкерного реле.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Лабораторное занятие № 16 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Исследование конструкции и работы ограничителей перенапряжения 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ОПН-25.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Назначение и принцип работы низковольтного электронного оборудования. Преобразователи частоты и фаз. Сглаживающий реактор.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Лабораторное занятие № 17 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конструкции и работы сглаживающего реактора.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1.6 Электрические цепи ЭПС</w:t>
            </w:r>
          </w:p>
        </w:tc>
        <w:tc>
          <w:tcPr>
            <w:tcW w:w="1985" w:type="dxa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171/57/114/68/18/28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Высоковольтные цепи электровозов переменного тока.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Лабораторное занятие № 7: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Исследование электрических цепей напряжением 25 кВ.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1: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регулирования напряжения на первичной обмотке трансформатора и применение на ЭПС.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1: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регулирования напряжения на первичной обмотке трансформатора и применение на ЭПС.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2: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Работа высоковольтных цепей электровозов серии ВЛ-80с при нормальном и аварийном режимах.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3: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Работа высоковольтных цепей электровозов серии ЭП-1 при нормальном и аварийном режимах.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735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Силовые цепи электровозов переменного тока. Правила сбора схемы при переходе в режим торможения.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4: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Правила сбора схемы при переходе в режим торможения.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регулирования частоты вращения тягового двигателя в режиме тяги.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5: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Способы регулирования частоты вращения тягового двигателя в режиме тяги.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5: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Способы регулирования частоты вращения тягового двигателя в режиме тяги.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Принцип регулирования по полупериодам, переход с позиции на позицию на электровозах ВЛ-80С с контактным регулированием напряжения ТЭД.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Лабораторное занятие № 8: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форме практической подготовки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силовых цепей с использованием контактного регулирования напряжения тяговых электродвигателей электровоза ВЛ-80С.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Работа силовых цепей электровозов ВЛ-80С в режиме тяги.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9: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силовых цепей электровоза ВЛ-80С в режиме тяги.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Лабораторное занятие № 10: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силовых цепей электровоза ВЛ-80С в режиме ослабления возбуждения.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Работа силовых цепей электровозов ВЛ-80С в режиме торможения.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11: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силовых цепей электровоза ВЛ-80С в режиме электрического торможения.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11: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силовых цепей электровоза ВЛ-80С в режиме электрического торможения.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Принцип работы выпрямительно-инверторных преобразователей (ВИП) в режиме тяги.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Принцип работы выпрямительно-инверторных преобразователей (ВИП) в режиме торможения.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Работа силовых цепей электровоза ЭП-1 в режиме тяги.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Работа силовых цепей электровоза ЭП-1 в режиме торможения.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Аварийные режимы работы силовых цепей электровозов переменного тока, методы устранения.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Вспомогательные цепи электровозов переменного тока.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Запуск вспомогательных машин электровозов с использованием расщепителя фаз.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питания расщепителя фаз. Работа вспомогательных цепей электровозов ВЛ-80С при выходе из строя расщепителя фаз.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12: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электрических цепей запуска фазорасщепителя.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12: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электрических цепей запуска фазорасщепителя.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1F6925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питания мотор-вентиляторов электровозов ВЛ-80С.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1F6925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13: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цепей запуска мотор-вентиляторов.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1F6925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питания мотор-компрессоров электровозов ВЛ-80С.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1F6925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питания масляного насоса трансформатора. Работа вспомогательных цепей при выходе из строя масляного насоса электровозов переменного тока.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1F6925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Особенности запуска вспомогательных машин электровозов ЭП-1.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6: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Исследование цепей запуска вспомогательных машин электровозов ВЛ-80С. Особенности запуска вспомогательных машин электровоза ЭП-1.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6: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Исследование цепей запуска вспомогательных машин электровозов ВЛ-80С. Особенности запуска вспомогательных машин электровоза ЭП-1.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питания вспомогательных машин электровозов ЭП-1.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Регулирование частоты вращения вспомогательных машин электровозов ЭП-1.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управления ЭПС переменного тока.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управления при неработоспособном состоянии электровозов переменного тока.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управления электровозов переменного тока после приведения в работоспособное состояние.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Цепи зарядки АБ электровозов переменного тока.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подъема токоприемника электровозов ВЛ-80С.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подъема токоприемника электровозов ЭП-1.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1F6925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14: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цепей подъема токоприемника.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включения ГВ электровозов ВЛ-80С.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включения ГВ электровозов ЭП-1.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1F6925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15: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цепей включения главного выключателя.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управления реверсорами электровозов переменного тока.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1F6925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554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16: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цепей управления реверсорами.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управления тормозными переключателями электровозов переменного тока.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1F6925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17: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  </w:t>
            </w: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цепей управления тормозными переключателями.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управления линейными контакторами электровозов ВЛ-80С в режиме тяги.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управления линейными контакторами электровозов ВЛ-80С в режиме торможения.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1F6925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18: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электрических цепей управления линейными контакторами.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управления выключателями быстродействующими электровозов ЭП-1.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управления выключателями быстродействующими электровозов ЭП-1. Консультация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trHeight w:val="236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1.7 Электропривод и преобразователи ПС</w:t>
            </w:r>
          </w:p>
        </w:tc>
        <w:tc>
          <w:tcPr>
            <w:tcW w:w="1985" w:type="dxa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75/25/50/44/-/6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электропривода.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925" w:rsidRPr="00D54E10" w:rsidTr="00347E15">
        <w:trPr>
          <w:gridAfter w:val="1"/>
          <w:wAfter w:w="1559" w:type="dxa"/>
          <w:trHeight w:val="236"/>
        </w:trPr>
        <w:tc>
          <w:tcPr>
            <w:tcW w:w="10376" w:type="dxa"/>
            <w:gridSpan w:val="3"/>
          </w:tcPr>
          <w:p w:rsidR="001F6925" w:rsidRPr="00D54E10" w:rsidRDefault="001F6925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Электропривод и преобразователи подвижного состава.</w:t>
            </w:r>
          </w:p>
        </w:tc>
        <w:tc>
          <w:tcPr>
            <w:tcW w:w="1985" w:type="dxa"/>
            <w:vAlign w:val="center"/>
          </w:tcPr>
          <w:p w:rsidR="001F6925" w:rsidRPr="00D54E10" w:rsidRDefault="001F6925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6925" w:rsidRPr="00D54E10" w:rsidRDefault="001F6925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Тема 1.1. Электропривод и преобразователи.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Электропривод.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и виды электроприводов. Виды электрических передач. Приводы локомотивов. Виды электрических преобразователей. Статические и динамические преобразователи. Делители напряжения.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1F6925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Тема 1.2.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Методы регулирования частоты вращения тяговых двигателей. Реостатное и рекуперативное торможение. 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Методы регулирования частоты вращения тяговых двигателей. Реостатное и рекуперативное торможение.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975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1F6925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Выпрямители.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 2.1.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Неуправляемые выпрямители.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Однофазный однополупериодный выпрямитель. Однофазный двухполупериодный выпрямитель со средней точкой. Мостовая схема выпрямителя. Трёхфазные и многофазные выпрямители.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1F6925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1: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работы трёхфазного неуправляемого выпрямителя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Тема  2.2.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Выпрямительные установки локомотивов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Выпрямительная установка ВУК-4000Т. Выпрямительная установка УВП-5А.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1F6925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Тема  2.3.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Сглаживающий реактор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Сглаживающий реактор. Конструкции сглаживающих реакторов.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Тема 2.4.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Управляемые вентили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Управляемые выпрямители.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Управляемые вентили. Управляемые выпрямители. Тиристоры. Защита тиристоров. Коммутация тиристора. Однофазный однополупериодный управляемый выпрямитель. Мостовая схема однофазного управляемого выпрямителя. Однополупериодный и мостовой управляемые выпрямители трёхфазного напряжения.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1F6925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925" w:rsidRPr="00D54E10" w:rsidTr="00347E15">
        <w:trPr>
          <w:gridAfter w:val="1"/>
          <w:wAfter w:w="1559" w:type="dxa"/>
          <w:trHeight w:val="236"/>
        </w:trPr>
        <w:tc>
          <w:tcPr>
            <w:tcW w:w="10376" w:type="dxa"/>
            <w:gridSpan w:val="3"/>
          </w:tcPr>
          <w:p w:rsidR="001F6925" w:rsidRPr="00D54E10" w:rsidRDefault="001F6925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3.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Импульсные преобразователи.</w:t>
            </w:r>
          </w:p>
        </w:tc>
        <w:tc>
          <w:tcPr>
            <w:tcW w:w="1985" w:type="dxa"/>
            <w:vAlign w:val="center"/>
          </w:tcPr>
          <w:p w:rsidR="001F6925" w:rsidRPr="00D54E10" w:rsidRDefault="001F6925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6925" w:rsidRPr="00D54E10" w:rsidRDefault="001F6925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Тема  3.1.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Одноканальные и многоканальные схемы ЧИР.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История развития и области применения импульсных преобразователей. Одноканальный ЧИР. Многоканальные схемы ЧИР.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1F6925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tabs>
                <w:tab w:val="left" w:pos="26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2: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  <w:p w:rsidR="00E00E4F" w:rsidRPr="00D54E10" w:rsidRDefault="00E00E4F" w:rsidP="00E00E4F">
            <w:pPr>
              <w:tabs>
                <w:tab w:val="left" w:pos="26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работы частотно-импульсного регулятора.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Тема 3.2.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Широтно-импульсное регулирова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ние.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Широтно-импульсное регулирование. Одноканальный ШИП с тиристор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 ключом. Достоинства и недостатки ШИП.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Домашнее задание: Лекции п</w:t>
            </w: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теме 1.7 «Электропривод и преобразователи подвижного состава»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. Составитель: О. Б. Локтионов 2020 г., стр. 69-71.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Тема 3.3.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Принцип работы, схемные решения ШИР. 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Принцип работы ШИР. Схемные решения ШИР. Системы с тиристорными ШИП.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1F6925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Тема  3.4.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Схемы ШИР при рекуперативном и реостатном торможении.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Схема ШИР для рекуперативного торможения. Схема для реостатного торможения.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347E15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3: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работы широтно-импульсного регулятора.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4.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Инверторы.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Тема  4.1.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Зависимые инверторы.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Инвертирование.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Зависимые инверторы. Однополупериодный инвертор. Двухполупериодный обратимый вентильный преобразователь.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347E15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Тема  4.2.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Автономные инверторы.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Классификация автономных инверторов. Упрощённая схема трёхфазного инвертора напряжения. Способы регулирования напряжения, приложенного к двигателю.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347E15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Тема  4.3.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Принцип действия ВИП.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Принцип работы выпрямительно-инверторного преобразователя. Работа ВИП в тяговом режиме и режиме рекуперации.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347E15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 4.4.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Конструкции импульсных преобразователей.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Конструкции импульсных преобразователей.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347E15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Тема  4.5.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Преобразователи частоты и фаз.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функции ПЧ.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Схемы преобразователей частоты и фаз.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347E15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10376" w:type="dxa"/>
            <w:gridSpan w:val="3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5.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управления преобразователями.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Тема 5.1.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элементы систем управления. 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Основные элементы систем управления. Классификация микросхем. Аналоговые и цифровые микросхемы.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347E15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Тема 5.2.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Устройства формирования импульсов.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Устройства формирования импульсов.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Мультивибратор. Две структуры построения системы управления. Пример системы управления выпрямителем.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347E15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E15" w:rsidRPr="00D54E10" w:rsidTr="00347E15">
        <w:trPr>
          <w:gridAfter w:val="1"/>
          <w:wAfter w:w="1559" w:type="dxa"/>
          <w:trHeight w:val="236"/>
        </w:trPr>
        <w:tc>
          <w:tcPr>
            <w:tcW w:w="10376" w:type="dxa"/>
            <w:gridSpan w:val="3"/>
          </w:tcPr>
          <w:p w:rsidR="00347E15" w:rsidRPr="00D54E10" w:rsidRDefault="00347E15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6.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Бесконтактные устройства.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347E15" w:rsidRPr="00D54E10" w:rsidRDefault="00347E15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7E15" w:rsidRPr="00D54E10" w:rsidRDefault="00347E15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Тема 6.1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Бесконтактные выключатели и переключатели.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Бесконтактные электрические аппараты. Тиристорный однополюсный контактор. Бесконтактные тиристорные пускатели.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347E15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7E15" w:rsidRPr="00D54E10" w:rsidTr="00347E15">
        <w:trPr>
          <w:gridAfter w:val="1"/>
          <w:wAfter w:w="1559" w:type="dxa"/>
          <w:trHeight w:val="236"/>
        </w:trPr>
        <w:tc>
          <w:tcPr>
            <w:tcW w:w="10376" w:type="dxa"/>
            <w:gridSpan w:val="3"/>
          </w:tcPr>
          <w:p w:rsidR="00347E15" w:rsidRPr="00D54E10" w:rsidRDefault="00347E15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7.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обслуживание и ремонт электронных преобразователей.</w:t>
            </w:r>
          </w:p>
        </w:tc>
        <w:tc>
          <w:tcPr>
            <w:tcW w:w="1985" w:type="dxa"/>
            <w:vAlign w:val="center"/>
          </w:tcPr>
          <w:p w:rsidR="00347E15" w:rsidRPr="00D54E10" w:rsidRDefault="00347E15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7E15" w:rsidRPr="00D54E10" w:rsidRDefault="00347E15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Тема  7.1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Уход в эксплуатации и основные неисправности.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Уход в эксплуатации. Основные неисправности. Неисправность электронного блока управления.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347E15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 7.2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Ремонт установок.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Ремонт установок. Ремонт блоков управления преобразователей. Виды ремонтных работ.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347E15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Заключение. 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Перспективы развития электропривода и электронных преобразователей на РЖД.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7 семестр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9/3/6/6/-/-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1.6 Электрические цепи ЭПС</w:t>
            </w:r>
          </w:p>
        </w:tc>
        <w:tc>
          <w:tcPr>
            <w:tcW w:w="1985" w:type="dxa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9/3/6/6/-/-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управления набором позиций электровозов ВЛ-80С.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347E15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управления сбросом позиций электровозов ВЛ-80С.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347E15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синхронизации электровозов ВЛ-80С.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8 семестр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192/64/128/102/-/26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1.6 Электрические цепи ЭПС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45/15/30/24/-/6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19: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  </w:t>
            </w: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цепей управления набором позиций ЭКГ-8Ж.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Завершить оформление лабораторной работы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20: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цепей управления сбросом позиций ЭКГ-8Ж.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Завершить оформление лабораторной работы.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21: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цепей синхронизации.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Завершить оформление лабораторной работы.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управления вспомогательными машинами электровозов переменного тока.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управления расщепителем фаз электровозов ВЛ-80С, 2ЭС5К.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697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управления мотор-вентиляторами электровозов ВЛ-80С, 2ЭС5К.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347E15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управления мотор-вентиляторами электровозов ЭП-1.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управления мотор-компрессорами электровозов ВЛ-80С.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347E15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управления мотор-компрессорами электровозов ЭП-1.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управления масляным насосом трансформатора электровозов ВЛ-80С.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управления масляным насосом трансформатора электровозов ЭП-1.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сигнализации и освещения ЭПС переменного тока.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347E15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электрических цепей. Виды повреждения электрических цепей. Основные неисправности в эксплуатации и методы их выявления, определение условий дальнейшей эксплуатации. Способы восстановления электрических цепей.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347E15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Порядок проверки состояния электрических цепей с применением диагностического оборудования. Аварийные схемы в электрических цепях. Правила безопасности труда при выполнении работ по техническому обслуживанию и ремонту электрических цепей.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347E15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ЭПС двойного питания. Принцип работы силовых цепей электровоза двойного ЭП-10, сравнение электрической схемы с ЭПС переменного и постоянного тока.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1.8 Обнаружение и устранение неисправностей при эксплуатации ЭПС</w:t>
            </w:r>
          </w:p>
        </w:tc>
        <w:tc>
          <w:tcPr>
            <w:tcW w:w="1985" w:type="dxa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87/29/58/48/-/10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неисправностей. Приборы, токоведущие и изолирующие материалы, применяемые для отыскания и устранения неисправностей.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Отыскание и устранение неисправностей в пути следования локомотивной бригадой.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347E15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№1: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Неисправности токоприёмников.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Отыскание и устранение неисправностей при проведении плановых видов осмотра и ремонта.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347E15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№2: в форме практической подготовки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Неисправности главного воздушного выключателя ВОВ-25.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347E15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Неисправности в силовых цепях. Общие сведения. Короткое замыкание в силовых цепях. Замыкание на "землю" в силовых цепях.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347E15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E4F" w:rsidRPr="00D54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Неисправности аппаратов силовых цепей.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564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Неисправности крышевого оборудования.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Неисправности тягового трансформатора.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E00E4F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задание: д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оклад на тему: «Неисправно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тяговых электродвигателей».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Неисправности тяговых электродвигателей.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Неисправности вспомогательных цепей. Общие сведения. Способы устранения неисправностей вспомогательных цепей.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Короткое замыкание вспомогательных цепей. Замыкание на "землю" во вспомогательных цепях.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883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задание: д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оклад на тему: «Неисправности расщепителей фаз».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Неисправности аппаратов вспомогательных цепей.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задание: д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оклад на тему: «Неисправности мотор-вентилятора».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Неисправности электрических двигателей вентиляторов.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задание: д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оклад на тему: «Способы устранения неисправностей в цепях управления».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Неисправности в цепях управления. Общие сведения.</w:t>
            </w:r>
            <w:r w:rsidRPr="00D54E10">
              <w:rPr>
                <w:rFonts w:ascii="Times New Roman" w:hAnsi="Times New Roman" w:cs="Times New Roman"/>
                <w:color w:val="FF6600"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Короткое замыкание в цепях управления.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E00E4F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задание: д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оклад на тему: «Неисправности аккумуляторных батарей».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Неисправности аппаратов цепей управления.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E00E4F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задание: д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оклад на тему: «Неисправности в цепях питания цепей управления».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Неисправности в цепях питания цепей управления.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Неисправности в цепях управления токоприемником. Неисправности в цепях управления ГВ.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E00E4F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Индивидуальное задание: домашнее задание: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Неисправности в цепях управления токоприемником.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№3: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Неисправности в цепях управления токоприемником.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E00E4F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Индивидуальное задание: Сообщение о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неисправностях в цепях управления ГВ.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№4: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Неисправности в цепях управления ГВ.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задание: д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оклад на тему: «Н</w:t>
            </w: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еисправности в цепях </w:t>
            </w: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управления реверсорами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Неисправности в цепях управления реверсорами.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Способы устранения неисправностей в цепях управления линейными контакторами.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задание: д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оклад на тему: «Неисправности в цепях управления вентиляторами».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Неисправности в цепях управления вспомогательными машинами.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задание: д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оклад на тему: «Неисправности в цепях управления набором позиций».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Неисправности в цепях управления набором позиций ВЛ80С.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E00E4F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задание: д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оклад на тему: «Неисправности в цепях управления сбросом позиций».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Способы устранения неисправностей в цепях управления сбросом позиции.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E00E4F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Индивидуальное задание: домашнее задание: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Неисправности в цепях управления вспомогательными машинами электроподвижного состава.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Неисправности в цепях управления вспомогательными машинами электроподвижного состава.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E00E4F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задание: д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оклад на тему: «Неисправности в цепях электрического торможения».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Неисправности в цепях электрического торможения.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Неисправности в цепях сигнализации электроподвижного состава.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задание: д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оклад на тему: «Неисправности в цепях зарядки АБ электровоза».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Неисправности в цепях зарядки АБ грузовых электровозах. Консультация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trHeight w:val="168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1.9 Неразрушающий контроль узлов и деталей ПС</w:t>
            </w:r>
          </w:p>
        </w:tc>
        <w:tc>
          <w:tcPr>
            <w:tcW w:w="1985" w:type="dxa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60/20/40/30/-/10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Основные положения и общие вопросы неразрушающего контроля. Методы неразрушающего контроля. Организация работ по неразрушающему контролю деталей и узлов подвижного состава на предприятиях железнодорожного транспорта. Соблюдение требований охраны труда и техники безопасности при проведении работ по неразрушающему контролю.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Физические основы магнитных и электромагнитных методов неразрушающего контроля. Магнитный гистерезис.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1150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Магнитопорошковый метод неразрушающего контроля (МПК). Средства магнитопорошкового контроля. Вспомогательные приборы и устройства. Магнитные индикаторы.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 №1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: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Приготовление суспензии для МПК на водной основе. Проверка выяв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ляющей способности и оценка качества суспензии.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Технология проведения МПК. Способы МПК. Оценка результатов МПК, расшифровка индикаторных рисунков.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Детали  и узлы ПС подлежащие МПК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Феррозондовый метод неразрушающего контроля (ФЗК). Средства ФЗК. Технология проведения ФЗК. Оценка результатов ФЗК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Детали и узлы ПС подлежащие ФЗК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Вихретоковый метод неразрушающего контроля (ВТК). Средства ВТК. Технология проведения ВТК. Оценка результатов ВТК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Детали и узлы ПС подлежащие  ВТК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 №2:</w:t>
            </w:r>
            <w:r w:rsidRPr="00D54E10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Подготовка к работе и настройка вихретокового дефектоскопа на образце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Физические основы УЗК. Способы возбуждения ультразвуковых колебаний. Пьезоэлектрические преобразователи.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Основные параметры контроля. Стандартные образцы. Порядок настрой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 и эталонирования основных параметров контроля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Детали и узлы ПС подлежащие  УЗК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E00E4F" w:rsidRPr="00D54E10" w:rsidRDefault="00256337" w:rsidP="00E00E4F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Ультразвуковые дефектоскопы. Дефетоскоп УДС2-02 «Пеленг».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 №3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Органы правления дефектоскопа УДС-02 «Пеленг»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0E4F" w:rsidRPr="00D54E10" w:rsidRDefault="00256337" w:rsidP="00E00E4F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 №4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дефектоскоп УДС2-102 «Пеленг». Подготовка дефектоскопа к использованию. Включение и выполнение предварительных операций. Работа с органами управления и системой меню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 №5: в форме практической подготовки</w:t>
            </w:r>
          </w:p>
          <w:p w:rsidR="00E00E4F" w:rsidRPr="00D54E10" w:rsidRDefault="00E00E4F" w:rsidP="00E00E4F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Дефектоскоп УДС2-102 «Пеленг». Настройка основных параметров контроля на образце СО-3Р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МДК 01.01 экзамены: семестры 3, 4, 6; другие формы контроля: семестры 2, 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256337" w:rsidRPr="00D54E10" w:rsidTr="00167C65">
        <w:trPr>
          <w:gridAfter w:val="1"/>
          <w:wAfter w:w="1559" w:type="dxa"/>
        </w:trPr>
        <w:tc>
          <w:tcPr>
            <w:tcW w:w="10376" w:type="dxa"/>
            <w:gridSpan w:val="3"/>
          </w:tcPr>
          <w:p w:rsidR="00256337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технической эксплуатации электроподвижного состава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6337" w:rsidRPr="00D54E10" w:rsidRDefault="00256337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528</w:t>
            </w:r>
          </w:p>
        </w:tc>
        <w:tc>
          <w:tcPr>
            <w:tcW w:w="1559" w:type="dxa"/>
            <w:shd w:val="clear" w:color="auto" w:fill="auto"/>
          </w:tcPr>
          <w:p w:rsidR="00256337" w:rsidRPr="00D54E10" w:rsidRDefault="00256337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256337" w:rsidRPr="00D54E10" w:rsidTr="000577B4">
        <w:trPr>
          <w:gridAfter w:val="1"/>
          <w:wAfter w:w="1559" w:type="dxa"/>
        </w:trPr>
        <w:tc>
          <w:tcPr>
            <w:tcW w:w="10376" w:type="dxa"/>
            <w:gridSpan w:val="3"/>
          </w:tcPr>
          <w:p w:rsidR="00256337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 01.02.Эксплуатация подвижного состава (электроподвижной состав) и обеспечение безопасности движения поездов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6337" w:rsidRPr="00D54E10" w:rsidRDefault="00256337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528</w:t>
            </w:r>
          </w:p>
        </w:tc>
        <w:tc>
          <w:tcPr>
            <w:tcW w:w="1559" w:type="dxa"/>
            <w:shd w:val="clear" w:color="auto" w:fill="auto"/>
          </w:tcPr>
          <w:p w:rsidR="00256337" w:rsidRPr="00D54E10" w:rsidRDefault="00256337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270/90/180/120/30/30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2.1 ТЭ и БД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87/29/58/48/10/-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Безопасность движения поездов. Общие положения.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Общие положения.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2.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 работников железнодорожного транспорта</w:t>
            </w:r>
            <w:r w:rsidRPr="00D54E1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Обязанности работников железнодорожного транспорта.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3. 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00E4F" w:rsidRPr="00D54E10" w:rsidRDefault="00E00E4F" w:rsidP="00E00E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эксплуатации технологических систем, сооружений, устройств и объектов технического назначения железнодорожного транспорта</w:t>
            </w: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Сооружения и устройства железнодорожного транспорта.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81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4.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Обслуживание сооружений и устройств железнодорожного транспорта.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Обслуживание сооружений и устройств железнодорожного транспорта.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5.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Сооружения и устройства путевого хозяйства.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План, профиль пути, размеры колеи.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6.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Стрелочные переводы, переезды, путевые и сигнальные знаки.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Стрелочный перевод.</w:t>
            </w: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Назначение. Устройство.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Определение неисправностей стрелочного перевода, с которыми запрещается их эксплуатация.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7. 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00E4F" w:rsidRPr="00D54E10" w:rsidRDefault="00E00E4F" w:rsidP="00E00E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и устройства железнодорожной авто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матики и телемеханики</w:t>
            </w:r>
            <w:r w:rsidRPr="00D54E1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игналы, значения светофоров, видимость сигнальных огней и установка светофоров. Устройства электрической и диспетчерской централизации.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pStyle w:val="aff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8.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</w:t>
            </w:r>
            <w:r w:rsidRPr="00D54E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ооружения и устройства железнодорожного электроснабжения.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</w:t>
            </w:r>
            <w:r w:rsidRPr="00D54E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ооружения и устройства железнодорожного электроснабжения.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9.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Техническая эксплуатация железнодорожного подвижного состава.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Общие требования. Колёсные пары и тормозное оборудование.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неисправностей колёсных пар подвижного состава, с которыми запрещается их эксплуатация.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10.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Автосцепные устройства.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Автосцепные устройства и их параметры.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№3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правильности сцепления автосцепок.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256337" w:rsidRDefault="00E00E4F" w:rsidP="00E00E4F">
            <w:pPr>
              <w:pStyle w:val="aff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63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11. </w:t>
            </w:r>
            <w:r w:rsidRPr="002563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E00E4F" w:rsidRPr="00256337" w:rsidRDefault="00E00E4F" w:rsidP="00E00E4F">
            <w:pPr>
              <w:pStyle w:val="aff1"/>
              <w:rPr>
                <w:rStyle w:val="afff0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256337">
              <w:rPr>
                <w:rStyle w:val="afff0"/>
                <w:rFonts w:ascii="Times New Roman" w:hAnsi="Times New Roman"/>
                <w:i w:val="0"/>
                <w:color w:val="auto"/>
                <w:sz w:val="24"/>
                <w:szCs w:val="24"/>
              </w:rPr>
              <w:t>Инструкция по сигнализации на железнодорожном транспорте Российской Федерации</w:t>
            </w:r>
          </w:p>
          <w:p w:rsidR="00E00E4F" w:rsidRPr="00256337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256337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256337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633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Общие положения.</w:t>
            </w:r>
            <w:r w:rsidRPr="002563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56337">
              <w:rPr>
                <w:rStyle w:val="afff0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Светофоры на железнодорожном транспорте</w:t>
            </w:r>
            <w:r w:rsidRPr="0025633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 Порядок движения поездов в зависимости от показаний светофоров.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256337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256337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63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256337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337"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  <w:r w:rsidRPr="002563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E00E4F" w:rsidRPr="002563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12.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Сигнальные указатели, знаки, сигналы ограждения.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Сигнальные указатели, знаки, сигналы ограждения.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256337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63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13. </w:t>
            </w:r>
          </w:p>
          <w:p w:rsidR="00E00E4F" w:rsidRPr="00256337" w:rsidRDefault="00E00E4F" w:rsidP="00E00E4F">
            <w:pPr>
              <w:spacing w:after="0" w:line="240" w:lineRule="auto"/>
              <w:rPr>
                <w:rStyle w:val="afff0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56337">
              <w:rPr>
                <w:rStyle w:val="afff0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Ручные сигналы на железнодорожном транспорте. Сигналы, приме</w:t>
            </w:r>
            <w:r w:rsidRPr="00256337">
              <w:rPr>
                <w:rStyle w:val="afff0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няемые при маневровой работе. Сигналы, применяемые для обозначения поездов, локомотивов и другого железнодорожного подвижного состава.</w:t>
            </w:r>
            <w:r w:rsidRPr="002563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56337">
              <w:rPr>
                <w:rStyle w:val="afff0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Звуковые сигналы на железнодорожном транспорте. Сигналы тревоги и специальные указатели.</w:t>
            </w:r>
            <w:r w:rsidRPr="00256337">
              <w:rPr>
                <w:rStyle w:val="afff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56337">
              <w:rPr>
                <w:rStyle w:val="afff0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Правила применения семафоров.</w:t>
            </w:r>
          </w:p>
          <w:p w:rsidR="00E00E4F" w:rsidRPr="00256337" w:rsidRDefault="00E00E4F" w:rsidP="00E00E4F">
            <w:pPr>
              <w:pStyle w:val="2e"/>
              <w:spacing w:after="0" w:line="240" w:lineRule="auto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654" w:type="dxa"/>
          </w:tcPr>
          <w:p w:rsidR="00E00E4F" w:rsidRPr="00256337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256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E00E4F" w:rsidRPr="00256337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337">
              <w:rPr>
                <w:rFonts w:ascii="Times New Roman" w:hAnsi="Times New Roman" w:cs="Times New Roman"/>
                <w:sz w:val="24"/>
                <w:szCs w:val="24"/>
              </w:rPr>
              <w:t>Должностные лица, в обязанность которых вменяется подача сигналов при приеме, отправлении, пропуске поездов.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256337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256337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63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256337" w:rsidRDefault="00E00E4F" w:rsidP="00E00E4F">
            <w:pPr>
              <w:spacing w:after="0" w:line="240" w:lineRule="auto"/>
              <w:rPr>
                <w:rStyle w:val="2f"/>
                <w:rFonts w:ascii="Times New Roman" w:eastAsiaTheme="minorEastAsia" w:hAnsi="Times New Roman"/>
                <w:i w:val="0"/>
                <w:color w:val="auto"/>
                <w:sz w:val="24"/>
                <w:szCs w:val="24"/>
              </w:rPr>
            </w:pPr>
            <w:r w:rsidRPr="002563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Домашнее задание: Раздел 5, 6, 7, 8, 9, 10, 11. Инструкция по сигнализации на железнодорожном транспорте РФ Индивидуальное задание: Сообщение на тему</w:t>
            </w:r>
            <w:r w:rsidRPr="0025633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56337">
              <w:rPr>
                <w:rStyle w:val="afff0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Ручные сигналы на железнодорожном транспорте. Сигналы, применяемые при маневровой работе. Сигналы, применяемые для обозначения поездов, локомотивов и другого железнодорожного подвижного состава.</w:t>
            </w:r>
            <w:r w:rsidRPr="002563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56337">
              <w:rPr>
                <w:rStyle w:val="afff0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Звуковые сигналы на железнодорожном транспорте. Сигналы тревоги и специальные указатели.</w:t>
            </w:r>
            <w:r w:rsidRPr="002563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56337">
              <w:rPr>
                <w:rStyle w:val="2f"/>
                <w:rFonts w:ascii="Times New Roman" w:eastAsiaTheme="minorEastAsia" w:hAnsi="Times New Roman"/>
                <w:i w:val="0"/>
                <w:color w:val="auto"/>
                <w:sz w:val="24"/>
                <w:szCs w:val="24"/>
              </w:rPr>
              <w:t>Правила применения семафоров.</w:t>
            </w:r>
          </w:p>
          <w:p w:rsidR="00E00E4F" w:rsidRPr="00256337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633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 источник</w:t>
            </w:r>
            <w:r w:rsidRPr="00256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2563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Приказ Минтранса России от 23 июня 2022 г. № 250 (с изменениями и дополнениями) «Об утверждении Правил технической эксплуатации железных дорог Российской Федерации».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№4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Подача и восприятие ручных и звуковых сигналов.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E00E4F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E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14.</w:t>
            </w:r>
          </w:p>
          <w:p w:rsidR="00E00E4F" w:rsidRPr="00E00E4F" w:rsidRDefault="00E00E4F" w:rsidP="00E00E4F">
            <w:pPr>
              <w:spacing w:after="0" w:line="240" w:lineRule="auto"/>
              <w:rPr>
                <w:rStyle w:val="afff0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E00E4F">
              <w:rPr>
                <w:rStyle w:val="afff0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Инструкция по организации движения поездов и маневровой работы на железнодорожном транспорте Российской Федерации</w:t>
            </w:r>
          </w:p>
          <w:p w:rsidR="00E00E4F" w:rsidRPr="00E00E4F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</w:tcPr>
          <w:p w:rsidR="00E00E4F" w:rsidRPr="00E00E4F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E00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E00E4F" w:rsidRDefault="00E00E4F" w:rsidP="00E00E4F">
            <w:pPr>
              <w:pStyle w:val="af3"/>
              <w:spacing w:line="240" w:lineRule="auto"/>
              <w:jc w:val="left"/>
              <w:rPr>
                <w:bCs/>
                <w:i/>
                <w:iCs/>
                <w:sz w:val="24"/>
                <w:szCs w:val="24"/>
              </w:rPr>
            </w:pPr>
            <w:r w:rsidRPr="00E00E4F">
              <w:rPr>
                <w:bCs/>
                <w:iCs/>
                <w:sz w:val="24"/>
                <w:szCs w:val="24"/>
              </w:rPr>
              <w:t>Общие требования к организации движения поездов на железнодорожном транспорте. Движение поездов. График движения поездов. Раздельные пункты</w:t>
            </w:r>
            <w:r w:rsidRPr="00E00E4F">
              <w:rPr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930"/>
        </w:trPr>
        <w:tc>
          <w:tcPr>
            <w:tcW w:w="2722" w:type="dxa"/>
            <w:gridSpan w:val="2"/>
            <w:vMerge/>
          </w:tcPr>
          <w:p w:rsidR="00E00E4F" w:rsidRPr="00E00E4F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E00E4F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E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E00E4F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633"/>
        </w:trPr>
        <w:tc>
          <w:tcPr>
            <w:tcW w:w="2722" w:type="dxa"/>
            <w:gridSpan w:val="2"/>
            <w:vMerge w:val="restart"/>
          </w:tcPr>
          <w:p w:rsidR="00E00E4F" w:rsidRPr="00E00E4F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E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15. </w:t>
            </w:r>
          </w:p>
          <w:p w:rsidR="00E00E4F" w:rsidRPr="00E00E4F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E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поездов.</w:t>
            </w:r>
          </w:p>
        </w:tc>
        <w:tc>
          <w:tcPr>
            <w:tcW w:w="7654" w:type="dxa"/>
          </w:tcPr>
          <w:p w:rsidR="00E00E4F" w:rsidRPr="00E00E4F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E00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E00E4F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E4F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поездов.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644"/>
        </w:trPr>
        <w:tc>
          <w:tcPr>
            <w:tcW w:w="2722" w:type="dxa"/>
            <w:gridSpan w:val="2"/>
            <w:vMerge/>
          </w:tcPr>
          <w:p w:rsidR="00E00E4F" w:rsidRPr="00E00E4F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E00E4F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E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E00E4F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1725"/>
        </w:trPr>
        <w:tc>
          <w:tcPr>
            <w:tcW w:w="2722" w:type="dxa"/>
            <w:gridSpan w:val="2"/>
            <w:vMerge w:val="restart"/>
          </w:tcPr>
          <w:p w:rsidR="00E00E4F" w:rsidRPr="00E00E4F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E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16. </w:t>
            </w:r>
          </w:p>
          <w:p w:rsidR="00E00E4F" w:rsidRPr="00E00E4F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E4F">
              <w:rPr>
                <w:rFonts w:ascii="Times New Roman" w:hAnsi="Times New Roman" w:cs="Times New Roman"/>
                <w:bCs/>
                <w:sz w:val="24"/>
                <w:szCs w:val="24"/>
              </w:rPr>
              <w:t>Обязанности локомотивной бригады при ведении поезда</w:t>
            </w:r>
          </w:p>
          <w:p w:rsidR="00E00E4F" w:rsidRPr="00E00E4F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E00E4F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E00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E00E4F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0E4F">
              <w:rPr>
                <w:rStyle w:val="afff0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Обязанности машиниста при ведении поезда, мотор-вагонного подвижного состава, специального самоходного подвижного состава. Обязанности машиниста при приемке локомотива, мотор-вагонного подвижного состава, специального самоходного подвижного состава и при управлении ими. Обязанности машиниста и его помощник при ведении поезда, моторвагонного подвижного состава, специального самоходного подвижного состава обязаны. Что не вправе машинист в пути следования </w:t>
            </w:r>
            <w:r w:rsidRPr="00E00E4F">
              <w:rPr>
                <w:rStyle w:val="afff0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 xml:space="preserve">поезда, мотор-вагонного подвижного состава, специального самоходного подвижного состава.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E00E4F">
        <w:trPr>
          <w:gridAfter w:val="1"/>
          <w:wAfter w:w="1559" w:type="dxa"/>
          <w:trHeight w:val="697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E00E4F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E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17. </w:t>
            </w:r>
          </w:p>
          <w:p w:rsidR="00E00E4F" w:rsidRPr="00E00E4F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E00E4F">
              <w:rPr>
                <w:rStyle w:val="afff0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Порядок организации движение поездов на участках оборудованных автоматической блокировкой.</w:t>
            </w:r>
          </w:p>
        </w:tc>
        <w:tc>
          <w:tcPr>
            <w:tcW w:w="7654" w:type="dxa"/>
          </w:tcPr>
          <w:p w:rsidR="00E00E4F" w:rsidRPr="00E00E4F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E00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E00E4F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E4F">
              <w:rPr>
                <w:rStyle w:val="afff0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Общие положения. Прием и отправление поездов. Действия при неисправностях автоматической блокировки. Прекращение и восстановление действия автоматической блокировки</w:t>
            </w:r>
            <w:r w:rsidRPr="00E00E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E00E4F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pStyle w:val="2e"/>
              <w:spacing w:after="0" w:line="240" w:lineRule="auto"/>
              <w:jc w:val="both"/>
              <w:rPr>
                <w:rFonts w:ascii="Times New Roman" w:eastAsia="Calibri" w:hAnsi="Times New Roman"/>
                <w:bCs/>
                <w:i w:val="0"/>
                <w:color w:val="auto"/>
                <w:sz w:val="24"/>
                <w:szCs w:val="24"/>
                <w:lang w:val="ru-RU" w:eastAsia="ru-RU"/>
              </w:rPr>
            </w:pPr>
            <w:r w:rsidRPr="00D54E10">
              <w:rPr>
                <w:rFonts w:ascii="Times New Roman" w:eastAsia="Calibri" w:hAnsi="Times New Roman"/>
                <w:b/>
                <w:bCs/>
                <w:i w:val="0"/>
                <w:color w:val="auto"/>
                <w:sz w:val="24"/>
                <w:szCs w:val="24"/>
                <w:lang w:val="ru-RU" w:eastAsia="ru-RU"/>
              </w:rPr>
              <w:t>Тема 18.</w:t>
            </w:r>
          </w:p>
          <w:p w:rsidR="00E00E4F" w:rsidRPr="00D54E10" w:rsidRDefault="00E00E4F" w:rsidP="00E00E4F">
            <w:pPr>
              <w:pStyle w:val="2e"/>
              <w:spacing w:after="0" w:line="240" w:lineRule="auto"/>
              <w:jc w:val="both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 w:eastAsia="ru-RU"/>
              </w:rPr>
            </w:pPr>
            <w:r w:rsidRPr="00D54E10">
              <w:rPr>
                <w:rFonts w:ascii="Times New Roman" w:eastAsia="Calibri" w:hAnsi="Times New Roman"/>
                <w:bCs/>
                <w:i w:val="0"/>
                <w:color w:val="auto"/>
                <w:sz w:val="24"/>
                <w:szCs w:val="24"/>
                <w:lang w:val="ru-RU" w:eastAsia="ru-RU"/>
              </w:rPr>
              <w:t>Порядок организации д</w:t>
            </w:r>
            <w:r w:rsidRPr="00D54E10">
              <w:rPr>
                <w:rFonts w:ascii="Times New Roman" w:hAnsi="Times New Roman"/>
                <w:bCs/>
                <w:i w:val="0"/>
                <w:color w:val="auto"/>
                <w:spacing w:val="-8"/>
                <w:sz w:val="24"/>
                <w:szCs w:val="24"/>
                <w:lang w:val="ru-RU" w:eastAsia="ru-RU"/>
              </w:rPr>
              <w:t xml:space="preserve">вижение поездов на участках </w:t>
            </w:r>
            <w:r w:rsidRPr="00D54E10">
              <w:rPr>
                <w:rStyle w:val="afff0"/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железнодорожных путей, оборудованных устройствами автоматической локомотивной сигнализации, применяемой как самостоятельная система интервального регулирования движения поездов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Общие положение. Приём и отправление поездов. Производство манёвров.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№5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Движение поездов при автоматической блокировке.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1150"/>
        </w:trPr>
        <w:tc>
          <w:tcPr>
            <w:tcW w:w="2722" w:type="dxa"/>
            <w:gridSpan w:val="2"/>
          </w:tcPr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19. </w:t>
            </w:r>
          </w:p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Порядок организации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д</w:t>
            </w:r>
            <w:r w:rsidRPr="00D54E1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вижение поездов на участках оборудованных полуавтоматической блокировкой., электрожезло</w:t>
            </w:r>
            <w:r w:rsidRPr="00D54E1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lastRenderedPageBreak/>
              <w:t>вой системой.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Движение поездов при полуавтоматической блокировке, электрожезловой системе.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Тема 20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Движение поездов при неисправности полуавтоматической блокировки,</w:t>
            </w:r>
            <w:r w:rsidRPr="00D54E1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 электрожезловой системы.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Движение поездов при неисправности полуавтоматической блокировке, электрожезловой системе.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1150"/>
        </w:trPr>
        <w:tc>
          <w:tcPr>
            <w:tcW w:w="2722" w:type="dxa"/>
            <w:gridSpan w:val="2"/>
          </w:tcPr>
          <w:p w:rsidR="00E00E4F" w:rsidRPr="00D54E10" w:rsidRDefault="00E00E4F" w:rsidP="00E00E4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21. </w:t>
            </w:r>
          </w:p>
          <w:p w:rsidR="00E00E4F" w:rsidRPr="00D54E10" w:rsidRDefault="00E00E4F" w:rsidP="00E00E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Порядок организации движение поездов при использовании телефонных средствах связи, с разграничением временем</w:t>
            </w:r>
            <w:r w:rsidRPr="00D54E1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Общие положения. Порядок ведения журнала поездных телефонограмм.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Формы передаваемых телефонограмм при </w:t>
            </w:r>
            <w:r w:rsidRPr="00D54E1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движение поездов на однопутных и двухпутных  участках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920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22. </w:t>
            </w:r>
          </w:p>
          <w:p w:rsidR="00E00E4F" w:rsidRPr="00D54E10" w:rsidRDefault="00E00E4F" w:rsidP="00E00E4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Порядок организации движения поездов при перерыве действия всех систем интервального регулирования движения поездов и связи</w:t>
            </w:r>
            <w:r w:rsidRPr="00D54E1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.</w:t>
            </w:r>
          </w:p>
          <w:p w:rsidR="00E00E4F" w:rsidRPr="00D54E10" w:rsidRDefault="00E00E4F" w:rsidP="00E00E4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Общие положения. </w:t>
            </w: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Порядок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</w:t>
            </w:r>
            <w:r w:rsidRPr="00D54E1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рганизации движения поездов при перерыве действия всех систем интервального регулирования движения поездов и связи.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700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23. </w:t>
            </w:r>
          </w:p>
          <w:p w:rsidR="00E00E4F" w:rsidRPr="00D54E10" w:rsidRDefault="00E00E4F" w:rsidP="00E00E4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Порядок организации движения поездов при возникновении аварийных и нестандартных ситуаций на перегоне</w:t>
            </w:r>
          </w:p>
          <w:p w:rsidR="00E00E4F" w:rsidRPr="00D54E10" w:rsidRDefault="00E00E4F" w:rsidP="00E00E4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Порядок организации движения поездов при возникновении аварийных и нестандартных ситуаций на перегоне.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1380"/>
        </w:trPr>
        <w:tc>
          <w:tcPr>
            <w:tcW w:w="2722" w:type="dxa"/>
            <w:gridSpan w:val="2"/>
          </w:tcPr>
          <w:p w:rsidR="00E00E4F" w:rsidRPr="00D54E10" w:rsidRDefault="00E00E4F" w:rsidP="00E00E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Тема 24.</w:t>
            </w:r>
          </w:p>
          <w:p w:rsidR="00E00E4F" w:rsidRPr="00D54E10" w:rsidRDefault="00E00E4F" w:rsidP="00E00E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Порядок организации приёма и отправления поездов, в том числе на участках, оборудованных системой телеуправления. Порядок организации маневровой работы.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Порядок организации приёма и отправления поездов, в том числе на участках, оборудованных системой телеуправления.</w:t>
            </w:r>
            <w:r w:rsidRPr="00D54E1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 </w:t>
            </w:r>
          </w:p>
          <w:p w:rsidR="00E00E4F" w:rsidRPr="00D54E10" w:rsidRDefault="00E00E4F" w:rsidP="00E00E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Общие положения. Руководство маневровой работой. Требования к работникам при производстве манёвров. Закрепление вагонов. Скорости при манёврах. Консультация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2.2 Техническая эксплуатация ЭПС</w:t>
            </w:r>
          </w:p>
        </w:tc>
        <w:tc>
          <w:tcPr>
            <w:tcW w:w="1985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75/25/50/20/-/30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 системе технического обслуживания и ремонта электровозов. Способы обслуживания электровозов.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1 в форме практической подготовки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 </w:t>
            </w:r>
          </w:p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Подготовка систем электроподвижного состава к работе</w:t>
            </w: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к работе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2 в форме практической подготовки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Приёмка электровоза электроподвижного состава в депо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E00E4F">
        <w:trPr>
          <w:gridAfter w:val="1"/>
          <w:wAfter w:w="1559" w:type="dxa"/>
          <w:trHeight w:val="770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Обязанности локомотивной бригады. </w:t>
            </w:r>
            <w:r w:rsidRPr="00D54E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Должностная инструкция</w:t>
            </w:r>
            <w:r w:rsidRPr="00D54E1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  <w:r w:rsidRPr="00D54E10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Явка на работу.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№3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Порядок включения электрических аппаратов и вспомогательных машин на электроподвижном составе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№4 в форме практической подготовки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Сдача электровоза электроподвижного состава в депо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Приемка электровоза при выезде из депо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№5 в форме практической подготовки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Сдача электроподвижного состава на станции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№6 в форме практической подготовки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Приёмка электровоза ВЛ -80С на станции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66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Обслуживание механического оборудования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№7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Опробование тормозов локомотива на стоянке.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Обслуживание электрических машин, трансформаторов, выпрямительных установок 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№8 в форме практической подготовки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 </w:t>
            </w:r>
          </w:p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Опробование тормозов локомотива при выезде из депо.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№9 в форме практической подготовки</w:t>
            </w:r>
          </w:p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Прицепка локомотива к пассажирскому составу.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№10 в форме практической подготовки</w:t>
            </w:r>
          </w:p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Прицепка локомотива к грузовому составу.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FFFFFF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11 в форме практической подготовки</w:t>
            </w:r>
          </w:p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Опробование тормозов в грузовом поезде.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12 в форме практической подготовки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Опробование тормозов в пассажирском поезде.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 электрических аппаратов.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FFFFFF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13 в форме практической подготовки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Заполнение справки о тормозах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66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электровозом.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FFFFFF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14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Заполнение справки о тормозах формы ВУ-45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15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Отправление поезда со станции формирования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Прицепка электровоза к составу. Трогание и разгон поезда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399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Вождение поездов             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2.4 Электроснабжение ЭПС</w:t>
            </w:r>
          </w:p>
        </w:tc>
        <w:tc>
          <w:tcPr>
            <w:tcW w:w="1985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54/18/36/26/10/-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 Схемы питания электроподвижного состава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Введение. Схема электроснабжения электрифицированных железных дорог, тяговых подстанций и нетяговых потребителей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Общие понятия об электроустановках. Схемы внешнего и тягового электроснабжения электрифицированных железных дорог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электрической тяги железных дорог России. Классификация электроустановок по надёжности и безопасности электроснабжения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Схемы электроснабжения нетяговых потребителей электрифицированных железных дорог. Схема ДПР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тягового электроснабжения по системе однофазного переменного тока напряжением 25кВ и по системе однофазного переменного тока 2х25кВ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"Исследование электрической схемы тягового электроснабжения по системе однофазного переменного тока 25 кВ"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41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№2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"Исследование электрической схемы тягового электроснабжения по системе однофазного переменного тока 2х25 кВ"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2. Тяговые подстанции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Назначение, классификация и схемы питания тяговых подстанций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"Исследование устройства и работы тяговой подстанции однофазного переменного тока напряжением 25 кВ"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3. Контактная сеть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Системы контактной сети. Классификация подвесок. Конструкция простой и цепной подвесок.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Классификация цепных контактных подвесок. Стрела провеса контакт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провода. Хорошие условия токосъёма.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"Исследование устройства цепных подвесок: некомпенсированная, полукомпенсированная, компенсированная"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Изоляторы и изолирующие вставки. Провода и тросы контактных подвесок.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Общие сведения об опорах. Конструкции консолей. Жёсткие и гибкие поперечины.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Габариты устройств и конструкции контактной сети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"Исследование устройства контактной сети в местах сопряжения анкерных участков"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Секционирование и питание контактной сети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4. Защита систем электроснабжения ЭПС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Защита фидеров контактной сети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5.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подвижного состава с устройствами электроснабжения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Механическое взаимодействие движущегося токоприёмника и контактной сети. Изнашивание контактной сети и токосъёмных элементов токоприёмника.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2.6 Локомотивные системы безопасности</w:t>
            </w:r>
          </w:p>
        </w:tc>
        <w:tc>
          <w:tcPr>
            <w:tcW w:w="1985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54/18/36/26/10/-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локомотивных устройств безопасности.  Этапы развития устройств безопасности движения поездов.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</w:t>
            </w:r>
          </w:p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Общие сведения о рельсовых цепях, назначение, устройство и работа оборудования АЛСН. Классификация систем АЛС.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Исследование устройства и работа локомотивного оборудования АЛСН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Локомотивные устройства типовой АЛСН, АЛС – ЕН.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приборы безопасности.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устройства и работа оборудования ЭПК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Исследование устройства и работа оборудования КОН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Назначение, принцип действия и правила эксплуатации телемеханической системы контроля бодрствования машиниста ТСКБМ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работа с конспектом: Лекции 15 и 21. </w:t>
            </w: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Курс лекций по ПМ 01 МДК 01.02 Тема 2.6 «Локомотивные системы безопасности» для студентов специальности 23.02.06 (электроподвижной состав) [Текст] / А.Г. Волков. Саратов, 2020г. – 117с.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3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устройства и работа оборудования ТСКБМ.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Унифицированная система автоматического торможения поездов САУТ-У и САУТ-ЦМ, КИО-САУТ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4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устройства и работа оборудования САУТ.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pStyle w:val="312"/>
              <w:spacing w:before="0" w:line="240" w:lineRule="auto"/>
              <w:ind w:left="30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 w:val="0"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pStyle w:val="312"/>
              <w:spacing w:before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Современные системы дополнительных приборов </w:t>
            </w:r>
            <w:r w:rsidRPr="00D54E10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безопасности. Комплекс средств сбора и регистрации данных КПД-3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pStyle w:val="1f1"/>
              <w:tabs>
                <w:tab w:val="left" w:pos="366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pStyle w:val="1f1"/>
              <w:tabs>
                <w:tab w:val="left" w:pos="366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Системы безопасности семейства КЛУБ. Унифицированное локомотивное устройство безопасности КЛУБ-У.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pStyle w:val="1f1"/>
              <w:tabs>
                <w:tab w:val="left" w:pos="366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pStyle w:val="213"/>
              <w:tabs>
                <w:tab w:val="left" w:pos="794"/>
              </w:tabs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Повышение надежности и эффективности внедрения КЛУБ-У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работа с конспектом: Лекции 17 и 18. </w:t>
            </w: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Курс лекций по ПМ 01 МДК 01.02 Тема 2.6 «Локомотивные системы безопасности» для студентов специальности 23.02.06 (электроподвижной состав) [Текст] / А.Г. Волков. Саратов, 2020г. – 117с.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локомотивного оборудования КЛУБ в пути следования.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5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устройства и работы комплектов оборудования КЛУБ.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устройство и принцип работы комплекса БЛОК.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930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Электропитание устройств АЛСН на локомотивах. Помехи и помехозащищенность локомотивных устройств безопасности.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семестр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183/61/122/66/28/28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2.1 ТЭ и БД</w:t>
            </w:r>
          </w:p>
        </w:tc>
        <w:tc>
          <w:tcPr>
            <w:tcW w:w="1985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40/12/28/16/12/-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25.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производства маневровой работы, формирование и пропуск поездов с вагонами, загруженными опасными грузами класса 1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Общие положения.  Формирование поездов. Следование поездов с взрывчатыми материалами. Действия в аварийных ситуациях.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№6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Движение поездов с опасными грузами класса I (взрывчатыми материалами).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№7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Движение поездов при полуавтоблокировке.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№8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Движение поездов при </w:t>
            </w:r>
            <w:r w:rsidRPr="00D54E1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телефонных средствах связи.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26.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Порядок закрепления железнодорожного подвижного состава.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Порядок закрепления железнодорожного подвижного состава.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256337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№9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Оказание помощи поезду, остановившемуся на перегоне.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27.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Порядок организации приёма отправления поездов и производство манёвров в условиях нарушения работоспособного состояния устройств железнодорожной автоматики и телемеханики на железнодорожных станциях.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Порядок организации приёма отправления поездов и производство манёвров в условиях нарушения работоспособного состояния устройств железнодорожной автоматики и телемеханики на железнодорожных станциях.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№10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Манёвры на железнодорожных станциях.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Тема 28.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Порядок выдачи предупреждений.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Порядок выдачи предупреждений.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№11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Порядок выдачи предупреждений.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29.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E4F" w:rsidRPr="00D54E10" w:rsidRDefault="00E00E4F" w:rsidP="002563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Порядок постановки в поезда вагонов с грузами, требующими особых условий перевозки и специального железнодорожного подвижного состава. Порядок движения специального подвижного состава на комбинированном ходу. Основное положение о порядке движения дрезин съёмного типа.</w:t>
            </w:r>
            <w:r w:rsidR="00256337"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постановки в поезда вагонов с грузами, требующими особых условий перевозки и специального железнодорожного подвижного состава. Порядок движения специального подвижного состава на комбинированном ходу. Основное положение о порядке движения дрезин съёмного типа.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1380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pStyle w:val="20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Тема 30</w:t>
            </w:r>
            <w:r w:rsidRPr="00D54E10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.</w:t>
            </w:r>
          </w:p>
          <w:p w:rsidR="00E00E4F" w:rsidRPr="00D54E10" w:rsidRDefault="00E00E4F" w:rsidP="00E00E4F">
            <w:pPr>
              <w:pStyle w:val="20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Регламента взаимодействия работников, связанных с движением поездов, с работниками локомотивных бригад при возникновении аварийных и нестандартных ситуаций на путях общего пользования инфраструктуры ОАО "РЖД"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pStyle w:val="20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Регламента взаимодействия работников, связанных с движением поездов, с работниками локомотивных бригад при возникновении аварийных и нестандартных ситуаций на путях общего пользования инфраструктуры ОАО "РЖД"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256337" w:rsidRDefault="00256337" w:rsidP="00E00E4F">
            <w:pPr>
              <w:pStyle w:val="20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bdr w:val="none" w:sz="0" w:space="0" w:color="auto" w:frame="1"/>
              </w:rPr>
            </w:pPr>
            <w:r w:rsidRPr="002563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31.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Типовые требования к ведению регламента служебных переговоров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lastRenderedPageBreak/>
              <w:t>Типовые требования к ведению регламента служебных переговоров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931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894"/>
        </w:trPr>
        <w:tc>
          <w:tcPr>
            <w:tcW w:w="2722" w:type="dxa"/>
            <w:gridSpan w:val="2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32.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Классификация нарушений безопасности движения в поездной и маневровой работе на железных дорогах.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Порядок служебного расследования нарушений безопасности движения поездов.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2.2.Техническая эксплуатация ЭПС</w:t>
            </w:r>
          </w:p>
        </w:tc>
        <w:tc>
          <w:tcPr>
            <w:tcW w:w="1985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33/11/22/10/-/12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разрыва поезда и выдавливания вагонов.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FFFFFF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FFFFFF"/>
          </w:tcPr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16 в форме практической подготовки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 </w:t>
            </w:r>
          </w:p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Ведение поезда по участку.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FFFFFF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Весовые нормы, руководящие подъемы, скорости движения. Режимные карты ведения поезда.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FFFFFF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FFFFFF"/>
          </w:tcPr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17 в форме практической подготовки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 </w:t>
            </w:r>
          </w:p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Ведение поезда по ломаному профилю пути.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tbl>
            <w:tblPr>
              <w:tblpPr w:leftFromText="180" w:rightFromText="180" w:vertAnchor="text" w:tblpX="198" w:tblpY="1"/>
              <w:tblOverlap w:val="never"/>
              <w:tblW w:w="13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3920"/>
            </w:tblGrid>
            <w:tr w:rsidR="00E00E4F" w:rsidRPr="00D54E10" w:rsidTr="009D76E6">
              <w:trPr>
                <w:trHeight w:val="236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:rsidR="00E00E4F" w:rsidRPr="00D54E10" w:rsidRDefault="00E00E4F" w:rsidP="00E00E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4E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00E4F" w:rsidRPr="00D54E10" w:rsidTr="009D76E6">
              <w:trPr>
                <w:trHeight w:val="236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:rsidR="00E00E4F" w:rsidRPr="00D54E10" w:rsidRDefault="00E00E4F" w:rsidP="00E00E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4E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00E4F" w:rsidRPr="00D54E10" w:rsidTr="009D76E6">
              <w:trPr>
                <w:trHeight w:val="236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:rsidR="00E00E4F" w:rsidRPr="00D54E10" w:rsidRDefault="00E00E4F" w:rsidP="00E00E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4E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00E4F" w:rsidRPr="00D54E10" w:rsidTr="009D76E6">
              <w:trPr>
                <w:trHeight w:val="236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:rsidR="00E00E4F" w:rsidRPr="00D54E10" w:rsidRDefault="00E00E4F" w:rsidP="00E00E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4E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00E4F" w:rsidRPr="00D54E10" w:rsidTr="009D76E6">
              <w:trPr>
                <w:trHeight w:val="236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:rsidR="00E00E4F" w:rsidRPr="00D54E10" w:rsidRDefault="00E00E4F" w:rsidP="00E00E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4E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FFFFFF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Регламент действий работников, связанных с движением поездов, в ава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рийных и нестандартных ситуациях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18 в форме практической подготовки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 </w:t>
            </w:r>
          </w:p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Трогание поезда на подъеме</w:t>
            </w: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19 в форме практической подготовки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 </w:t>
            </w:r>
          </w:p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Остановка поезда на спуске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20 в форме практической подготовки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 </w:t>
            </w:r>
          </w:p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Вынужденная остановка поезда на перегоне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действий при обнаружении неисправностей в электрических цепях.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21 в форме практической подготовки</w:t>
            </w:r>
          </w:p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действий в случае появления признаков нарушения целостности тормозной магистрали поезда.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Эксплуатация ЭПС в зимних условиях. Нормативно-правовая и техническая документация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2.3 Поездная радиосвязь и регламент переговоров</w:t>
            </w:r>
          </w:p>
        </w:tc>
        <w:tc>
          <w:tcPr>
            <w:tcW w:w="1985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56/20/36/28/8/-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Радиостанция, её история и назначение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Общие принципы работы радиостанции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проработка конспектов занятий.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Классификация систем связи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6337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256337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256337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256337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6337" w:rsidRPr="00D54E10" w:rsidRDefault="00256337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6337" w:rsidRPr="00D54E10" w:rsidRDefault="00256337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Переносная аппаратура поездной радиосвязи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Локомотивная аппаратура поездной радиосвязи. Поездная радиосвязь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проработка конспектов занятий.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Локомотивная аппаратура поездной радиосвязи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Устройство и правила эксплуатации поездных радиостанций: РВ-1,1М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проработка конспектов занятий.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Устройство и правила эксплуатации поездных радиостанций: РВС-1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проработка конспектов занятий.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Общие правила пользования поездной радиостанцией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проработка конспектов занятий.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№3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Аппаратура локомотивного комплекса "КВАРЦ"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Регламент переговоров при отправлении, при прицепке локомотива к составу, и последующем опробовании тормозов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проработка конспектов занятий.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Регламент переговоров в пути следования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Домашнее задание работа с конспектом.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Индивидуальное задание: Сообщение на тему: Регламент переговоров в различных ситуациях, возникающих в пути следования.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Регламент переговоров в пути следования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проработка конспектов занятий.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Регламент переговоров при маневровой работе, при подталкивании поездов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Домашнее задание работа с конспектом.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задание: Сообщение на тему: Регламент переговоров в различных ситуациях, возникающих при маневровой работе и при подталкивании поездов.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Регламент переговоров при возникновении нестандартных и аварийных ситуаций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Домашнее задание работа с конспектом.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задание: Сообщение на тему: Регламент переговоров в различных ситуациях, возникающих в нестандартных и аварийных ситуациях.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Регламент переговоров при возникновении нестандартных и аварийных ситуаций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проработка конспектов занятий.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№4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Регламент переговоров между машинистом и помощником машиниста, другими участниками, задействованными в движении поездов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Действие локомотивной бригады при неисправности радиостанции. Консультация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70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2.5 Основы локомотивной тяги</w:t>
            </w:r>
          </w:p>
        </w:tc>
        <w:tc>
          <w:tcPr>
            <w:tcW w:w="1985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54/18/36/12/8/16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Силы, действующие на поезд. Основные режимы движения поезда, сила тяги, сцепление колес с рельсом, повышение тяговых свойств локомотива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Тяговые характеристики. Характеристики тягового электродвигателя (ТЭД), на ободе колеса, локомотива. Сравнение ТЭД с различными возбуждениями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Домашнее задание: подготовка к практическому занятию № 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Пересчет электромеханических характеристик ТЭД»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941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тяговой характеристики при износе бандажа колесной пары при изменении напряжения и поля ТЭД, пуск ЭПС; ограничения на использование силы тяги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Домашнее задание: подготовка к практическому занятию № 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Построение тяговой характеристики локомотива и действующих ограничений»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Силы сопротивления движению поезда. Виды, физическая сущность, способы снижения, Способы расчета основного и дополнительного сопротивления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Домашнее задание: подготовка к лабораторной работе № 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1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Расчет и построение удельных сил поезда в режиме выбега»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Домашнее задание: подготовка к лабораторной работе № 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2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Расчет и построение удельных сил поезда в режиме тяги»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Домашнее задание: подготовка к лабораторной работе № 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3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Расчет и построение удельных сил поезда в режиме торможения»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Спрямление профиля пути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Домашнее задание: подготовка к лабораторной работе № 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4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Спрямление профиля пути»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Тормозные силы поезда. Назначение, классификация. Расчет тормозных сил, тормозной коэффициент.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Домашнее задание: подготовка к практическому занятию № 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№3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Решение задач по тормозным силам поезда и расчет тормозного пути по номограмме»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tbl>
            <w:tblPr>
              <w:tblpPr w:leftFromText="180" w:rightFromText="180" w:vertAnchor="text" w:tblpX="198" w:tblpY="1"/>
              <w:tblOverlap w:val="never"/>
              <w:tblW w:w="13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3920"/>
            </w:tblGrid>
            <w:tr w:rsidR="00E00E4F" w:rsidRPr="00D54E10" w:rsidTr="009D76E6">
              <w:trPr>
                <w:trHeight w:val="236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:rsidR="00E00E4F" w:rsidRPr="00D54E10" w:rsidRDefault="00E00E4F" w:rsidP="00E00E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4E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00E4F" w:rsidRPr="00D54E10" w:rsidTr="009D76E6">
              <w:trPr>
                <w:trHeight w:val="236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:rsidR="00E00E4F" w:rsidRPr="00D54E10" w:rsidRDefault="00E00E4F" w:rsidP="00E00E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4E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00E4F" w:rsidRPr="00D54E10" w:rsidTr="009D76E6">
              <w:trPr>
                <w:trHeight w:val="236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:rsidR="00E00E4F" w:rsidRPr="00D54E10" w:rsidRDefault="00E00E4F" w:rsidP="00E00E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4E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00E4F" w:rsidRPr="00D54E10" w:rsidTr="009D76E6">
              <w:trPr>
                <w:trHeight w:val="236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:rsidR="00E00E4F" w:rsidRPr="00D54E10" w:rsidRDefault="00E00E4F" w:rsidP="00E00E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4E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00E4F" w:rsidRPr="00D54E10" w:rsidTr="009D76E6">
              <w:trPr>
                <w:trHeight w:val="236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:rsidR="00E00E4F" w:rsidRPr="00D54E10" w:rsidRDefault="00E00E4F" w:rsidP="00E00E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4E1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</w:tr>
          </w:tbl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№3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Решение задач по тормозным силам поезда и расчет тормозного пути по номограмме»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Домашнее задание: подготовка к лабораторной работе № 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4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Построение кривой скорости движения поезда графическим методом»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5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Построение кривой скорости движения поезда графическим методом»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Домашнее задание: подготовка к лабораторной работе № 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6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Построение кривой времени»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Домашнее задание: подготовка к лабораторной работе № 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7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Построение кривой тока»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7 семестр</w:t>
            </w:r>
          </w:p>
        </w:tc>
        <w:tc>
          <w:tcPr>
            <w:tcW w:w="1985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27/9/18/14/4/-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2.5 Основы локомотивной тяги</w:t>
            </w:r>
          </w:p>
        </w:tc>
        <w:tc>
          <w:tcPr>
            <w:tcW w:w="1985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27/9/18/14/4/-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поезда тормозными средствами.  Характеристики электрического торможения и принципы регулирования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Тормозные задачи и методы их решения. Решение тормозных задач с помощью номограмм.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Масса поезда. Методы расчёта массы поезда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Домашнее задание: подготовка к практическому занятию № 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№4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Расчет массы поезда с проверкой на трогание с места на расчетном подъеме»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литературой</w:t>
            </w: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E00E4F"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Условия движения поезда в режимах тяги, выбега и торможения.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Уравнение движения поезда. Диаграмма удельных ускоряющих и замедляющих сил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Аналитический и графический методы решения уравнения движения поезда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литературой</w:t>
            </w: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E00E4F"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Практические приёмы построения кривой скорости в функции пути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№5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«Практические приёмы построения кривой времени в функции пути»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8 семестр</w:t>
            </w:r>
          </w:p>
        </w:tc>
        <w:tc>
          <w:tcPr>
            <w:tcW w:w="1985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48/16/32/24/6/2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2.5 Основы локомотивной тяги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18/6/12/10/-/2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Расход электрической энергии. Токовые характеристики электроподвижного состава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Построение кривых тока электроподвижного состава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Домашнее задание: подготовка к лабораторной работе № 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8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Построение кривой нагрева тяговых двигателей»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Факторы, влияющие на расход электрической энергии. Методы определения расхода электроэнергии. </w:t>
            </w: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Полный и удельный расход электрической энергии.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Домашнее задание: подготовка к практическому занятию № 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Определение полного и удельного расхода электрической энергии на тягу поездов»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Способы экономии электрической энергии. Контрольная работа.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2.7 Высокоскоростное движение</w:t>
            </w:r>
          </w:p>
        </w:tc>
        <w:tc>
          <w:tcPr>
            <w:tcW w:w="1985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30/10/20/14/6/-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tabs>
                <w:tab w:val="left" w:pos="47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появления и развития высокоскоростного движения в России и мире.  Основные принципы построения современного высокоскоростного подвижного состава.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Динамика и взаимодействие подвижного состава и пути.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Глава13.1 стр.34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Основной источник: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Высокоскоростной железнодорожный транспорт. Общий курс: учеб. пособие: в 2 т. / И.П. Киселёв и др.; под ред. И.П. Киселёва. — М.: ФГБУ ДПО «Учебно-методический центр по образованию на железнодорожном транспорте», 2018. — 428 с.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 В форме практической подготовки   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Тема: Действие лобового сопротивления воздуха на предметы различных форм.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тормозного оборудования и систем управления высокоскоростным подвижным составом.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Особенности конструкции высокоскоростных поездов «САПСАН» И «АЛЛЕГРО»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3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563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безопасной эксплуатации высокоскоростных железнодорожных магистралей. 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Опыт подготовки локомотивных бригад для обслуживания скоростных поездов в России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литературой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E4F" w:rsidRPr="00D54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Обслуживание пассажиров, вокзальные комплексы ВМС.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и ремонт стационарных устройств ВСМ.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№2 В форме практической подготовки   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Тема: Действие центробежной силы на подвижной состав в кривом участке пути.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Обслуживание систем электроснабжения и контактной сети ВСМ.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литературой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№3 В форме практической подготовки   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Тема: Изучение действий постоянных магнитов и электромагнитов.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обслуживания и ремонта высокоскоростного подвижного состава.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и ремонт стационарных устройств ВСМ. 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обслуживания и ремонта высокоскоростного подвижного состава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Before w:val="1"/>
          <w:gridAfter w:val="1"/>
          <w:wBefore w:w="28" w:type="dxa"/>
          <w:wAfter w:w="1559" w:type="dxa"/>
          <w:trHeight w:val="268"/>
        </w:trPr>
        <w:tc>
          <w:tcPr>
            <w:tcW w:w="10348" w:type="dxa"/>
            <w:gridSpan w:val="2"/>
          </w:tcPr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МДК 01.02 экзамены: семестры 5, 6, 8; другие формы контроля: семестры 7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Before w:val="1"/>
          <w:gridAfter w:val="1"/>
          <w:wBefore w:w="28" w:type="dxa"/>
          <w:wAfter w:w="1559" w:type="dxa"/>
          <w:trHeight w:val="268"/>
        </w:trPr>
        <w:tc>
          <w:tcPr>
            <w:tcW w:w="10348" w:type="dxa"/>
            <w:gridSpan w:val="2"/>
          </w:tcPr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Учебная практика (УП.01.01 учебная практика (слесарная и электромонтажная) </w:t>
            </w:r>
          </w:p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Виды работ</w:t>
            </w:r>
          </w:p>
          <w:p w:rsidR="00E00E4F" w:rsidRPr="00D54E10" w:rsidRDefault="00E00E4F" w:rsidP="00E00E4F">
            <w:pPr>
              <w:pStyle w:val="31"/>
              <w:spacing w:after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b/>
                <w:bCs/>
                <w:color w:val="000000"/>
                <w:sz w:val="24"/>
                <w:szCs w:val="24"/>
              </w:rPr>
              <w:t>Слесарные работы (измерение, плоскостная разметка, резание, опиливание, сверление, нарезание резьбы, рубка, гибка, клепка, притирка, шлифовка, изготовление деталей по 12-14 квалитетам, разборка и сборка простых узлов).</w:t>
            </w:r>
          </w:p>
          <w:p w:rsidR="00E00E4F" w:rsidRPr="00D54E10" w:rsidRDefault="00E00E4F" w:rsidP="00E00E4F">
            <w:pPr>
              <w:pStyle w:val="31"/>
              <w:spacing w:after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b/>
                <w:bCs/>
                <w:color w:val="000000"/>
                <w:sz w:val="24"/>
                <w:szCs w:val="24"/>
              </w:rPr>
              <w:t>Электромонтажные работы (разделка, сращивание, монтаж проводов; заземление; паяние и лужение, монтаж электроизмерительных приборов, монтаж простых схем).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Before w:val="1"/>
          <w:gridAfter w:val="1"/>
          <w:wBefore w:w="28" w:type="dxa"/>
          <w:wAfter w:w="1559" w:type="dxa"/>
          <w:trHeight w:val="910"/>
        </w:trPr>
        <w:tc>
          <w:tcPr>
            <w:tcW w:w="10348" w:type="dxa"/>
            <w:gridSpan w:val="2"/>
          </w:tcPr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Учебная практика УП.01.02 учебная практика (механическая и электросварочная)</w:t>
            </w:r>
          </w:p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Виды работ</w:t>
            </w:r>
          </w:p>
          <w:p w:rsidR="00E00E4F" w:rsidRPr="00D54E10" w:rsidRDefault="00E00E4F" w:rsidP="00E00E4F">
            <w:pPr>
              <w:pStyle w:val="31"/>
              <w:spacing w:after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b/>
                <w:bCs/>
                <w:color w:val="000000"/>
                <w:sz w:val="24"/>
                <w:szCs w:val="24"/>
              </w:rPr>
              <w:t>Обработка металлов на токарном станке.</w:t>
            </w:r>
          </w:p>
          <w:p w:rsidR="00E00E4F" w:rsidRPr="00D54E10" w:rsidRDefault="00E00E4F" w:rsidP="00E00E4F">
            <w:pPr>
              <w:pStyle w:val="31"/>
              <w:spacing w:after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b/>
                <w:bCs/>
                <w:color w:val="000000"/>
                <w:sz w:val="24"/>
                <w:szCs w:val="24"/>
              </w:rPr>
              <w:t>Электросварочные работы (сварка пластин при различных положениях шва).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Before w:val="1"/>
          <w:gridAfter w:val="1"/>
          <w:wBefore w:w="28" w:type="dxa"/>
          <w:wAfter w:w="1559" w:type="dxa"/>
          <w:trHeight w:val="706"/>
        </w:trPr>
        <w:tc>
          <w:tcPr>
            <w:tcW w:w="10348" w:type="dxa"/>
            <w:gridSpan w:val="2"/>
          </w:tcPr>
          <w:p w:rsidR="00E00E4F" w:rsidRPr="00D54E10" w:rsidRDefault="00E00E4F" w:rsidP="00E00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 У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П.01.03 учебная практика (вводная –ознакомительная)</w:t>
            </w:r>
          </w:p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общего и вводного инструктажей по охране труда и противопожарной безопасности. </w:t>
            </w:r>
          </w:p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Очистка механических частей локомотива и кузова от грязи</w:t>
            </w:r>
          </w:p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Выбор запасных частей, инструментов и материалов</w:t>
            </w:r>
          </w:p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работоспособности слесарного инструмента</w:t>
            </w:r>
          </w:p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Ознакомление с работами, связанными с ремонтом, заменой неисправных  и изготовлением несложных деталей подвижного состава железнодорожного транспорта.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Before w:val="1"/>
          <w:gridAfter w:val="1"/>
          <w:wBefore w:w="28" w:type="dxa"/>
          <w:wAfter w:w="1559" w:type="dxa"/>
          <w:trHeight w:val="1468"/>
        </w:trPr>
        <w:tc>
          <w:tcPr>
            <w:tcW w:w="10348" w:type="dxa"/>
            <w:gridSpan w:val="2"/>
          </w:tcPr>
          <w:p w:rsidR="00E00E4F" w:rsidRPr="00D54E10" w:rsidRDefault="00E00E4F" w:rsidP="00E00E4F">
            <w:pPr>
              <w:pStyle w:val="33"/>
              <w:spacing w:after="0"/>
              <w:ind w:right="98"/>
              <w:rPr>
                <w:b/>
                <w:sz w:val="24"/>
                <w:szCs w:val="24"/>
              </w:rPr>
            </w:pPr>
            <w:r w:rsidRPr="00D54E10">
              <w:rPr>
                <w:b/>
                <w:sz w:val="24"/>
                <w:szCs w:val="24"/>
              </w:rPr>
              <w:t>Практика по профилю специальности</w:t>
            </w:r>
            <w:r w:rsidRPr="00D54E10">
              <w:rPr>
                <w:b/>
                <w:bCs/>
                <w:sz w:val="24"/>
                <w:szCs w:val="24"/>
              </w:rPr>
              <w:t xml:space="preserve"> (</w:t>
            </w:r>
            <w:r w:rsidRPr="00D54E10">
              <w:rPr>
                <w:b/>
                <w:sz w:val="24"/>
                <w:szCs w:val="24"/>
              </w:rPr>
              <w:t>ПП.01.01 практика по профилю специальности (ремонтная))</w:t>
            </w:r>
          </w:p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Виды работ</w:t>
            </w:r>
          </w:p>
          <w:p w:rsidR="00E00E4F" w:rsidRPr="00D54E10" w:rsidRDefault="00E00E4F" w:rsidP="00E00E4F">
            <w:pPr>
              <w:shd w:val="clear" w:color="auto" w:fill="FFFFFF"/>
              <w:spacing w:after="0" w:line="240" w:lineRule="auto"/>
              <w:ind w:right="74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Определение (оценка) технического состояния оборудования узлов и агрегатов средней сложности подвижного состава железнодорожного транспорта. </w:t>
            </w:r>
          </w:p>
          <w:p w:rsidR="00E00E4F" w:rsidRPr="00D54E10" w:rsidRDefault="00E00E4F" w:rsidP="00E00E4F">
            <w:pPr>
              <w:shd w:val="clear" w:color="auto" w:fill="FFFFFF"/>
              <w:spacing w:after="0" w:line="240" w:lineRule="auto"/>
              <w:ind w:right="74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Техническое обслуживание оборудования, узлов и агрегатов средней сложности подвижного состава железнодорожного транспорта.</w:t>
            </w:r>
          </w:p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Замена негодного оборудования, узлов и агрегатов средней сложности подвижного состава железнодо</w:t>
            </w:r>
            <w:r w:rsidRPr="00D54E1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рожного транспорта.</w:t>
            </w:r>
          </w:p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 правил и норм охраны труда и требований безопасности.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tabs>
                <w:tab w:val="left" w:pos="750"/>
                <w:tab w:val="left" w:pos="780"/>
                <w:tab w:val="center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Before w:val="1"/>
          <w:gridAfter w:val="1"/>
          <w:wBefore w:w="28" w:type="dxa"/>
          <w:wAfter w:w="1559" w:type="dxa"/>
          <w:trHeight w:val="910"/>
        </w:trPr>
        <w:tc>
          <w:tcPr>
            <w:tcW w:w="10348" w:type="dxa"/>
            <w:gridSpan w:val="2"/>
          </w:tcPr>
          <w:p w:rsidR="00E00E4F" w:rsidRPr="00D54E10" w:rsidRDefault="00E00E4F" w:rsidP="00E00E4F">
            <w:pPr>
              <w:pStyle w:val="33"/>
              <w:spacing w:after="0"/>
              <w:ind w:right="98"/>
              <w:rPr>
                <w:color w:val="000000"/>
                <w:sz w:val="24"/>
                <w:szCs w:val="24"/>
              </w:rPr>
            </w:pPr>
            <w:r w:rsidRPr="00D54E10">
              <w:rPr>
                <w:b/>
                <w:sz w:val="24"/>
                <w:szCs w:val="24"/>
              </w:rPr>
              <w:lastRenderedPageBreak/>
              <w:t>Практика по профилю специальности</w:t>
            </w:r>
            <w:r w:rsidRPr="00D54E10">
              <w:rPr>
                <w:b/>
                <w:bCs/>
                <w:sz w:val="24"/>
                <w:szCs w:val="24"/>
              </w:rPr>
              <w:t xml:space="preserve"> (</w:t>
            </w:r>
            <w:r w:rsidRPr="00D54E10">
              <w:rPr>
                <w:b/>
                <w:color w:val="000000"/>
                <w:sz w:val="24"/>
                <w:szCs w:val="24"/>
              </w:rPr>
              <w:t>ПП.01.02 практика по профилю специальности (эксплуатационная)</w:t>
            </w:r>
          </w:p>
          <w:p w:rsidR="00E00E4F" w:rsidRPr="00D54E10" w:rsidRDefault="00E00E4F" w:rsidP="00E00E4F">
            <w:pPr>
              <w:pStyle w:val="33"/>
              <w:spacing w:after="0"/>
              <w:ind w:right="98"/>
              <w:rPr>
                <w:b/>
                <w:color w:val="000000"/>
                <w:sz w:val="24"/>
                <w:szCs w:val="24"/>
              </w:rPr>
            </w:pPr>
            <w:r w:rsidRPr="00D54E10">
              <w:rPr>
                <w:b/>
                <w:color w:val="000000"/>
                <w:sz w:val="24"/>
                <w:szCs w:val="24"/>
              </w:rPr>
              <w:t>Виды работ</w:t>
            </w:r>
          </w:p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локомотива к работе, приемка и проведение ТО.</w:t>
            </w:r>
          </w:p>
          <w:p w:rsidR="00E00E4F" w:rsidRPr="00D54E10" w:rsidRDefault="00E00E4F" w:rsidP="00E00E4F">
            <w:pPr>
              <w:pStyle w:val="a7"/>
              <w:jc w:val="both"/>
              <w:rPr>
                <w:bCs/>
                <w:sz w:val="24"/>
                <w:szCs w:val="24"/>
              </w:rPr>
            </w:pPr>
            <w:r w:rsidRPr="00D54E10">
              <w:rPr>
                <w:bCs/>
                <w:sz w:val="24"/>
                <w:szCs w:val="24"/>
              </w:rPr>
              <w:t xml:space="preserve">Проверка работоспособности систем локомотива </w:t>
            </w:r>
          </w:p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Управление и контроль за работой систем локомотива, ТО в пути следования.</w:t>
            </w:r>
          </w:p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Приведение систем локомотива в нерабочее состояние, сдача.</w:t>
            </w:r>
          </w:p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Выполнения требований сигналов.</w:t>
            </w:r>
          </w:p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Подача сигналов для других работников. </w:t>
            </w:r>
          </w:p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регламента переговоров локомотивной бригады между собой и с другими работниками железнодорожного транспорта.</w:t>
            </w:r>
          </w:p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и проверка правильности заполнения поездной документации.</w:t>
            </w:r>
          </w:p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неисправного состояния подвижного состава по внешним признакам.</w:t>
            </w:r>
          </w:p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техническо-распорядительного акта железнодорожной 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станции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(далее - ТРА станций), профиля обслуживаемых участков, расположение светофоров, сигнальных указателей и знаков.</w:t>
            </w:r>
          </w:p>
          <w:p w:rsidR="00E00E4F" w:rsidRPr="00D54E10" w:rsidRDefault="00E00E4F" w:rsidP="00E00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Соблюдение  правил и норм охраны труда, требований безопасности.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tabs>
                <w:tab w:val="left" w:pos="750"/>
                <w:tab w:val="left" w:pos="780"/>
                <w:tab w:val="center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Before w:val="1"/>
          <w:gridAfter w:val="1"/>
          <w:wBefore w:w="28" w:type="dxa"/>
          <w:wAfter w:w="1559" w:type="dxa"/>
          <w:trHeight w:val="70"/>
        </w:trPr>
        <w:tc>
          <w:tcPr>
            <w:tcW w:w="10348" w:type="dxa"/>
            <w:gridSpan w:val="2"/>
          </w:tcPr>
          <w:p w:rsidR="00E00E4F" w:rsidRPr="00D54E10" w:rsidRDefault="00E00E4F" w:rsidP="00E00E4F">
            <w:pPr>
              <w:pStyle w:val="33"/>
              <w:spacing w:after="0"/>
              <w:ind w:right="98"/>
              <w:rPr>
                <w:b/>
                <w:sz w:val="24"/>
                <w:szCs w:val="24"/>
              </w:rPr>
            </w:pPr>
            <w:r w:rsidRPr="00D54E10">
              <w:rPr>
                <w:b/>
                <w:sz w:val="24"/>
                <w:szCs w:val="24"/>
              </w:rPr>
              <w:t>Промежуточная аттестация: дифференцированный зачет по УП.01.01; УП.01.02; УП.01.03; ПП.01.01; ПП.01.02; ПП.01.01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tabs>
                <w:tab w:val="left" w:pos="750"/>
                <w:tab w:val="left" w:pos="780"/>
                <w:tab w:val="center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Before w:val="1"/>
          <w:gridAfter w:val="1"/>
          <w:wBefore w:w="28" w:type="dxa"/>
          <w:wAfter w:w="1559" w:type="dxa"/>
        </w:trPr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:rsidR="00E00E4F" w:rsidRPr="00D54E10" w:rsidRDefault="00E00E4F" w:rsidP="00E00E4F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2400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Before w:val="1"/>
          <w:gridAfter w:val="1"/>
          <w:wBefore w:w="28" w:type="dxa"/>
          <w:wAfter w:w="1559" w:type="dxa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4F" w:rsidRPr="00D54E10" w:rsidRDefault="00E00E4F" w:rsidP="00E00E4F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Экзамен квалификационный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279" w:rsidRPr="00D54E10" w:rsidRDefault="00D97279" w:rsidP="00D54E10">
      <w:pPr>
        <w:pStyle w:val="Style5"/>
        <w:spacing w:line="240" w:lineRule="auto"/>
        <w:ind w:firstLine="0"/>
        <w:jc w:val="both"/>
        <w:rPr>
          <w:rStyle w:val="FontStyle50"/>
          <w:color w:val="FF0000"/>
          <w:sz w:val="24"/>
          <w:szCs w:val="24"/>
          <w:lang w:val="ru-RU" w:eastAsia="ru-RU" w:bidi="ar-SA"/>
        </w:rPr>
      </w:pPr>
    </w:p>
    <w:p w:rsidR="00D97279" w:rsidRPr="00D54E10" w:rsidRDefault="00D97279" w:rsidP="00D54E10">
      <w:pPr>
        <w:pStyle w:val="Style5"/>
        <w:spacing w:line="240" w:lineRule="auto"/>
        <w:ind w:firstLine="0"/>
        <w:jc w:val="both"/>
        <w:rPr>
          <w:rStyle w:val="FontStyle53"/>
          <w:sz w:val="24"/>
          <w:szCs w:val="24"/>
          <w:lang w:val="ru-RU"/>
        </w:rPr>
      </w:pPr>
      <w:r w:rsidRPr="00D54E10">
        <w:rPr>
          <w:rStyle w:val="FontStyle50"/>
          <w:color w:val="FF0000"/>
          <w:sz w:val="24"/>
          <w:szCs w:val="24"/>
          <w:lang w:val="ru-RU" w:eastAsia="ru-RU" w:bidi="ar-SA"/>
        </w:rPr>
        <w:t xml:space="preserve">   </w:t>
      </w:r>
      <w:r w:rsidRPr="00D54E10">
        <w:rPr>
          <w:rStyle w:val="FontStyle53"/>
          <w:sz w:val="24"/>
          <w:szCs w:val="24"/>
          <w:lang w:val="ru-RU"/>
        </w:rPr>
        <w:t>Для характеристики уровня освоения учебного материала используются следующие обозначения:</w:t>
      </w:r>
    </w:p>
    <w:p w:rsidR="00D97279" w:rsidRPr="00D54E10" w:rsidRDefault="00D97279" w:rsidP="00D54E10">
      <w:pPr>
        <w:pStyle w:val="Style28"/>
        <w:widowControl/>
        <w:numPr>
          <w:ilvl w:val="0"/>
          <w:numId w:val="5"/>
        </w:numPr>
        <w:tabs>
          <w:tab w:val="left" w:pos="178"/>
        </w:tabs>
        <w:spacing w:line="240" w:lineRule="auto"/>
        <w:rPr>
          <w:rStyle w:val="FontStyle53"/>
          <w:sz w:val="24"/>
          <w:szCs w:val="24"/>
        </w:rPr>
      </w:pPr>
      <w:r w:rsidRPr="00D54E10">
        <w:rPr>
          <w:rStyle w:val="FontStyle53"/>
          <w:sz w:val="24"/>
          <w:szCs w:val="24"/>
        </w:rPr>
        <w:t>— ознакомительный (узнавание ранее изученных объектов, свойств);</w:t>
      </w:r>
    </w:p>
    <w:p w:rsidR="00D97279" w:rsidRPr="00D54E10" w:rsidRDefault="00D97279" w:rsidP="00D54E10">
      <w:pPr>
        <w:pStyle w:val="Style28"/>
        <w:widowControl/>
        <w:numPr>
          <w:ilvl w:val="0"/>
          <w:numId w:val="5"/>
        </w:numPr>
        <w:tabs>
          <w:tab w:val="left" w:pos="178"/>
        </w:tabs>
        <w:spacing w:line="240" w:lineRule="auto"/>
        <w:ind w:left="795" w:hanging="360"/>
        <w:rPr>
          <w:rStyle w:val="FontStyle53"/>
          <w:sz w:val="24"/>
          <w:szCs w:val="24"/>
        </w:rPr>
      </w:pPr>
      <w:r w:rsidRPr="00D54E10">
        <w:rPr>
          <w:rStyle w:val="FontStyle53"/>
          <w:sz w:val="24"/>
          <w:szCs w:val="24"/>
        </w:rPr>
        <w:t>— репродуктивный (выполнение деятельности по образцу, инструкции или под руководством);</w:t>
      </w:r>
    </w:p>
    <w:p w:rsidR="00D97279" w:rsidRPr="00D54E10" w:rsidRDefault="00D97279" w:rsidP="00D54E10">
      <w:pPr>
        <w:spacing w:after="0" w:line="240" w:lineRule="auto"/>
        <w:jc w:val="both"/>
        <w:rPr>
          <w:rStyle w:val="FontStyle53"/>
          <w:sz w:val="24"/>
          <w:szCs w:val="24"/>
        </w:rPr>
      </w:pPr>
      <w:r w:rsidRPr="00D54E10">
        <w:rPr>
          <w:rStyle w:val="FontStyle53"/>
          <w:sz w:val="24"/>
          <w:szCs w:val="24"/>
        </w:rPr>
        <w:t xml:space="preserve">        3      -   продуктивный (планирование и самостоятельное выполнение деятельности, решение</w:t>
      </w:r>
    </w:p>
    <w:p w:rsidR="00B81F0B" w:rsidRDefault="00B81F0B" w:rsidP="00D73417">
      <w:pPr>
        <w:spacing w:line="240" w:lineRule="auto"/>
        <w:rPr>
          <w:rStyle w:val="FontStyle50"/>
          <w:rFonts w:eastAsia="Times New Roman"/>
          <w:color w:val="FF0000"/>
          <w:sz w:val="28"/>
          <w:szCs w:val="28"/>
        </w:rPr>
      </w:pPr>
    </w:p>
    <w:p w:rsidR="00B81F0B" w:rsidRDefault="00B81F0B" w:rsidP="00D73417">
      <w:pPr>
        <w:spacing w:line="240" w:lineRule="auto"/>
        <w:rPr>
          <w:rStyle w:val="FontStyle50"/>
          <w:rFonts w:eastAsia="Times New Roman"/>
          <w:color w:val="FF0000"/>
          <w:sz w:val="28"/>
          <w:szCs w:val="28"/>
        </w:rPr>
      </w:pPr>
    </w:p>
    <w:p w:rsidR="00314B2A" w:rsidRPr="00DD699B" w:rsidRDefault="00314B2A" w:rsidP="00D73417">
      <w:pPr>
        <w:spacing w:line="240" w:lineRule="auto"/>
        <w:rPr>
          <w:rStyle w:val="FontStyle50"/>
          <w:rFonts w:eastAsia="Times New Roman"/>
          <w:color w:val="FF0000"/>
          <w:sz w:val="28"/>
          <w:szCs w:val="28"/>
        </w:rPr>
        <w:sectPr w:rsidR="00314B2A" w:rsidRPr="00DD699B" w:rsidSect="008A30EC">
          <w:type w:val="nextColumn"/>
          <w:pgSz w:w="16838" w:h="11906" w:orient="landscape"/>
          <w:pgMar w:top="851" w:right="962" w:bottom="1701" w:left="1701" w:header="284" w:footer="0" w:gutter="0"/>
          <w:cols w:space="720"/>
        </w:sectPr>
      </w:pPr>
    </w:p>
    <w:p w:rsidR="008B5BE4" w:rsidRPr="00DD699B" w:rsidRDefault="008B5BE4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 УСЛОВИЯ РЕАЛИЗАЦИИ ПРОФЕССИОНАЛЬНОГО МОДУЛЯ</w:t>
      </w:r>
    </w:p>
    <w:p w:rsidR="008B5BE4" w:rsidRPr="00DD699B" w:rsidRDefault="008B5BE4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>4.1 Материально–техническое обеспечение реализации ПМ</w:t>
      </w:r>
    </w:p>
    <w:p w:rsidR="008B5BE4" w:rsidRPr="00DD699B" w:rsidRDefault="008B5BE4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профессиональный модуль реализуется в:</w:t>
      </w:r>
    </w:p>
    <w:p w:rsidR="008B5BE4" w:rsidRPr="00DD699B" w:rsidRDefault="008B5BE4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Cs/>
          <w:sz w:val="24"/>
          <w:szCs w:val="24"/>
        </w:rPr>
        <w:t xml:space="preserve">а) </w:t>
      </w:r>
      <w:r w:rsidR="006D36C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 кабинете</w:t>
      </w:r>
      <w:r w:rsidRPr="00DD69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B5BE4" w:rsidRPr="00DD699B" w:rsidRDefault="008B5BE4" w:rsidP="00E00E4F">
      <w:pPr>
        <w:pStyle w:val="Style19"/>
        <w:widowControl/>
        <w:tabs>
          <w:tab w:val="left" w:pos="490"/>
        </w:tabs>
        <w:spacing w:line="240" w:lineRule="auto"/>
        <w:ind w:firstLine="709"/>
        <w:jc w:val="left"/>
        <w:rPr>
          <w:b/>
          <w:bCs/>
          <w:sz w:val="24"/>
          <w:szCs w:val="24"/>
        </w:rPr>
      </w:pPr>
      <w:r w:rsidRPr="00DD699B">
        <w:rPr>
          <w:sz w:val="24"/>
          <w:szCs w:val="24"/>
        </w:rPr>
        <w:t>Учебная аудитория</w:t>
      </w:r>
      <w:r w:rsidRPr="00DD699B">
        <w:rPr>
          <w:b/>
          <w:sz w:val="24"/>
          <w:szCs w:val="24"/>
        </w:rPr>
        <w:t xml:space="preserve">  - </w:t>
      </w:r>
      <w:r w:rsidRPr="00DD699B">
        <w:rPr>
          <w:bCs/>
          <w:color w:val="000000"/>
          <w:sz w:val="24"/>
          <w:szCs w:val="24"/>
        </w:rPr>
        <w:t>с</w:t>
      </w:r>
      <w:r w:rsidRPr="00DD699B">
        <w:rPr>
          <w:color w:val="000000"/>
          <w:sz w:val="24"/>
          <w:szCs w:val="24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</w:t>
      </w:r>
      <w:r w:rsidRPr="00DD699B">
        <w:rPr>
          <w:sz w:val="24"/>
          <w:szCs w:val="24"/>
        </w:rPr>
        <w:t xml:space="preserve"> -</w:t>
      </w:r>
      <w:r w:rsidRPr="00DD699B">
        <w:rPr>
          <w:spacing w:val="-4"/>
          <w:sz w:val="24"/>
          <w:szCs w:val="24"/>
        </w:rPr>
        <w:t xml:space="preserve"> </w:t>
      </w:r>
      <w:r w:rsidRPr="00DD699B">
        <w:rPr>
          <w:b/>
          <w:sz w:val="24"/>
          <w:szCs w:val="24"/>
        </w:rPr>
        <w:t>Кабинет</w:t>
      </w:r>
      <w:r w:rsidRPr="00DD699B">
        <w:rPr>
          <w:b/>
          <w:spacing w:val="-3"/>
          <w:sz w:val="24"/>
          <w:szCs w:val="24"/>
        </w:rPr>
        <w:t xml:space="preserve"> </w:t>
      </w:r>
      <w:r w:rsidR="00103B77" w:rsidRPr="00DD699B">
        <w:rPr>
          <w:b/>
          <w:sz w:val="24"/>
          <w:szCs w:val="24"/>
        </w:rPr>
        <w:t>«Конструкция подвижного состава»</w:t>
      </w:r>
      <w:r w:rsidR="00393253" w:rsidRPr="00DD699B">
        <w:rPr>
          <w:b/>
          <w:sz w:val="24"/>
          <w:szCs w:val="24"/>
        </w:rPr>
        <w:t xml:space="preserve"> </w:t>
      </w:r>
    </w:p>
    <w:p w:rsidR="008B5BE4" w:rsidRPr="00DD699B" w:rsidRDefault="008B5BE4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Оборудование учебного кабинета:</w:t>
      </w:r>
      <w:r w:rsidR="00103B77" w:rsidRPr="00DD69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комплект учебной мебели, 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8B5BE4" w:rsidRPr="00DD699B" w:rsidRDefault="008B5BE4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8B5BE4" w:rsidRPr="00DD699B" w:rsidRDefault="008B5BE4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учебно-наглядные пособия;</w:t>
      </w:r>
    </w:p>
    <w:p w:rsidR="008B5BE4" w:rsidRDefault="008B5BE4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технические средства обучения</w:t>
      </w:r>
    </w:p>
    <w:p w:rsidR="006D36C5" w:rsidRPr="006D36C5" w:rsidRDefault="006D36C5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:rsidR="006D36C5" w:rsidRDefault="006D36C5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sz w:val="24"/>
          <w:szCs w:val="24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ЭИОС.</w:t>
      </w:r>
    </w:p>
    <w:p w:rsidR="006D36C5" w:rsidRPr="006D36C5" w:rsidRDefault="006D36C5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Оснащённость:</w:t>
      </w:r>
      <w:r w:rsidRPr="006D36C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комплект учебной мебели (столы ученические чертежные, стулья ученические, стол преподавателя, стул преподавателя), учебная доска – 1 шт.,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шкаф – 2 шт., </w:t>
      </w:r>
    </w:p>
    <w:p w:rsidR="006D36C5" w:rsidRPr="006D36C5" w:rsidRDefault="006D36C5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Демонстрационное оборудование: Натурный образец: буксовый узел  тележки пассажирского вагона -1 шт., Натурный образец: буксовый узел  тележки электровоза ВЛ80С-1 шт., Натурный образец: буксовый узел  тележки моторного вагона  электропоезда-1 шт., Натурный образец: буксовый узел  тележки грузового вагона  -1 шт., Натурный образец: компрессор в разборе-1 шт., Натурный образец: буксовый узел в разборе-1 шт., Натурный образец: автосцепка СА-3 с механизмом сцепления -1 шт., Натурный образец: поглощающий аппарат типа Ш-2-В-1 шт., Натурный образец: поглощающий аппарат типа ЦНИИ-Н6-1 шт., Натурный образец: приводы вагонных генераторов-2 шт., Натурный образец: холодильная машина-1 шт., </w:t>
      </w:r>
    </w:p>
    <w:p w:rsidR="006D36C5" w:rsidRPr="006D36C5" w:rsidRDefault="006D36C5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sz w:val="24"/>
          <w:szCs w:val="24"/>
        </w:rPr>
        <w:t>Макеты:  локомотивная тележка-2 шт., колесная пара ТПС-1 шт., автосцепное устройство-2 шт.</w:t>
      </w:r>
    </w:p>
    <w:p w:rsidR="006D36C5" w:rsidRPr="006D36C5" w:rsidRDefault="006D36C5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sz w:val="24"/>
          <w:szCs w:val="24"/>
        </w:rPr>
        <w:t>Учебно-наглядные пособия – комплект стендов, комплект плакатов.</w:t>
      </w:r>
    </w:p>
    <w:p w:rsidR="006D36C5" w:rsidRPr="00DD699B" w:rsidRDefault="006D36C5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sz w:val="24"/>
          <w:szCs w:val="24"/>
        </w:rPr>
        <w:t>Технические средства обучения: проектор переносной, экран переносной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B5BE4" w:rsidRPr="00DD699B" w:rsidRDefault="008B5BE4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bCs/>
          <w:sz w:val="24"/>
          <w:szCs w:val="24"/>
        </w:rPr>
        <w:t>б) учебных лабораториях:</w:t>
      </w:r>
      <w:r w:rsidR="00393253" w:rsidRPr="00DD699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103B77" w:rsidRPr="00DD699B" w:rsidRDefault="00103B77" w:rsidP="00E00E4F">
      <w:pPr>
        <w:pStyle w:val="Style19"/>
        <w:widowControl/>
        <w:tabs>
          <w:tab w:val="left" w:pos="490"/>
        </w:tabs>
        <w:spacing w:line="240" w:lineRule="auto"/>
        <w:ind w:firstLine="709"/>
        <w:jc w:val="left"/>
        <w:rPr>
          <w:b/>
          <w:spacing w:val="-10"/>
          <w:sz w:val="24"/>
          <w:szCs w:val="24"/>
        </w:rPr>
      </w:pPr>
      <w:r w:rsidRPr="00DD699B">
        <w:rPr>
          <w:b/>
          <w:spacing w:val="-10"/>
          <w:sz w:val="24"/>
          <w:szCs w:val="24"/>
        </w:rPr>
        <w:t>Лаборатория «Электрических аппаратов и цепей подвижного состава»</w:t>
      </w:r>
    </w:p>
    <w:p w:rsidR="008B5BE4" w:rsidRPr="00DD699B" w:rsidRDefault="008B5BE4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Оборудование лаборатории:</w:t>
      </w:r>
    </w:p>
    <w:p w:rsidR="008B5BE4" w:rsidRPr="00DD699B" w:rsidRDefault="008B5BE4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8B5BE4" w:rsidRPr="00DD699B" w:rsidRDefault="008B5BE4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773A59" w:rsidRDefault="008B5BE4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лабораторное оборудование;</w:t>
      </w:r>
    </w:p>
    <w:p w:rsidR="006D36C5" w:rsidRPr="006D36C5" w:rsidRDefault="006D36C5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Оснащённость: 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>комплект учебной мебели (столы ученические чертежные, стулья ученические, стол преподавателя, стул преподавателя), классная доска – 1 шт.,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 стеллаж для наглядных пособий – 1 шт., компьютер </w:t>
      </w:r>
      <w:r w:rsidRPr="006D36C5">
        <w:rPr>
          <w:rFonts w:ascii="Times New Roman" w:eastAsia="Times New Roman" w:hAnsi="Times New Roman" w:cs="Times New Roman"/>
          <w:sz w:val="24"/>
          <w:szCs w:val="24"/>
          <w:lang w:val="en-US"/>
        </w:rPr>
        <w:t>ACER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 - 1 шт., телевизор S</w:t>
      </w:r>
      <w:r w:rsidRPr="006D36C5">
        <w:rPr>
          <w:rFonts w:ascii="Times New Roman" w:eastAsia="Times New Roman" w:hAnsi="Times New Roman" w:cs="Times New Roman"/>
          <w:sz w:val="24"/>
          <w:szCs w:val="24"/>
          <w:lang w:val="en-US"/>
        </w:rPr>
        <w:t>ony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-1 шт.</w:t>
      </w:r>
    </w:p>
    <w:p w:rsidR="006D36C5" w:rsidRPr="006D36C5" w:rsidRDefault="006D36C5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Технические средства обучения: проектор, экран (стационарные),  Видеомагнитофон Sony-1 шт. DVD проигрыватель - ВВК-1 шт. Колонка -2 шт. Усилитель (микшер) -1 шт. </w:t>
      </w:r>
    </w:p>
    <w:p w:rsidR="006D36C5" w:rsidRPr="006D36C5" w:rsidRDefault="006D36C5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sz w:val="24"/>
          <w:szCs w:val="24"/>
        </w:rPr>
        <w:lastRenderedPageBreak/>
        <w:t>Лабораторный стенд: «Электрические аппараты»  - 1 шт.</w:t>
      </w:r>
    </w:p>
    <w:p w:rsidR="006D36C5" w:rsidRDefault="006D36C5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sz w:val="24"/>
          <w:szCs w:val="24"/>
        </w:rPr>
        <w:t>Учебно-наглядные пособия – набор стендов,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набор схем электрических цепей.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Макет железной дороги</w:t>
      </w:r>
    </w:p>
    <w:p w:rsidR="006D36C5" w:rsidRPr="00DD699B" w:rsidRDefault="006D36C5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sz w:val="24"/>
          <w:szCs w:val="24"/>
        </w:rPr>
        <w:t>Демонстрационное оборудование: Образец: «Токоприемник» -1 шт. Образец: « Переключатель ступеней электровоза ЧС4т» -1 шт. Образец: «Пульт машиниста электровоза ВЛ80с» -1 шт. Образец: « Пульт машиниста электровоза ЧС4т» -1 шт. Образец: « Контроллер машиниста тепловоза ЧМЭ3» -1 шт. Образец: « Групповой контроллер тепловоза ЧМЭ3» -1 шт. Образец: « Быстродействующие контакторы» -2 шт. Образец: « ЭКГ-8Ж» -2 шт. Образец: « БВП 105А» -1 шт. Образец: « Тепловое реле» -1 шт. Образец: « Тепловое реле» (в разрезе) -1 шт. Образец: «Реле перезагрузки» -1 шт. Образец: «Переключатель вентиляторов» -1 шт. Образец: «Пневматические выключатели» -1 шт. Образец: «Промежуточное реле» -1 шт. Образец: «Электромагнитный контактор» -1 шт. Образец: «Реле обратного тока» -1 шт. Образец: «Резистор цепи управления» -1 шт. Образец: «Плавкие предохранители» -1 шт. Образец: «Электрический вентиль» -1 шт. Образец: «Блок защиты ЧС4т» -1 шт. Образец: «Электрическая часть главного выключателя ГВ-25М» -1 шт.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Образец: «Блок дифференцированного реле электровоза ВЛ-80С» -1 шт. Образец: «Распределительный щит электровоза ВЛ-80» -1 шт.</w:t>
      </w:r>
    </w:p>
    <w:p w:rsidR="00773A59" w:rsidRPr="00DD699B" w:rsidRDefault="006D36C5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773A59" w:rsidRPr="00DD699B">
        <w:rPr>
          <w:rFonts w:ascii="Times New Roman" w:hAnsi="Times New Roman" w:cs="Times New Roman"/>
          <w:b/>
        </w:rPr>
        <w:t>Лаборатория «Автоматических тормозов подвижного состава»</w:t>
      </w:r>
    </w:p>
    <w:p w:rsidR="00773A59" w:rsidRPr="00DD699B" w:rsidRDefault="00773A59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Оборудование лаборатории:</w:t>
      </w:r>
    </w:p>
    <w:p w:rsidR="00773A59" w:rsidRPr="00DD699B" w:rsidRDefault="00773A59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773A59" w:rsidRPr="00DD699B" w:rsidRDefault="00773A59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773A59" w:rsidRDefault="00773A59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лабораторное оборудование;</w:t>
      </w:r>
    </w:p>
    <w:p w:rsidR="006D36C5" w:rsidRPr="006D36C5" w:rsidRDefault="006D36C5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Оснащённость:</w:t>
      </w:r>
      <w:r w:rsidRPr="006D36C5">
        <w:rPr>
          <w:rFonts w:ascii="Times New Roman" w:eastAsia="Times New Roman" w:hAnsi="Times New Roman" w:cs="Arial"/>
          <w:bCs/>
          <w:color w:val="000000"/>
          <w:sz w:val="20"/>
          <w:szCs w:val="20"/>
        </w:rPr>
        <w:t xml:space="preserve"> 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комплект учебной мебели (столы ученические чертежные, стулья ученические, стол преподавателя, стул преподавателя), </w:t>
      </w:r>
    </w:p>
    <w:p w:rsidR="006D36C5" w:rsidRPr="006D36C5" w:rsidRDefault="006D36C5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Макеты: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 «Кран машиниста усл. № 254»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«Кран машиниста усл. № 395Э»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 «Воздухораспределитель усл. №483-000 с датчиком»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 «Воздухораспределитель усл. № 292-001»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«Кран машиниста усл № 234», «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>Автоматический переключатель режимов торможения усл. №265А», «Детали главной и магистральной частей воздухораспределителя», «Тормозная система поезда»</w:t>
      </w:r>
    </w:p>
    <w:p w:rsidR="006D36C5" w:rsidRPr="006D36C5" w:rsidRDefault="006D36C5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>Учебные образцы: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 «Кран машиниста усл. №234ц», « Кран машиниста усл. №395», «Кран машиниста усл. №334», «Кран машиниста усл. 394», «Монометры», «Переключатель позиций»,  «Автоматический переключатель режимов торможения», «АЛСН», «Концевые краны», «Детали и части воздухораспределителя», «Соединительные рукава»</w:t>
      </w:r>
    </w:p>
    <w:p w:rsidR="006D36C5" w:rsidRPr="00DD699B" w:rsidRDefault="006D36C5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sz w:val="24"/>
          <w:szCs w:val="24"/>
        </w:rPr>
        <w:t>Учебно-наглядные пособия - комплект плакатов.</w:t>
      </w:r>
    </w:p>
    <w:p w:rsidR="00773A59" w:rsidRPr="00DD699B" w:rsidRDefault="006D36C5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773A59" w:rsidRPr="00DD699B">
        <w:rPr>
          <w:rFonts w:ascii="Times New Roman" w:eastAsia="Times New Roman" w:hAnsi="Times New Roman" w:cs="Times New Roman"/>
          <w:b/>
          <w:sz w:val="24"/>
          <w:szCs w:val="24"/>
        </w:rPr>
        <w:t>Кабинет «Технической эксплуатации ж.д. и безопасности движения»</w:t>
      </w:r>
    </w:p>
    <w:p w:rsidR="00773A59" w:rsidRPr="00DD699B" w:rsidRDefault="00773A59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учебного кабинета: </w:t>
      </w:r>
      <w:r w:rsidRPr="00DD6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комплект учебной мебели, 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773A59" w:rsidRPr="00DD699B" w:rsidRDefault="00773A59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773A59" w:rsidRPr="00DD699B" w:rsidRDefault="00773A59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учебно-наглядные пособия;</w:t>
      </w:r>
    </w:p>
    <w:p w:rsidR="00773A59" w:rsidRDefault="00773A59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технические средства обучения</w:t>
      </w:r>
    </w:p>
    <w:p w:rsidR="00247971" w:rsidRPr="00247971" w:rsidRDefault="00247971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7971">
        <w:rPr>
          <w:rFonts w:ascii="Times New Roman" w:eastAsia="Times New Roman" w:hAnsi="Times New Roman" w:cs="Times New Roman"/>
          <w:sz w:val="24"/>
          <w:szCs w:val="24"/>
        </w:rPr>
        <w:t>Оснащённость:</w:t>
      </w:r>
      <w:r w:rsidRPr="0024797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комплект учебной мебели (столы ученические чертежные, стулья ученические, стол преподавателя, стул преподавателя),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шкаф – 2 шт., 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доска – 1 шт.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47971" w:rsidRPr="00247971" w:rsidRDefault="00247971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71">
        <w:rPr>
          <w:rFonts w:ascii="Times New Roman" w:eastAsia="Times New Roman" w:hAnsi="Times New Roman" w:cs="Times New Roman"/>
          <w:sz w:val="24"/>
          <w:szCs w:val="24"/>
        </w:rPr>
        <w:t>Учебно-наглядные пособия - комплект плакатов.</w:t>
      </w:r>
    </w:p>
    <w:p w:rsidR="00247971" w:rsidRPr="00DD699B" w:rsidRDefault="00247971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71">
        <w:rPr>
          <w:rFonts w:ascii="Times New Roman" w:eastAsia="Times New Roman" w:hAnsi="Times New Roman" w:cs="Times New Roman"/>
          <w:sz w:val="24"/>
          <w:szCs w:val="24"/>
        </w:rPr>
        <w:t>Технические средства обучения: проектор переносной, экран переносной</w:t>
      </w:r>
    </w:p>
    <w:p w:rsidR="00393253" w:rsidRPr="00DD699B" w:rsidRDefault="00393253" w:rsidP="00E00E4F">
      <w:pPr>
        <w:pStyle w:val="Style23"/>
        <w:widowControl/>
        <w:ind w:right="137" w:firstLine="709"/>
        <w:rPr>
          <w:b/>
          <w:bCs/>
          <w:sz w:val="24"/>
          <w:szCs w:val="24"/>
        </w:rPr>
      </w:pPr>
      <w:r w:rsidRPr="00DD699B">
        <w:rPr>
          <w:b/>
          <w:sz w:val="24"/>
          <w:szCs w:val="24"/>
        </w:rPr>
        <w:t>Лаборатория «</w:t>
      </w:r>
      <w:r w:rsidRPr="00DD699B">
        <w:rPr>
          <w:b/>
          <w:bCs/>
          <w:sz w:val="24"/>
          <w:szCs w:val="24"/>
        </w:rPr>
        <w:t>Технического обслуживания и ремонта подвижного состава»</w:t>
      </w:r>
    </w:p>
    <w:p w:rsidR="00393253" w:rsidRPr="00DD699B" w:rsidRDefault="00393253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Оборудование лаборатории:</w:t>
      </w:r>
    </w:p>
    <w:p w:rsidR="00393253" w:rsidRPr="00DD699B" w:rsidRDefault="00393253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393253" w:rsidRPr="00DD699B" w:rsidRDefault="00393253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393253" w:rsidRDefault="00393253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лабораторное оборудование;</w:t>
      </w:r>
    </w:p>
    <w:p w:rsidR="00247971" w:rsidRPr="00247971" w:rsidRDefault="00247971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Оснащённость:</w:t>
      </w:r>
      <w:r w:rsidRPr="0024797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комплект учебной мебели (столы ученические чертежные, стулья ученические, стол преподавателя, стул преподавателя), доска – 1 шт., монитор-1 шт.,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системный блок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– 1 шт.,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47971" w:rsidRPr="00247971" w:rsidRDefault="00247971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7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Технические средства обучения: проектор переносной, экран стационарный </w:t>
      </w:r>
    </w:p>
    <w:p w:rsidR="00247971" w:rsidRPr="00247971" w:rsidRDefault="00247971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Лабораторное оборудование: Лабораторный стенд для испытаний электрических аппаратов-1шт. Лабораторный стенд для испытаний электрических аппаратов защиты-1 шт. </w:t>
      </w:r>
    </w:p>
    <w:p w:rsidR="00247971" w:rsidRPr="00DD699B" w:rsidRDefault="00247971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71">
        <w:rPr>
          <w:rFonts w:ascii="Times New Roman" w:eastAsia="Times New Roman" w:hAnsi="Times New Roman" w:cs="Times New Roman"/>
          <w:sz w:val="24"/>
          <w:szCs w:val="24"/>
        </w:rPr>
        <w:t>Учебно-наглядные пособия - комплект плакатов, комплект стендов, комплект схем</w:t>
      </w:r>
    </w:p>
    <w:p w:rsidR="00393253" w:rsidRPr="00DD699B" w:rsidRDefault="00393253" w:rsidP="00E00E4F">
      <w:pPr>
        <w:pStyle w:val="Style23"/>
        <w:widowControl/>
        <w:ind w:right="137" w:firstLine="709"/>
        <w:rPr>
          <w:b/>
          <w:bCs/>
          <w:sz w:val="24"/>
          <w:szCs w:val="24"/>
        </w:rPr>
      </w:pPr>
      <w:r w:rsidRPr="00DD699B">
        <w:rPr>
          <w:sz w:val="24"/>
          <w:szCs w:val="24"/>
        </w:rPr>
        <w:t>в)</w:t>
      </w:r>
      <w:r w:rsidRPr="00DD699B">
        <w:rPr>
          <w:b/>
          <w:bCs/>
        </w:rPr>
        <w:t xml:space="preserve"> </w:t>
      </w:r>
      <w:r w:rsidRPr="00DD699B">
        <w:rPr>
          <w:b/>
          <w:bCs/>
          <w:sz w:val="24"/>
          <w:szCs w:val="24"/>
        </w:rPr>
        <w:t>мастерских:</w:t>
      </w:r>
    </w:p>
    <w:p w:rsidR="00393253" w:rsidRPr="00DD699B" w:rsidRDefault="00393253" w:rsidP="00E00E4F">
      <w:pPr>
        <w:pStyle w:val="Style23"/>
        <w:widowControl/>
        <w:ind w:right="137" w:firstLine="709"/>
        <w:rPr>
          <w:b/>
          <w:sz w:val="24"/>
          <w:szCs w:val="24"/>
        </w:rPr>
      </w:pPr>
      <w:r w:rsidRPr="00DD699B">
        <w:rPr>
          <w:b/>
          <w:bCs/>
          <w:sz w:val="24"/>
          <w:szCs w:val="24"/>
        </w:rPr>
        <w:t>Мастерская</w:t>
      </w:r>
      <w:r w:rsidRPr="00DD699B">
        <w:rPr>
          <w:b/>
          <w:sz w:val="24"/>
          <w:szCs w:val="24"/>
        </w:rPr>
        <w:t xml:space="preserve"> «Слесарная №1»</w:t>
      </w:r>
    </w:p>
    <w:p w:rsidR="00393253" w:rsidRPr="00DD699B" w:rsidRDefault="00393253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Оборудование мастерской:</w:t>
      </w:r>
    </w:p>
    <w:p w:rsidR="00393253" w:rsidRPr="00DD699B" w:rsidRDefault="003D7247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учебной мебели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93253" w:rsidRPr="00DD699B">
        <w:rPr>
          <w:rFonts w:ascii="Times New Roman" w:eastAsia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393253" w:rsidRPr="00DD699B" w:rsidRDefault="00393253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393253" w:rsidRDefault="003D7247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инструменты, специализированное техническое оборудование</w:t>
      </w:r>
      <w:r w:rsidR="00393253" w:rsidRPr="00DD69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7971" w:rsidRPr="00DD699B" w:rsidRDefault="00247971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Оснащённость:</w:t>
      </w:r>
      <w:r w:rsidRPr="00247971">
        <w:rPr>
          <w:rFonts w:ascii="Times New Roman" w:hAnsi="Times New Roman"/>
          <w:sz w:val="20"/>
          <w:szCs w:val="20"/>
        </w:rPr>
        <w:t xml:space="preserve">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стол преподавателя-1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 шт.,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стул преподавателя-1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 шт.,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верстак слесарный оборудованный тисками-13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 шт., верстак слесарный – 3 шт;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стул ученический-20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 шт., т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рехстворчатая классная доска-1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 шт.,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плакаты – 3 шт., напольный и настольный сверлильный станок -  2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шт., распределительный электрощит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СЩ-3  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 шт., станок заточный школьный ЭТ 62 – 1 шт., комплект плакатов., комплект стендов., комплект расходного материала; подставка под инструменты – 16 шт;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расходный материал – напильники, молотки, зубило, сверла, штангенциркули, керно;</w:t>
      </w:r>
    </w:p>
    <w:p w:rsidR="00A40EC2" w:rsidRPr="00DD699B" w:rsidRDefault="00A40EC2" w:rsidP="00E00E4F">
      <w:pPr>
        <w:pStyle w:val="Style23"/>
        <w:widowControl/>
        <w:ind w:right="137" w:firstLine="709"/>
        <w:rPr>
          <w:b/>
          <w:sz w:val="24"/>
          <w:szCs w:val="24"/>
        </w:rPr>
      </w:pPr>
      <w:r w:rsidRPr="00DD699B">
        <w:rPr>
          <w:b/>
          <w:bCs/>
          <w:sz w:val="24"/>
          <w:szCs w:val="24"/>
        </w:rPr>
        <w:t>Мастерская</w:t>
      </w:r>
      <w:r w:rsidRPr="00DD699B">
        <w:rPr>
          <w:b/>
          <w:sz w:val="24"/>
          <w:szCs w:val="24"/>
        </w:rPr>
        <w:t xml:space="preserve"> «Слесарная №2»</w:t>
      </w:r>
    </w:p>
    <w:p w:rsidR="00A40EC2" w:rsidRPr="00DD699B" w:rsidRDefault="00A40EC2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Оборудование мастерской:</w:t>
      </w:r>
    </w:p>
    <w:p w:rsidR="00A40EC2" w:rsidRPr="00DD699B" w:rsidRDefault="00A40EC2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учебной мебели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, посадочные места по количеству обучающихся;</w:t>
      </w:r>
    </w:p>
    <w:p w:rsidR="00A40EC2" w:rsidRPr="00DD699B" w:rsidRDefault="00A40EC2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A40EC2" w:rsidRDefault="00E1600A" w:rsidP="00E00E4F">
      <w:pPr>
        <w:pStyle w:val="Style23"/>
        <w:widowControl/>
        <w:ind w:right="137" w:firstLine="709"/>
        <w:rPr>
          <w:sz w:val="24"/>
          <w:szCs w:val="24"/>
        </w:rPr>
      </w:pPr>
      <w:r w:rsidRPr="00DD699B">
        <w:rPr>
          <w:sz w:val="24"/>
          <w:szCs w:val="24"/>
        </w:rPr>
        <w:t xml:space="preserve">-    </w:t>
      </w:r>
      <w:r w:rsidR="00A40EC2" w:rsidRPr="00DD699B">
        <w:rPr>
          <w:sz w:val="24"/>
          <w:szCs w:val="24"/>
        </w:rPr>
        <w:t>инструменты, специализированное техническое оборудование;</w:t>
      </w:r>
    </w:p>
    <w:p w:rsidR="00247971" w:rsidRPr="00DD699B" w:rsidRDefault="00247971" w:rsidP="00E00E4F">
      <w:pPr>
        <w:pStyle w:val="Style23"/>
        <w:widowControl/>
        <w:ind w:right="137" w:firstLine="709"/>
        <w:rPr>
          <w:sz w:val="24"/>
          <w:szCs w:val="24"/>
        </w:rPr>
      </w:pPr>
      <w:r w:rsidRPr="00247971">
        <w:rPr>
          <w:sz w:val="24"/>
          <w:szCs w:val="24"/>
        </w:rPr>
        <w:t>Оснащённость:</w:t>
      </w:r>
      <w:r w:rsidRPr="00247971">
        <w:rPr>
          <w:rFonts w:eastAsiaTheme="minorEastAsia" w:cstheme="minorBidi"/>
          <w:sz w:val="20"/>
          <w:szCs w:val="20"/>
        </w:rPr>
        <w:t xml:space="preserve"> </w:t>
      </w:r>
      <w:r w:rsidRPr="00247971">
        <w:rPr>
          <w:sz w:val="24"/>
          <w:szCs w:val="24"/>
        </w:rPr>
        <w:t>стол преподавателя - 1</w:t>
      </w:r>
      <w:r w:rsidRPr="00247971">
        <w:rPr>
          <w:bCs/>
          <w:sz w:val="24"/>
          <w:szCs w:val="24"/>
        </w:rPr>
        <w:t>шт.,</w:t>
      </w:r>
      <w:r w:rsidRPr="00247971">
        <w:rPr>
          <w:sz w:val="24"/>
          <w:szCs w:val="24"/>
        </w:rPr>
        <w:t xml:space="preserve"> стул преподавателя - 1</w:t>
      </w:r>
      <w:r w:rsidRPr="00247971">
        <w:rPr>
          <w:bCs/>
          <w:sz w:val="24"/>
          <w:szCs w:val="24"/>
        </w:rPr>
        <w:t>шт.,  верстак слесарный – 2 шт;  в</w:t>
      </w:r>
      <w:r w:rsidRPr="00247971">
        <w:rPr>
          <w:sz w:val="24"/>
          <w:szCs w:val="24"/>
        </w:rPr>
        <w:t xml:space="preserve">ерстак слесарный оборудованный тисками – 18 </w:t>
      </w:r>
      <w:r w:rsidRPr="00247971">
        <w:rPr>
          <w:bCs/>
          <w:sz w:val="24"/>
          <w:szCs w:val="24"/>
        </w:rPr>
        <w:t>шт., с</w:t>
      </w:r>
      <w:r w:rsidRPr="00247971">
        <w:rPr>
          <w:sz w:val="24"/>
          <w:szCs w:val="24"/>
        </w:rPr>
        <w:t xml:space="preserve">тул ученический – 30 </w:t>
      </w:r>
      <w:r w:rsidRPr="00247971">
        <w:rPr>
          <w:bCs/>
          <w:sz w:val="24"/>
          <w:szCs w:val="24"/>
        </w:rPr>
        <w:t>шт., т</w:t>
      </w:r>
      <w:r w:rsidRPr="00247971">
        <w:rPr>
          <w:sz w:val="24"/>
          <w:szCs w:val="24"/>
        </w:rPr>
        <w:t>рехстворчатая классная доска-1</w:t>
      </w:r>
      <w:r w:rsidRPr="00247971">
        <w:rPr>
          <w:bCs/>
          <w:sz w:val="24"/>
          <w:szCs w:val="24"/>
        </w:rPr>
        <w:t>шт.,</w:t>
      </w:r>
      <w:r w:rsidRPr="00247971">
        <w:rPr>
          <w:sz w:val="24"/>
          <w:szCs w:val="24"/>
        </w:rPr>
        <w:t xml:space="preserve"> настольный сверлильный станок модель </w:t>
      </w:r>
      <w:r w:rsidRPr="00247971">
        <w:rPr>
          <w:sz w:val="24"/>
          <w:szCs w:val="24"/>
          <w:lang w:val="en-US"/>
        </w:rPr>
        <w:t>ZJ</w:t>
      </w:r>
      <w:r w:rsidRPr="00247971">
        <w:rPr>
          <w:sz w:val="24"/>
          <w:szCs w:val="24"/>
        </w:rPr>
        <w:t>4116/8 - 1</w:t>
      </w:r>
      <w:r w:rsidRPr="00247971">
        <w:rPr>
          <w:bCs/>
          <w:sz w:val="24"/>
          <w:szCs w:val="24"/>
        </w:rPr>
        <w:t>шт.,</w:t>
      </w:r>
      <w:r w:rsidRPr="00247971">
        <w:rPr>
          <w:sz w:val="24"/>
          <w:szCs w:val="24"/>
        </w:rPr>
        <w:t xml:space="preserve">  настольный  сверлильный станок   модель </w:t>
      </w:r>
      <w:r w:rsidRPr="00247971">
        <w:rPr>
          <w:sz w:val="24"/>
          <w:szCs w:val="24"/>
          <w:lang w:val="en-US"/>
        </w:rPr>
        <w:t>ZJ</w:t>
      </w:r>
      <w:r w:rsidRPr="00247971">
        <w:rPr>
          <w:sz w:val="24"/>
          <w:szCs w:val="24"/>
        </w:rPr>
        <w:t>4113-1</w:t>
      </w:r>
      <w:r w:rsidRPr="00247971">
        <w:rPr>
          <w:bCs/>
          <w:sz w:val="24"/>
          <w:szCs w:val="24"/>
        </w:rPr>
        <w:t>шт.,</w:t>
      </w:r>
      <w:r w:rsidRPr="00247971">
        <w:rPr>
          <w:sz w:val="24"/>
          <w:szCs w:val="24"/>
        </w:rPr>
        <w:t xml:space="preserve">  распределительный электро  щит СЩ-3 380 </w:t>
      </w:r>
      <w:r w:rsidRPr="00247971">
        <w:rPr>
          <w:sz w:val="24"/>
          <w:szCs w:val="24"/>
          <w:lang w:val="en-US"/>
        </w:rPr>
        <w:t>V</w:t>
      </w:r>
      <w:r w:rsidRPr="00247971">
        <w:rPr>
          <w:sz w:val="24"/>
          <w:szCs w:val="24"/>
        </w:rPr>
        <w:t xml:space="preserve">   -1</w:t>
      </w:r>
      <w:r w:rsidRPr="00247971">
        <w:rPr>
          <w:bCs/>
          <w:sz w:val="24"/>
          <w:szCs w:val="24"/>
        </w:rPr>
        <w:t>шт.,</w:t>
      </w:r>
      <w:r w:rsidRPr="00247971">
        <w:rPr>
          <w:sz w:val="24"/>
          <w:szCs w:val="24"/>
        </w:rPr>
        <w:t xml:space="preserve"> станок заточной школьный  СЭШ-1-1</w:t>
      </w:r>
      <w:r w:rsidRPr="00247971">
        <w:rPr>
          <w:bCs/>
          <w:sz w:val="24"/>
          <w:szCs w:val="24"/>
        </w:rPr>
        <w:t>шт., ш</w:t>
      </w:r>
      <w:r w:rsidRPr="00247971">
        <w:rPr>
          <w:sz w:val="24"/>
          <w:szCs w:val="24"/>
        </w:rPr>
        <w:t>каф-2</w:t>
      </w:r>
      <w:r w:rsidRPr="00247971">
        <w:rPr>
          <w:bCs/>
          <w:sz w:val="24"/>
          <w:szCs w:val="24"/>
        </w:rPr>
        <w:t>шт., комплект п</w:t>
      </w:r>
      <w:r w:rsidRPr="00247971">
        <w:rPr>
          <w:sz w:val="24"/>
          <w:szCs w:val="24"/>
        </w:rPr>
        <w:t>лакатов, комплект стендов;  расходный материал – напильники, молотки, зубило, сверла, штангенциркули, керно;</w:t>
      </w:r>
    </w:p>
    <w:p w:rsidR="00A40EC2" w:rsidRPr="00DD699B" w:rsidRDefault="00A40EC2" w:rsidP="00E00E4F">
      <w:pPr>
        <w:pStyle w:val="Style23"/>
        <w:widowControl/>
        <w:ind w:right="137" w:firstLine="709"/>
        <w:rPr>
          <w:b/>
          <w:sz w:val="24"/>
          <w:szCs w:val="24"/>
        </w:rPr>
      </w:pPr>
      <w:r w:rsidRPr="00DD699B">
        <w:rPr>
          <w:b/>
          <w:bCs/>
          <w:sz w:val="24"/>
          <w:szCs w:val="24"/>
        </w:rPr>
        <w:t>Мастерская</w:t>
      </w:r>
      <w:r w:rsidRPr="00DD699B">
        <w:rPr>
          <w:b/>
          <w:sz w:val="24"/>
          <w:szCs w:val="24"/>
        </w:rPr>
        <w:t xml:space="preserve"> «Электромонтажная»</w:t>
      </w:r>
    </w:p>
    <w:p w:rsidR="00E1600A" w:rsidRPr="00DD699B" w:rsidRDefault="00E1600A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Оборудование мастерской:</w:t>
      </w:r>
    </w:p>
    <w:p w:rsidR="00E1600A" w:rsidRPr="00DD699B" w:rsidRDefault="00E1600A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учебной мебели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, посадочные места по количеству обучающихся;</w:t>
      </w:r>
    </w:p>
    <w:p w:rsidR="00E1600A" w:rsidRPr="00DD699B" w:rsidRDefault="00E1600A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E1600A" w:rsidRDefault="00E1600A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инструменты, специализированное техническое оборудование;</w:t>
      </w:r>
    </w:p>
    <w:p w:rsidR="00247971" w:rsidRPr="00DD699B" w:rsidRDefault="00247971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71">
        <w:rPr>
          <w:rFonts w:ascii="Times New Roman" w:eastAsia="Times New Roman" w:hAnsi="Times New Roman" w:cs="Times New Roman"/>
          <w:sz w:val="24"/>
          <w:szCs w:val="24"/>
        </w:rPr>
        <w:t>Оснащённость:</w:t>
      </w:r>
      <w:r w:rsidRPr="0024797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ученический  стол укомплектованный розетками - 8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шт., с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тул ученический-16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шт., с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тол преподавателя-1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шт., с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тул преподавателя-1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шт., комплект п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лакатов., лабораторный  стенд: «Схема освещения с открытой прокладкой проводов» 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шт.,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лабораторный  стенд: «Схема реверсивного магнитного пускателя» 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шт.,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стенд «Марки кабеля»-1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шт.,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стенд «Асинхронный электродвигатель» - 1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шт., с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хема «Реверсивный магнитный пускатель»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; с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хема «Освещение с открытой прокладкой проводов»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,  р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еле: НМШ - нейтральное реле-3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шт., 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СЩ-5 тип А3716 ФУЗ 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IP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20 380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160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50 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Hz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шт., набор комплектующих изделий для  сбора схем, расходный материал</w:t>
      </w:r>
    </w:p>
    <w:p w:rsidR="00E1600A" w:rsidRPr="00DD699B" w:rsidRDefault="00E1600A" w:rsidP="00E00E4F">
      <w:pPr>
        <w:pStyle w:val="Style23"/>
        <w:widowControl/>
        <w:ind w:right="137" w:firstLine="709"/>
        <w:rPr>
          <w:b/>
          <w:sz w:val="24"/>
          <w:szCs w:val="24"/>
        </w:rPr>
      </w:pPr>
      <w:r w:rsidRPr="00DD699B">
        <w:rPr>
          <w:sz w:val="24"/>
          <w:szCs w:val="24"/>
        </w:rPr>
        <w:t xml:space="preserve"> </w:t>
      </w:r>
      <w:r w:rsidRPr="00DD699B">
        <w:rPr>
          <w:b/>
          <w:sz w:val="24"/>
          <w:szCs w:val="24"/>
        </w:rPr>
        <w:t>Мастерская «Электросварочная»</w:t>
      </w:r>
    </w:p>
    <w:p w:rsidR="00E1600A" w:rsidRPr="00DD699B" w:rsidRDefault="00E1600A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color w:val="000000"/>
          <w:sz w:val="24"/>
          <w:szCs w:val="24"/>
        </w:rPr>
        <w:t>сварочные и ученические столы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5F41" w:rsidRDefault="00E1600A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инструменты, специализированное техническое оборудование</w:t>
      </w:r>
    </w:p>
    <w:p w:rsidR="00247971" w:rsidRPr="00DD699B" w:rsidRDefault="00247971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71">
        <w:rPr>
          <w:rFonts w:ascii="Times New Roman" w:eastAsia="Times New Roman" w:hAnsi="Times New Roman" w:cs="Times New Roman"/>
          <w:sz w:val="24"/>
          <w:szCs w:val="24"/>
        </w:rPr>
        <w:t>Оснащённость: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ученический сварочный стол – 2шт; стол ученический – 2 шт; выпрямитель сварочный многопостовой ВКСМ – 1000-1-1 ГОСТ5153-72 №2752 3-50Н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z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3080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115А. Выпрямительный ток 1000А 60 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; реостат балластный РБ -302У2 № 13967 1004; реостат балластный РБ -302У2 № 3767 0304; вытяжка №1, №2; СЩ 6 АЕ 2066 – 100- 00УЗ. УХЛ4 – А-660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50.60 Н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z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100 А; комплект плакатов;</w:t>
      </w:r>
    </w:p>
    <w:p w:rsidR="00EA5F41" w:rsidRPr="00DD699B" w:rsidRDefault="00E1600A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99B">
        <w:rPr>
          <w:rFonts w:ascii="Times New Roman" w:hAnsi="Times New Roman" w:cs="Times New Roman"/>
          <w:b/>
          <w:sz w:val="24"/>
          <w:szCs w:val="24"/>
        </w:rPr>
        <w:t>Мастерская «Механообрабатывающая»</w:t>
      </w:r>
    </w:p>
    <w:p w:rsidR="00EA5F41" w:rsidRPr="00DD699B" w:rsidRDefault="00EA5F41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рабочее место преподавателя;</w:t>
      </w:r>
    </w:p>
    <w:p w:rsidR="00EA5F41" w:rsidRPr="00DD699B" w:rsidRDefault="00EA5F41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инструменты, специализированное техническое оборудование;</w:t>
      </w:r>
    </w:p>
    <w:p w:rsidR="00393253" w:rsidRDefault="00EA5F41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8B5BE4" w:rsidRPr="00247971" w:rsidRDefault="00247971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71">
        <w:rPr>
          <w:rFonts w:ascii="Times New Roman" w:eastAsia="Times New Roman" w:hAnsi="Times New Roman" w:cs="Times New Roman"/>
          <w:sz w:val="24"/>
          <w:szCs w:val="24"/>
        </w:rPr>
        <w:t>Оснащённость: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 с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тол преподавателя-1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шт., с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тул преподавателя-1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шт., шкаф – 1шт; доска ученическая – 1шт.,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токарно - винторезный станок ТВ-4 -1 шт., токарно – винторезный станок ТВ-6 – 1 шт., фрезерный станок НТФ-110Ш4- 1 шт.,., пресс 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DKII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- 1шт., токарно – винторезный станок ТВ-7М- 3 шт., ученический верстак оборудованный тисками -1 шт., подставка для деталей- 6 шт., стул ученический - 5 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шт., комплект п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лакатов, Стенд: «Резцы применяемые для обработки металлов резанием» - 1шт., силовой Щит-2 АЕ20066-100-00УЗУХЛ4-А– 1шт; станок заточно-точильно – шлифовальный 3Б634 двухсторонний-1 шт., станок заточной ЭТ-62-1 шт., механическая пила Н1-1 шт., ящик для хранения смазочных материалов - 1 шт.,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 ящик для хранения инструмента- 1шт., стеллаж для хранения расходных материалов  - 2шт; 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расходный инструмент (металл, резцы, плашки, метчики).,</w:t>
      </w:r>
    </w:p>
    <w:p w:rsidR="008B5BE4" w:rsidRPr="00DD699B" w:rsidRDefault="008B5BE4" w:rsidP="002479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в) помещении для самостоятельной работы</w:t>
      </w:r>
      <w:r w:rsidRPr="00DD699B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8B5BE4" w:rsidRPr="00DD699B" w:rsidRDefault="008B5BE4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5BE4" w:rsidRPr="00DD699B" w:rsidRDefault="008B5BE4" w:rsidP="002479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изучении дисциплины в формате электронного обучения используется ЭИОС </w:t>
      </w:r>
      <w:r w:rsidRPr="00DD69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Moodle</w:t>
      </w: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B5BE4" w:rsidRPr="00DD699B" w:rsidRDefault="008B5BE4" w:rsidP="0024797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5BE4" w:rsidRPr="00DD699B" w:rsidRDefault="008B5BE4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:rsidR="008B5BE4" w:rsidRDefault="008B5BE4" w:rsidP="0024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247971" w:rsidRPr="00DD699B" w:rsidRDefault="00247971" w:rsidP="0024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BE4" w:rsidRPr="00DD699B" w:rsidRDefault="008B5BE4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   Интернет–ресурсов, базы данных библиотечного фонда:</w:t>
      </w:r>
    </w:p>
    <w:p w:rsidR="008B5BE4" w:rsidRPr="00DD699B" w:rsidRDefault="008B5BE4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5269A" w:rsidRPr="00DD699B" w:rsidRDefault="008B5BE4" w:rsidP="00247971">
      <w:pPr>
        <w:tabs>
          <w:tab w:val="left" w:pos="1134"/>
        </w:tabs>
        <w:spacing w:after="0" w:line="240" w:lineRule="auto"/>
        <w:ind w:firstLine="709"/>
        <w:jc w:val="both"/>
        <w:rPr>
          <w:rStyle w:val="FontStyle50"/>
          <w:rFonts w:eastAsia="Times New Roman"/>
          <w:bCs w:val="0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>Основные источники:</w:t>
      </w:r>
    </w:p>
    <w:p w:rsidR="0015269A" w:rsidRPr="00DD699B" w:rsidRDefault="0015269A" w:rsidP="00247971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</w:p>
    <w:tbl>
      <w:tblPr>
        <w:tblStyle w:val="afe"/>
        <w:tblW w:w="97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119"/>
        <w:gridCol w:w="1705"/>
      </w:tblGrid>
      <w:tr w:rsidR="003E735D" w:rsidRPr="00DD699B" w:rsidTr="002C3C8E">
        <w:tc>
          <w:tcPr>
            <w:tcW w:w="426" w:type="dxa"/>
          </w:tcPr>
          <w:p w:rsidR="003E735D" w:rsidRPr="00DD699B" w:rsidRDefault="008B5BE4" w:rsidP="00247971">
            <w:pP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D699B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  <w:r w:rsidRPr="00DD699B">
              <w:rPr>
                <w:rFonts w:eastAsia="Andale Sans UI"/>
                <w:kern w:val="2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E735D" w:rsidRPr="00DD699B" w:rsidRDefault="00906A93" w:rsidP="002479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06A93">
              <w:rPr>
                <w:rFonts w:ascii="Times New Roman" w:hAnsi="Times New Roman" w:cs="Times New Roman"/>
                <w:sz w:val="24"/>
                <w:szCs w:val="24"/>
              </w:rPr>
              <w:t>Соломатин, А.В</w:t>
            </w:r>
          </w:p>
        </w:tc>
        <w:tc>
          <w:tcPr>
            <w:tcW w:w="2268" w:type="dxa"/>
          </w:tcPr>
          <w:p w:rsidR="003E735D" w:rsidRPr="00DD699B" w:rsidRDefault="00906A93" w:rsidP="002479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06A93">
              <w:rPr>
                <w:rFonts w:ascii="Times New Roman" w:hAnsi="Times New Roman" w:cs="Times New Roman"/>
                <w:sz w:val="24"/>
                <w:szCs w:val="24"/>
              </w:rPr>
              <w:t>Электрическое оборудование тягового подвижного состава железных дорог : учебное пособие </w:t>
            </w:r>
          </w:p>
        </w:tc>
        <w:tc>
          <w:tcPr>
            <w:tcW w:w="3119" w:type="dxa"/>
          </w:tcPr>
          <w:p w:rsidR="003E735D" w:rsidRPr="00DD699B" w:rsidRDefault="00906A93" w:rsidP="002479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06A93">
              <w:rPr>
                <w:rFonts w:ascii="Times New Roman" w:hAnsi="Times New Roman" w:cs="Times New Roman"/>
                <w:sz w:val="24"/>
                <w:szCs w:val="24"/>
              </w:rPr>
              <w:t>Москва : ФГБУ ДПО «Учебно методический центр по образованию на железнодорожном транспорте», 2021. — 216 с.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906A93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8" w:history="1">
              <w:r w:rsidRPr="00906A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https://umczdt.ru/books/1200/251706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</w:tcPr>
          <w:p w:rsidR="003E735D" w:rsidRPr="00DD699B" w:rsidRDefault="003E735D" w:rsidP="002479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ED16A2" w:rsidRPr="00DD699B" w:rsidTr="002C3C8E">
        <w:tc>
          <w:tcPr>
            <w:tcW w:w="426" w:type="dxa"/>
          </w:tcPr>
          <w:p w:rsidR="00ED16A2" w:rsidRPr="00DD699B" w:rsidRDefault="008B5BE4" w:rsidP="00247971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DD699B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  <w:r w:rsidRPr="00DD699B">
              <w:rPr>
                <w:rFonts w:eastAsia="Andale Sans UI"/>
                <w:kern w:val="2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D16A2" w:rsidRPr="00DD699B" w:rsidRDefault="00ED16A2" w:rsidP="0024797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Осинцев И.А., Логинов А.А. </w:t>
            </w:r>
          </w:p>
        </w:tc>
        <w:tc>
          <w:tcPr>
            <w:tcW w:w="2268" w:type="dxa"/>
          </w:tcPr>
          <w:p w:rsidR="00ED16A2" w:rsidRPr="00DD699B" w:rsidRDefault="00ED16A2" w:rsidP="0024797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Устройство и работа электрической схемы электровоза ВЛ11: учеб. пособие. </w:t>
            </w:r>
          </w:p>
        </w:tc>
        <w:tc>
          <w:tcPr>
            <w:tcW w:w="3119" w:type="dxa"/>
          </w:tcPr>
          <w:p w:rsidR="00ED16A2" w:rsidRPr="00DD699B" w:rsidRDefault="00ED16A2" w:rsidP="0024797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9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М.: ФГБУ ДПО «Учебно-методический центр по образованию на железнодорожном транспорте», 2019. — 395 с. - Режим доступа: </w:t>
            </w:r>
            <w:hyperlink r:id="rId9" w:history="1">
              <w:r w:rsidRPr="00DD699B">
                <w:rPr>
                  <w:rFonts w:ascii="Times New Roman" w:eastAsiaTheme="minorEastAsia" w:hAnsi="Times New Roman" w:cs="Times New Roman"/>
                  <w:color w:val="4682B4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http://umczdt.ru/books/352/234340/</w:t>
              </w:r>
            </w:hyperlink>
            <w:r w:rsidR="00247971">
              <w:rPr>
                <w:rFonts w:ascii="Times New Roman" w:hAnsi="Times New Roman" w:cs="Times New Roman"/>
                <w:color w:val="4682B4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 w:rsidRPr="00DD69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</w:t>
            </w:r>
          </w:p>
        </w:tc>
        <w:tc>
          <w:tcPr>
            <w:tcW w:w="1705" w:type="dxa"/>
          </w:tcPr>
          <w:p w:rsidR="00ED16A2" w:rsidRPr="00DD699B" w:rsidRDefault="00ED16A2" w:rsidP="00247971">
            <w:pPr>
              <w:suppressAutoHyphens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</w:tbl>
    <w:p w:rsidR="008B5BE4" w:rsidRPr="00DD699B" w:rsidRDefault="008B5BE4" w:rsidP="00247971">
      <w:pPr>
        <w:pStyle w:val="Style2"/>
        <w:widowControl/>
        <w:spacing w:line="240" w:lineRule="auto"/>
        <w:ind w:firstLine="709"/>
        <w:jc w:val="left"/>
        <w:rPr>
          <w:rStyle w:val="FontStyle49"/>
          <w:sz w:val="24"/>
          <w:szCs w:val="24"/>
        </w:rPr>
      </w:pPr>
    </w:p>
    <w:p w:rsidR="006003F3" w:rsidRDefault="000D4705" w:rsidP="00247971">
      <w:pPr>
        <w:pStyle w:val="Style2"/>
        <w:widowControl/>
        <w:spacing w:line="240" w:lineRule="auto"/>
        <w:ind w:firstLine="709"/>
        <w:jc w:val="left"/>
        <w:rPr>
          <w:rStyle w:val="FontStyle49"/>
          <w:sz w:val="24"/>
          <w:szCs w:val="24"/>
        </w:rPr>
      </w:pPr>
      <w:r w:rsidRPr="00DD699B">
        <w:rPr>
          <w:rStyle w:val="FontStyle49"/>
          <w:sz w:val="24"/>
          <w:szCs w:val="24"/>
        </w:rPr>
        <w:t>Дополнительные источники</w:t>
      </w:r>
      <w:r w:rsidR="008B5BE4" w:rsidRPr="00DD699B">
        <w:rPr>
          <w:rStyle w:val="FontStyle49"/>
          <w:sz w:val="24"/>
          <w:szCs w:val="24"/>
        </w:rPr>
        <w:t>:</w:t>
      </w:r>
    </w:p>
    <w:p w:rsidR="00247971" w:rsidRPr="00DD699B" w:rsidRDefault="00247971" w:rsidP="00247971">
      <w:pPr>
        <w:pStyle w:val="Style2"/>
        <w:widowControl/>
        <w:spacing w:line="240" w:lineRule="auto"/>
        <w:ind w:firstLine="709"/>
        <w:jc w:val="left"/>
        <w:rPr>
          <w:rStyle w:val="FontStyle49"/>
          <w:sz w:val="24"/>
          <w:szCs w:val="24"/>
        </w:rPr>
      </w:pPr>
    </w:p>
    <w:tbl>
      <w:tblPr>
        <w:tblStyle w:val="afe"/>
        <w:tblW w:w="97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2976"/>
        <w:gridCol w:w="1848"/>
      </w:tblGrid>
      <w:tr w:rsidR="008B5BE4" w:rsidRPr="00DD699B" w:rsidTr="008B5BE4">
        <w:tc>
          <w:tcPr>
            <w:tcW w:w="426" w:type="dxa"/>
          </w:tcPr>
          <w:p w:rsidR="008B5BE4" w:rsidRPr="00DD699B" w:rsidRDefault="005F2E7A" w:rsidP="00247971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  <w:r w:rsidR="008B5BE4" w:rsidRPr="00DD699B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B5BE4" w:rsidRPr="00DD699B" w:rsidRDefault="00906A93" w:rsidP="0024797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6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Белозеров, И.Н.</w:t>
            </w:r>
          </w:p>
        </w:tc>
        <w:tc>
          <w:tcPr>
            <w:tcW w:w="2268" w:type="dxa"/>
          </w:tcPr>
          <w:p w:rsidR="008B5BE4" w:rsidRPr="00DD699B" w:rsidRDefault="00906A93" w:rsidP="002479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06A93">
              <w:rPr>
                <w:rFonts w:ascii="Times New Roman" w:hAnsi="Times New Roman" w:cs="Times New Roman"/>
                <w:sz w:val="24"/>
                <w:szCs w:val="24"/>
              </w:rPr>
              <w:t xml:space="preserve">Фонд оценочных средств МДК 01.02 Эксплуатация </w:t>
            </w:r>
            <w:r w:rsidRPr="00906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подвижного состава и обеспечение безопасности движения поездов (электроподвижной состав) (тема 2.2) : методическое пособие</w:t>
            </w:r>
          </w:p>
        </w:tc>
        <w:tc>
          <w:tcPr>
            <w:tcW w:w="2976" w:type="dxa"/>
          </w:tcPr>
          <w:p w:rsidR="008B5BE4" w:rsidRPr="00DD699B" w:rsidRDefault="00906A93" w:rsidP="002479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06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Москва : ФГБУ ДПО «Учебно методический центр по образованию на </w:t>
            </w:r>
            <w:r w:rsidRPr="00906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железнодорожном транспорте», 2020. — 64 с. Режим доступа: </w:t>
            </w:r>
            <w:hyperlink r:id="rId10" w:history="1">
              <w:r w:rsidRPr="00906A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https://umczdt.ru/books/1232/239719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</w:tcPr>
          <w:p w:rsidR="008B5BE4" w:rsidRPr="00DD699B" w:rsidRDefault="008B5BE4" w:rsidP="00247971">
            <w:pPr>
              <w:suppressAutoHyphens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[Электронный ресурс]</w:t>
            </w:r>
          </w:p>
        </w:tc>
      </w:tr>
      <w:tr w:rsidR="008B5BE4" w:rsidRPr="00DD699B" w:rsidTr="008B5BE4">
        <w:tc>
          <w:tcPr>
            <w:tcW w:w="426" w:type="dxa"/>
          </w:tcPr>
          <w:p w:rsidR="008B5BE4" w:rsidRPr="00DD699B" w:rsidRDefault="005F2E7A" w:rsidP="00247971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  <w:r w:rsidR="008B5BE4" w:rsidRPr="00DD699B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B5BE4" w:rsidRPr="00DD699B" w:rsidRDefault="008B5BE4" w:rsidP="0024797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Серебряков А.С. </w:t>
            </w:r>
          </w:p>
        </w:tc>
        <w:tc>
          <w:tcPr>
            <w:tcW w:w="2268" w:type="dxa"/>
          </w:tcPr>
          <w:p w:rsidR="008B5BE4" w:rsidRPr="00DD699B" w:rsidRDefault="008B5BE4" w:rsidP="0024797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MATHCAD и решение задач электротехники учеб. пособие.</w:t>
            </w:r>
          </w:p>
        </w:tc>
        <w:tc>
          <w:tcPr>
            <w:tcW w:w="2976" w:type="dxa"/>
          </w:tcPr>
          <w:p w:rsidR="008B5BE4" w:rsidRPr="00DD699B" w:rsidRDefault="008B5BE4" w:rsidP="0024797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9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М.: ФГБУ ДПО «Учебно-методический центр по образованию на железнодорожном транспорте», 2019. — 568 с. - Режим доступа: </w:t>
            </w:r>
            <w:hyperlink r:id="rId11" w:history="1">
              <w:r w:rsidRPr="00DD699B">
                <w:rPr>
                  <w:rFonts w:ascii="Times New Roman" w:eastAsiaTheme="minorEastAsia" w:hAnsi="Times New Roman" w:cs="Times New Roman"/>
                  <w:color w:val="4682B4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http://umczdt.ru/books/42/232048/</w:t>
              </w:r>
            </w:hyperlink>
            <w:r w:rsidRPr="00DD69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848" w:type="dxa"/>
          </w:tcPr>
          <w:p w:rsidR="008B5BE4" w:rsidRPr="00DD699B" w:rsidRDefault="008B5BE4" w:rsidP="00247971">
            <w:pPr>
              <w:suppressAutoHyphens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</w:tbl>
    <w:p w:rsidR="006003F3" w:rsidRPr="00DD699B" w:rsidRDefault="006003F3" w:rsidP="00247971">
      <w:pPr>
        <w:pStyle w:val="Style2"/>
        <w:widowControl/>
        <w:spacing w:line="240" w:lineRule="auto"/>
        <w:ind w:firstLine="709"/>
        <w:rPr>
          <w:rStyle w:val="FontStyle49"/>
          <w:sz w:val="28"/>
          <w:szCs w:val="28"/>
        </w:rPr>
      </w:pPr>
    </w:p>
    <w:p w:rsidR="000D4705" w:rsidRPr="00DD699B" w:rsidRDefault="000D4705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99B">
        <w:rPr>
          <w:rFonts w:ascii="Times New Roman" w:hAnsi="Times New Roman" w:cs="Times New Roman"/>
          <w:b/>
          <w:sz w:val="24"/>
          <w:szCs w:val="24"/>
        </w:rPr>
        <w:t>Периодические издания:</w:t>
      </w:r>
    </w:p>
    <w:p w:rsidR="000D4705" w:rsidRPr="00DD699B" w:rsidRDefault="000D4705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99B">
        <w:rPr>
          <w:rFonts w:ascii="Times New Roman" w:hAnsi="Times New Roman" w:cs="Times New Roman"/>
          <w:b/>
          <w:sz w:val="24"/>
          <w:szCs w:val="24"/>
        </w:rPr>
        <w:t xml:space="preserve">Перечень профессиональных баз данных и информационных справочных </w:t>
      </w:r>
      <w:r w:rsidR="0024797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D699B">
        <w:rPr>
          <w:rFonts w:ascii="Times New Roman" w:hAnsi="Times New Roman" w:cs="Times New Roman"/>
          <w:b/>
          <w:sz w:val="24"/>
          <w:szCs w:val="24"/>
        </w:rPr>
        <w:t xml:space="preserve"> систем:</w:t>
      </w:r>
      <w:r w:rsidRPr="00DD6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70A" w:rsidRPr="00DD699B" w:rsidRDefault="00DD770A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99B">
        <w:rPr>
          <w:rFonts w:ascii="Times New Roman" w:hAnsi="Times New Roman" w:cs="Times New Roman"/>
          <w:sz w:val="24"/>
          <w:szCs w:val="24"/>
        </w:rPr>
        <w:t>-</w:t>
      </w:r>
      <w:r w:rsidR="00E00E4F">
        <w:rPr>
          <w:rFonts w:ascii="Times New Roman" w:hAnsi="Times New Roman" w:cs="Times New Roman"/>
          <w:sz w:val="24"/>
          <w:szCs w:val="24"/>
        </w:rPr>
        <w:t>не предусмотрено</w:t>
      </w:r>
      <w:r w:rsidRPr="00DD699B">
        <w:rPr>
          <w:rFonts w:ascii="Times New Roman" w:hAnsi="Times New Roman" w:cs="Times New Roman"/>
          <w:sz w:val="24"/>
          <w:szCs w:val="24"/>
        </w:rPr>
        <w:t> </w:t>
      </w:r>
    </w:p>
    <w:p w:rsidR="006003F3" w:rsidRDefault="006003F3" w:rsidP="00247971">
      <w:pPr>
        <w:pStyle w:val="Style2"/>
        <w:widowControl/>
        <w:spacing w:line="240" w:lineRule="auto"/>
        <w:ind w:firstLine="709"/>
        <w:rPr>
          <w:rStyle w:val="FontStyle49"/>
          <w:color w:val="FF0000"/>
          <w:sz w:val="24"/>
          <w:szCs w:val="24"/>
        </w:rPr>
      </w:pPr>
    </w:p>
    <w:p w:rsidR="00F80E64" w:rsidRDefault="00F80E64" w:rsidP="002479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99B">
        <w:rPr>
          <w:rFonts w:ascii="Times New Roman" w:hAnsi="Times New Roman" w:cs="Times New Roman"/>
          <w:b/>
          <w:bCs/>
          <w:sz w:val="24"/>
          <w:szCs w:val="24"/>
        </w:rPr>
        <w:t>5. КОНТРОЛЬ И ОЦЕНКА РЕЗУЛЬТАТОВ ОСВОЕНИЯ                                         ПРОФЕССИОНАЛЬНОГО МОДУЛЯ</w:t>
      </w:r>
    </w:p>
    <w:p w:rsidR="00264240" w:rsidRPr="00DD699B" w:rsidRDefault="00264240" w:rsidP="002479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0E64" w:rsidRPr="00DD699B" w:rsidRDefault="00F80E64" w:rsidP="0024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99B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DD699B">
        <w:rPr>
          <w:rFonts w:ascii="Times New Roman" w:hAnsi="Times New Roman" w:cs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F80E64" w:rsidRDefault="00F80E64" w:rsidP="0024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99B">
        <w:rPr>
          <w:rFonts w:ascii="Times New Roman" w:hAnsi="Times New Roman" w:cs="Times New Roman"/>
          <w:sz w:val="24"/>
          <w:szCs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:rsidR="00247971" w:rsidRPr="00DD699B" w:rsidRDefault="001624D9" w:rsidP="00264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035"/>
      </w:tblGrid>
      <w:tr w:rsidR="00F80E64" w:rsidRPr="00DD699B" w:rsidTr="00831F51">
        <w:tc>
          <w:tcPr>
            <w:tcW w:w="2870" w:type="pct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МДК.01.01 </w:t>
            </w:r>
            <w:r w:rsidR="006F1C64"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Конструкция, техническое обслуживание и ремонт подвижного состава (по видам) (электроподвижной состав)</w:t>
            </w:r>
          </w:p>
        </w:tc>
        <w:tc>
          <w:tcPr>
            <w:tcW w:w="2130" w:type="pct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 (</w:t>
            </w:r>
            <w:r w:rsidR="00E21C74"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5,6,</w:t>
            </w:r>
            <w:r w:rsidR="005901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семестр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B41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ДЗ (4 семестр), другие формы контроля (7 семестр)</w:t>
            </w:r>
          </w:p>
        </w:tc>
      </w:tr>
      <w:tr w:rsidR="00F80E64" w:rsidRPr="00DD699B" w:rsidTr="00831F51">
        <w:tc>
          <w:tcPr>
            <w:tcW w:w="2870" w:type="pct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МДК.01.02 </w:t>
            </w:r>
            <w:r w:rsidR="006F1C64"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Эксплуатация подвижного состава (по видам подвижного состава) (электроподвижной состав) и обеспечение безопасности движения поездов</w:t>
            </w:r>
          </w:p>
        </w:tc>
        <w:tc>
          <w:tcPr>
            <w:tcW w:w="2130" w:type="pct"/>
          </w:tcPr>
          <w:p w:rsidR="00F80E64" w:rsidRPr="00DD699B" w:rsidRDefault="00E21C7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 (5,6,8 семестр)</w:t>
            </w:r>
            <w:r w:rsidR="00B41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B41675" w:rsidRPr="00B41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формы контроля (7 семестр)</w:t>
            </w:r>
          </w:p>
          <w:p w:rsidR="00E21C74" w:rsidRPr="00DD699B" w:rsidRDefault="00E21C7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21C74" w:rsidRPr="00DD699B" w:rsidRDefault="00E21C7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80E64" w:rsidRPr="00DD699B" w:rsidTr="00831F51">
        <w:tc>
          <w:tcPr>
            <w:tcW w:w="2870" w:type="pct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УП.01</w:t>
            </w:r>
            <w:r w:rsidR="005C2A08" w:rsidRPr="00DD699B">
              <w:rPr>
                <w:rFonts w:ascii="Times New Roman" w:hAnsi="Times New Roman" w:cs="Times New Roman"/>
                <w:sz w:val="24"/>
                <w:szCs w:val="24"/>
              </w:rPr>
              <w:t>.01 Учебная практика (слесарная,электромонтажная)</w:t>
            </w:r>
          </w:p>
        </w:tc>
        <w:tc>
          <w:tcPr>
            <w:tcW w:w="2130" w:type="pct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ДЗ </w:t>
            </w:r>
            <w:r w:rsidR="00E21C74"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F80E64" w:rsidRPr="00DD699B" w:rsidTr="00831F51">
        <w:tc>
          <w:tcPr>
            <w:tcW w:w="2870" w:type="pct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УП.01.02 Учебная практика (</w:t>
            </w:r>
            <w:r w:rsidR="005C2A08" w:rsidRPr="00DD699B">
              <w:rPr>
                <w:rFonts w:ascii="Times New Roman" w:hAnsi="Times New Roman" w:cs="Times New Roman"/>
                <w:sz w:val="24"/>
                <w:szCs w:val="24"/>
              </w:rPr>
              <w:t>механическая, электросварочная)</w:t>
            </w:r>
          </w:p>
        </w:tc>
        <w:tc>
          <w:tcPr>
            <w:tcW w:w="2130" w:type="pct"/>
          </w:tcPr>
          <w:p w:rsidR="00F80E64" w:rsidRPr="00DD699B" w:rsidRDefault="00E21C7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ДЗ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(3 семестр)</w:t>
            </w:r>
          </w:p>
        </w:tc>
      </w:tr>
      <w:tr w:rsidR="00F80E64" w:rsidRPr="00DD699B" w:rsidTr="00831F51">
        <w:tc>
          <w:tcPr>
            <w:tcW w:w="2870" w:type="pct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УП.01.03 Учебная практика (вводная-ознакомительная)</w:t>
            </w:r>
          </w:p>
        </w:tc>
        <w:tc>
          <w:tcPr>
            <w:tcW w:w="2130" w:type="pct"/>
          </w:tcPr>
          <w:p w:rsidR="00F80E64" w:rsidRPr="00DD699B" w:rsidRDefault="00E21C7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ДЗ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 семестр)</w:t>
            </w:r>
          </w:p>
        </w:tc>
      </w:tr>
      <w:tr w:rsidR="00F80E64" w:rsidRPr="00DD699B" w:rsidTr="00831F51">
        <w:tc>
          <w:tcPr>
            <w:tcW w:w="2870" w:type="pct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>ПП. 01.01 Производственная практика (по профилю специальности)</w:t>
            </w: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(ремонтная)</w:t>
            </w:r>
          </w:p>
        </w:tc>
        <w:tc>
          <w:tcPr>
            <w:tcW w:w="2130" w:type="pct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ДЗ 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E21C74"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6,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семестр)</w:t>
            </w:r>
          </w:p>
        </w:tc>
      </w:tr>
      <w:tr w:rsidR="00F80E64" w:rsidRPr="00DD699B" w:rsidTr="00831F51">
        <w:tc>
          <w:tcPr>
            <w:tcW w:w="2870" w:type="pct"/>
            <w:vAlign w:val="center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>ПП. 01.02 Производственная практика (по профилю специальности)</w:t>
            </w: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(эксплуатационная)</w:t>
            </w:r>
          </w:p>
        </w:tc>
        <w:tc>
          <w:tcPr>
            <w:tcW w:w="2130" w:type="pct"/>
          </w:tcPr>
          <w:p w:rsidR="00F80E64" w:rsidRPr="00DD699B" w:rsidRDefault="00E21C74" w:rsidP="002479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ДЗ 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(7 семестр)</w:t>
            </w:r>
          </w:p>
        </w:tc>
      </w:tr>
      <w:tr w:rsidR="00F80E64" w:rsidRPr="00DD699B" w:rsidTr="00831F51">
        <w:tc>
          <w:tcPr>
            <w:tcW w:w="2870" w:type="pct"/>
            <w:vAlign w:val="center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 w:rsidR="0059373E" w:rsidRPr="00DD6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8BC"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pct"/>
          </w:tcPr>
          <w:p w:rsidR="00F80E64" w:rsidRPr="00DD699B" w:rsidRDefault="00F80E64" w:rsidP="002479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Экзамен квалификационный </w:t>
            </w:r>
          </w:p>
          <w:p w:rsidR="00F80E64" w:rsidRPr="00DD699B" w:rsidRDefault="00F80E64" w:rsidP="002479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(8 семестр)</w:t>
            </w:r>
          </w:p>
        </w:tc>
      </w:tr>
    </w:tbl>
    <w:p w:rsidR="00F80E64" w:rsidRDefault="00F80E64" w:rsidP="00247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240" w:rsidRDefault="00264240" w:rsidP="00247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240" w:rsidRDefault="00264240" w:rsidP="00247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E7A" w:rsidRDefault="005F2E7A" w:rsidP="00F8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4285" w:rsidRDefault="00FE4285" w:rsidP="00FE4285">
      <w:pPr>
        <w:pStyle w:val="Style2"/>
        <w:widowControl/>
        <w:spacing w:line="240" w:lineRule="auto"/>
        <w:jc w:val="left"/>
        <w:rPr>
          <w:rStyle w:val="FontStyle49"/>
          <w:sz w:val="24"/>
          <w:szCs w:val="24"/>
        </w:rPr>
      </w:pPr>
    </w:p>
    <w:p w:rsidR="00FE4285" w:rsidRDefault="00FE4285" w:rsidP="00064121">
      <w:pPr>
        <w:pStyle w:val="Style2"/>
        <w:widowControl/>
        <w:spacing w:line="240" w:lineRule="auto"/>
        <w:rPr>
          <w:rStyle w:val="FontStyle49"/>
          <w:sz w:val="24"/>
          <w:szCs w:val="24"/>
        </w:rPr>
      </w:pPr>
    </w:p>
    <w:p w:rsidR="00FE4285" w:rsidRDefault="00FE4285" w:rsidP="00064121">
      <w:pPr>
        <w:pStyle w:val="Style2"/>
        <w:widowControl/>
        <w:spacing w:line="240" w:lineRule="auto"/>
        <w:rPr>
          <w:rStyle w:val="FontStyle49"/>
          <w:sz w:val="24"/>
          <w:szCs w:val="24"/>
        </w:rPr>
      </w:pPr>
    </w:p>
    <w:sectPr w:rsidR="00FE4285" w:rsidSect="006F639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E15" w:rsidRDefault="00347E15" w:rsidP="008339A3">
      <w:pPr>
        <w:spacing w:after="0" w:line="240" w:lineRule="auto"/>
      </w:pPr>
      <w:r>
        <w:separator/>
      </w:r>
    </w:p>
  </w:endnote>
  <w:endnote w:type="continuationSeparator" w:id="0">
    <w:p w:rsidR="00347E15" w:rsidRDefault="00347E15" w:rsidP="008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E15" w:rsidRDefault="00347E15" w:rsidP="008339A3">
      <w:pPr>
        <w:spacing w:after="0" w:line="240" w:lineRule="auto"/>
      </w:pPr>
      <w:r>
        <w:separator/>
      </w:r>
    </w:p>
  </w:footnote>
  <w:footnote w:type="continuationSeparator" w:id="0">
    <w:p w:rsidR="00347E15" w:rsidRDefault="00347E15" w:rsidP="0083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F9A45C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4DA4C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04E5D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D6206FF"/>
    <w:multiLevelType w:val="multilevel"/>
    <w:tmpl w:val="2B083B0E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39A3"/>
    <w:rsid w:val="000007C4"/>
    <w:rsid w:val="000017D1"/>
    <w:rsid w:val="0000180E"/>
    <w:rsid w:val="00002AE4"/>
    <w:rsid w:val="00005165"/>
    <w:rsid w:val="00012FAA"/>
    <w:rsid w:val="00014FF8"/>
    <w:rsid w:val="00015DD5"/>
    <w:rsid w:val="0001672F"/>
    <w:rsid w:val="00016C23"/>
    <w:rsid w:val="000174AD"/>
    <w:rsid w:val="00024FCB"/>
    <w:rsid w:val="000263EB"/>
    <w:rsid w:val="00027938"/>
    <w:rsid w:val="00037035"/>
    <w:rsid w:val="00037645"/>
    <w:rsid w:val="000478B7"/>
    <w:rsid w:val="00047900"/>
    <w:rsid w:val="0005446E"/>
    <w:rsid w:val="000557DD"/>
    <w:rsid w:val="0006178E"/>
    <w:rsid w:val="00064121"/>
    <w:rsid w:val="00064ACB"/>
    <w:rsid w:val="000663D5"/>
    <w:rsid w:val="000773FF"/>
    <w:rsid w:val="00081717"/>
    <w:rsid w:val="00086BD1"/>
    <w:rsid w:val="00091F13"/>
    <w:rsid w:val="00093AE5"/>
    <w:rsid w:val="00093DC6"/>
    <w:rsid w:val="00095D97"/>
    <w:rsid w:val="000967E1"/>
    <w:rsid w:val="000A236E"/>
    <w:rsid w:val="000A35E0"/>
    <w:rsid w:val="000A6153"/>
    <w:rsid w:val="000A6168"/>
    <w:rsid w:val="000B0504"/>
    <w:rsid w:val="000B3549"/>
    <w:rsid w:val="000B4591"/>
    <w:rsid w:val="000C0B4C"/>
    <w:rsid w:val="000C5DA0"/>
    <w:rsid w:val="000C74EB"/>
    <w:rsid w:val="000D4705"/>
    <w:rsid w:val="000E1A6E"/>
    <w:rsid w:val="000E219A"/>
    <w:rsid w:val="000E35DC"/>
    <w:rsid w:val="000E377A"/>
    <w:rsid w:val="000E62EA"/>
    <w:rsid w:val="000F03BA"/>
    <w:rsid w:val="000F1B7A"/>
    <w:rsid w:val="000F2155"/>
    <w:rsid w:val="000F3F1B"/>
    <w:rsid w:val="000F42A0"/>
    <w:rsid w:val="000F5770"/>
    <w:rsid w:val="00102783"/>
    <w:rsid w:val="00103B77"/>
    <w:rsid w:val="0011254D"/>
    <w:rsid w:val="00112C44"/>
    <w:rsid w:val="00113815"/>
    <w:rsid w:val="0011699E"/>
    <w:rsid w:val="001220CB"/>
    <w:rsid w:val="00126862"/>
    <w:rsid w:val="00127B6D"/>
    <w:rsid w:val="00136DBA"/>
    <w:rsid w:val="00141936"/>
    <w:rsid w:val="00142077"/>
    <w:rsid w:val="00144CCE"/>
    <w:rsid w:val="0015181E"/>
    <w:rsid w:val="0015269A"/>
    <w:rsid w:val="00154524"/>
    <w:rsid w:val="001604B7"/>
    <w:rsid w:val="001611DA"/>
    <w:rsid w:val="001624D9"/>
    <w:rsid w:val="0016254F"/>
    <w:rsid w:val="0016650E"/>
    <w:rsid w:val="001678D3"/>
    <w:rsid w:val="001714B7"/>
    <w:rsid w:val="00184F8F"/>
    <w:rsid w:val="00190C73"/>
    <w:rsid w:val="00191B0F"/>
    <w:rsid w:val="001967D3"/>
    <w:rsid w:val="001A35A1"/>
    <w:rsid w:val="001A7A05"/>
    <w:rsid w:val="001A7C77"/>
    <w:rsid w:val="001B4AD3"/>
    <w:rsid w:val="001B4C0F"/>
    <w:rsid w:val="001B7CF5"/>
    <w:rsid w:val="001C1F09"/>
    <w:rsid w:val="001E1073"/>
    <w:rsid w:val="001E3DFE"/>
    <w:rsid w:val="001E4237"/>
    <w:rsid w:val="001F0684"/>
    <w:rsid w:val="001F2DE9"/>
    <w:rsid w:val="001F3C4A"/>
    <w:rsid w:val="001F6925"/>
    <w:rsid w:val="00200996"/>
    <w:rsid w:val="00205D21"/>
    <w:rsid w:val="00205DE9"/>
    <w:rsid w:val="0020661B"/>
    <w:rsid w:val="00206D30"/>
    <w:rsid w:val="0021313B"/>
    <w:rsid w:val="0021415E"/>
    <w:rsid w:val="00235184"/>
    <w:rsid w:val="00246C57"/>
    <w:rsid w:val="00247971"/>
    <w:rsid w:val="002500C7"/>
    <w:rsid w:val="00253E33"/>
    <w:rsid w:val="0025405A"/>
    <w:rsid w:val="00256337"/>
    <w:rsid w:val="00257E42"/>
    <w:rsid w:val="00264240"/>
    <w:rsid w:val="002661A9"/>
    <w:rsid w:val="00266D84"/>
    <w:rsid w:val="00271894"/>
    <w:rsid w:val="00271C7C"/>
    <w:rsid w:val="00273A28"/>
    <w:rsid w:val="002817B9"/>
    <w:rsid w:val="00282023"/>
    <w:rsid w:val="00283737"/>
    <w:rsid w:val="00284601"/>
    <w:rsid w:val="002875A6"/>
    <w:rsid w:val="002876F8"/>
    <w:rsid w:val="00297BC9"/>
    <w:rsid w:val="002A306B"/>
    <w:rsid w:val="002A49C8"/>
    <w:rsid w:val="002B0833"/>
    <w:rsid w:val="002B0AB0"/>
    <w:rsid w:val="002B48FE"/>
    <w:rsid w:val="002B508E"/>
    <w:rsid w:val="002B5B93"/>
    <w:rsid w:val="002B5C18"/>
    <w:rsid w:val="002B74B2"/>
    <w:rsid w:val="002B7C4D"/>
    <w:rsid w:val="002C3C8E"/>
    <w:rsid w:val="002C7C3C"/>
    <w:rsid w:val="002D1B39"/>
    <w:rsid w:val="002D4345"/>
    <w:rsid w:val="002E02E9"/>
    <w:rsid w:val="002F052B"/>
    <w:rsid w:val="002F066F"/>
    <w:rsid w:val="002F0941"/>
    <w:rsid w:val="002F503D"/>
    <w:rsid w:val="002F6302"/>
    <w:rsid w:val="002F7A30"/>
    <w:rsid w:val="00300065"/>
    <w:rsid w:val="00302F85"/>
    <w:rsid w:val="003062A3"/>
    <w:rsid w:val="00310B14"/>
    <w:rsid w:val="0031304E"/>
    <w:rsid w:val="003145A6"/>
    <w:rsid w:val="00314B2A"/>
    <w:rsid w:val="003167C1"/>
    <w:rsid w:val="00316C09"/>
    <w:rsid w:val="00320892"/>
    <w:rsid w:val="00321E77"/>
    <w:rsid w:val="00325E5F"/>
    <w:rsid w:val="00327158"/>
    <w:rsid w:val="00330CBD"/>
    <w:rsid w:val="00330F50"/>
    <w:rsid w:val="00333CEF"/>
    <w:rsid w:val="003359F1"/>
    <w:rsid w:val="0034069B"/>
    <w:rsid w:val="00341944"/>
    <w:rsid w:val="00341FB1"/>
    <w:rsid w:val="0034702A"/>
    <w:rsid w:val="00347E15"/>
    <w:rsid w:val="00347F43"/>
    <w:rsid w:val="00351845"/>
    <w:rsid w:val="00353DC5"/>
    <w:rsid w:val="00360BE9"/>
    <w:rsid w:val="00370767"/>
    <w:rsid w:val="00375E33"/>
    <w:rsid w:val="00377F48"/>
    <w:rsid w:val="00380072"/>
    <w:rsid w:val="00382D38"/>
    <w:rsid w:val="00384C66"/>
    <w:rsid w:val="00385BBE"/>
    <w:rsid w:val="00393253"/>
    <w:rsid w:val="00394DF8"/>
    <w:rsid w:val="00395A21"/>
    <w:rsid w:val="003A3508"/>
    <w:rsid w:val="003B0F3B"/>
    <w:rsid w:val="003B10EC"/>
    <w:rsid w:val="003B17C8"/>
    <w:rsid w:val="003B30C5"/>
    <w:rsid w:val="003B3DAF"/>
    <w:rsid w:val="003B3F2C"/>
    <w:rsid w:val="003B5E6A"/>
    <w:rsid w:val="003B7F8A"/>
    <w:rsid w:val="003C42F1"/>
    <w:rsid w:val="003C46BC"/>
    <w:rsid w:val="003C54E9"/>
    <w:rsid w:val="003C5B00"/>
    <w:rsid w:val="003D275D"/>
    <w:rsid w:val="003D7247"/>
    <w:rsid w:val="003D7F24"/>
    <w:rsid w:val="003E2BD0"/>
    <w:rsid w:val="003E4ECC"/>
    <w:rsid w:val="003E63A7"/>
    <w:rsid w:val="003E6E5A"/>
    <w:rsid w:val="003E735D"/>
    <w:rsid w:val="003F067A"/>
    <w:rsid w:val="003F2206"/>
    <w:rsid w:val="003F3148"/>
    <w:rsid w:val="00400698"/>
    <w:rsid w:val="00401E82"/>
    <w:rsid w:val="00402537"/>
    <w:rsid w:val="00407130"/>
    <w:rsid w:val="004110A7"/>
    <w:rsid w:val="00411219"/>
    <w:rsid w:val="00412BDD"/>
    <w:rsid w:val="00412E08"/>
    <w:rsid w:val="00414AD7"/>
    <w:rsid w:val="004246B0"/>
    <w:rsid w:val="00434D88"/>
    <w:rsid w:val="00440897"/>
    <w:rsid w:val="00443F90"/>
    <w:rsid w:val="0044714B"/>
    <w:rsid w:val="00450177"/>
    <w:rsid w:val="00453A99"/>
    <w:rsid w:val="00455728"/>
    <w:rsid w:val="004559DA"/>
    <w:rsid w:val="00461158"/>
    <w:rsid w:val="00464EC2"/>
    <w:rsid w:val="004672FE"/>
    <w:rsid w:val="00470D34"/>
    <w:rsid w:val="004741ED"/>
    <w:rsid w:val="00483AE6"/>
    <w:rsid w:val="00493932"/>
    <w:rsid w:val="004A16F7"/>
    <w:rsid w:val="004B0231"/>
    <w:rsid w:val="004B06E1"/>
    <w:rsid w:val="004B1EEA"/>
    <w:rsid w:val="004B569E"/>
    <w:rsid w:val="004B5A28"/>
    <w:rsid w:val="004C02CC"/>
    <w:rsid w:val="004C039E"/>
    <w:rsid w:val="004C0B18"/>
    <w:rsid w:val="004C2A62"/>
    <w:rsid w:val="004C4B32"/>
    <w:rsid w:val="004C5317"/>
    <w:rsid w:val="004C53E8"/>
    <w:rsid w:val="004C686B"/>
    <w:rsid w:val="004D488E"/>
    <w:rsid w:val="004E11E0"/>
    <w:rsid w:val="004E1E10"/>
    <w:rsid w:val="004E2F67"/>
    <w:rsid w:val="004E4CDE"/>
    <w:rsid w:val="004E6B28"/>
    <w:rsid w:val="004E74AA"/>
    <w:rsid w:val="004F6939"/>
    <w:rsid w:val="00502052"/>
    <w:rsid w:val="00502CCA"/>
    <w:rsid w:val="00504D8F"/>
    <w:rsid w:val="0051230C"/>
    <w:rsid w:val="005153E5"/>
    <w:rsid w:val="00515679"/>
    <w:rsid w:val="00520C4D"/>
    <w:rsid w:val="00521F54"/>
    <w:rsid w:val="005220DC"/>
    <w:rsid w:val="0052272D"/>
    <w:rsid w:val="00526195"/>
    <w:rsid w:val="0052668A"/>
    <w:rsid w:val="005266DB"/>
    <w:rsid w:val="0053087A"/>
    <w:rsid w:val="00532CEB"/>
    <w:rsid w:val="00533E8E"/>
    <w:rsid w:val="00541A26"/>
    <w:rsid w:val="00543A14"/>
    <w:rsid w:val="00546948"/>
    <w:rsid w:val="005522EA"/>
    <w:rsid w:val="005563E7"/>
    <w:rsid w:val="005632EB"/>
    <w:rsid w:val="00577E3F"/>
    <w:rsid w:val="00577E6E"/>
    <w:rsid w:val="005833EF"/>
    <w:rsid w:val="00584AA2"/>
    <w:rsid w:val="005874AF"/>
    <w:rsid w:val="00590145"/>
    <w:rsid w:val="0059373E"/>
    <w:rsid w:val="00593766"/>
    <w:rsid w:val="005A533A"/>
    <w:rsid w:val="005B3FC1"/>
    <w:rsid w:val="005B5C61"/>
    <w:rsid w:val="005B6EDB"/>
    <w:rsid w:val="005C2A08"/>
    <w:rsid w:val="005D0D57"/>
    <w:rsid w:val="005D31C1"/>
    <w:rsid w:val="005D7962"/>
    <w:rsid w:val="005E30EF"/>
    <w:rsid w:val="005E5A4F"/>
    <w:rsid w:val="005E6F0D"/>
    <w:rsid w:val="005F015C"/>
    <w:rsid w:val="005F2E7A"/>
    <w:rsid w:val="005F5DAA"/>
    <w:rsid w:val="006003F3"/>
    <w:rsid w:val="0060383E"/>
    <w:rsid w:val="0060511A"/>
    <w:rsid w:val="00607BEE"/>
    <w:rsid w:val="00622ECA"/>
    <w:rsid w:val="006245B6"/>
    <w:rsid w:val="00625E6F"/>
    <w:rsid w:val="0063336B"/>
    <w:rsid w:val="006334DF"/>
    <w:rsid w:val="006374DE"/>
    <w:rsid w:val="0064276B"/>
    <w:rsid w:val="00644C3C"/>
    <w:rsid w:val="0064556E"/>
    <w:rsid w:val="006507F6"/>
    <w:rsid w:val="00650C33"/>
    <w:rsid w:val="00651D6F"/>
    <w:rsid w:val="00653238"/>
    <w:rsid w:val="00661857"/>
    <w:rsid w:val="00662325"/>
    <w:rsid w:val="0066332D"/>
    <w:rsid w:val="00663D2B"/>
    <w:rsid w:val="00664F2E"/>
    <w:rsid w:val="00666CF0"/>
    <w:rsid w:val="00672255"/>
    <w:rsid w:val="00672785"/>
    <w:rsid w:val="0068061E"/>
    <w:rsid w:val="006858A0"/>
    <w:rsid w:val="00685D6F"/>
    <w:rsid w:val="00685F0A"/>
    <w:rsid w:val="00695F0D"/>
    <w:rsid w:val="00696A4C"/>
    <w:rsid w:val="006A48BF"/>
    <w:rsid w:val="006B12B4"/>
    <w:rsid w:val="006B4811"/>
    <w:rsid w:val="006C04CF"/>
    <w:rsid w:val="006C0872"/>
    <w:rsid w:val="006C464A"/>
    <w:rsid w:val="006C5DBF"/>
    <w:rsid w:val="006D2373"/>
    <w:rsid w:val="006D34D2"/>
    <w:rsid w:val="006D36C5"/>
    <w:rsid w:val="006D6711"/>
    <w:rsid w:val="006E0364"/>
    <w:rsid w:val="006F0CD7"/>
    <w:rsid w:val="006F1C64"/>
    <w:rsid w:val="006F1F3C"/>
    <w:rsid w:val="006F3F95"/>
    <w:rsid w:val="006F6391"/>
    <w:rsid w:val="00701C90"/>
    <w:rsid w:val="00702538"/>
    <w:rsid w:val="0070285B"/>
    <w:rsid w:val="00704B3C"/>
    <w:rsid w:val="00705223"/>
    <w:rsid w:val="00706E1F"/>
    <w:rsid w:val="007073F4"/>
    <w:rsid w:val="0071200A"/>
    <w:rsid w:val="00712F49"/>
    <w:rsid w:val="00715A59"/>
    <w:rsid w:val="00727DB4"/>
    <w:rsid w:val="007304F8"/>
    <w:rsid w:val="0073199B"/>
    <w:rsid w:val="00732D73"/>
    <w:rsid w:val="00733594"/>
    <w:rsid w:val="00733C76"/>
    <w:rsid w:val="00736303"/>
    <w:rsid w:val="00741D7B"/>
    <w:rsid w:val="00741FAA"/>
    <w:rsid w:val="00743102"/>
    <w:rsid w:val="00747EC1"/>
    <w:rsid w:val="007549C0"/>
    <w:rsid w:val="00762725"/>
    <w:rsid w:val="00767194"/>
    <w:rsid w:val="00767AE8"/>
    <w:rsid w:val="007709B3"/>
    <w:rsid w:val="00771171"/>
    <w:rsid w:val="00773A59"/>
    <w:rsid w:val="00775131"/>
    <w:rsid w:val="0077618C"/>
    <w:rsid w:val="00781AB6"/>
    <w:rsid w:val="00782C4A"/>
    <w:rsid w:val="00785322"/>
    <w:rsid w:val="00785BCB"/>
    <w:rsid w:val="00786EFF"/>
    <w:rsid w:val="00787C6C"/>
    <w:rsid w:val="00791C6F"/>
    <w:rsid w:val="00792527"/>
    <w:rsid w:val="0079565E"/>
    <w:rsid w:val="00796C5B"/>
    <w:rsid w:val="007A0231"/>
    <w:rsid w:val="007A1BD1"/>
    <w:rsid w:val="007A321A"/>
    <w:rsid w:val="007A6025"/>
    <w:rsid w:val="007B13B5"/>
    <w:rsid w:val="007B5D7E"/>
    <w:rsid w:val="007B6BF0"/>
    <w:rsid w:val="007B7C94"/>
    <w:rsid w:val="007C1375"/>
    <w:rsid w:val="007C1FD6"/>
    <w:rsid w:val="007D382A"/>
    <w:rsid w:val="007D5CB4"/>
    <w:rsid w:val="007D74EF"/>
    <w:rsid w:val="007E222F"/>
    <w:rsid w:val="007E2564"/>
    <w:rsid w:val="007E2DDB"/>
    <w:rsid w:val="007E3539"/>
    <w:rsid w:val="007E531E"/>
    <w:rsid w:val="007E6147"/>
    <w:rsid w:val="007E615F"/>
    <w:rsid w:val="007F1CC0"/>
    <w:rsid w:val="007F2206"/>
    <w:rsid w:val="007F347F"/>
    <w:rsid w:val="007F5DF4"/>
    <w:rsid w:val="007F628B"/>
    <w:rsid w:val="007F7788"/>
    <w:rsid w:val="007F7FA8"/>
    <w:rsid w:val="00801433"/>
    <w:rsid w:val="0081045F"/>
    <w:rsid w:val="008113A6"/>
    <w:rsid w:val="008117F7"/>
    <w:rsid w:val="00812D3A"/>
    <w:rsid w:val="00814723"/>
    <w:rsid w:val="00822A59"/>
    <w:rsid w:val="0082401D"/>
    <w:rsid w:val="008279CD"/>
    <w:rsid w:val="00831F51"/>
    <w:rsid w:val="008339A3"/>
    <w:rsid w:val="008345D4"/>
    <w:rsid w:val="00834B5C"/>
    <w:rsid w:val="00842866"/>
    <w:rsid w:val="008451C3"/>
    <w:rsid w:val="008519DA"/>
    <w:rsid w:val="0085550B"/>
    <w:rsid w:val="008612CD"/>
    <w:rsid w:val="00861743"/>
    <w:rsid w:val="00863256"/>
    <w:rsid w:val="008703B1"/>
    <w:rsid w:val="00870887"/>
    <w:rsid w:val="00871CBB"/>
    <w:rsid w:val="00871D1B"/>
    <w:rsid w:val="00880B50"/>
    <w:rsid w:val="00886300"/>
    <w:rsid w:val="00886997"/>
    <w:rsid w:val="0089397E"/>
    <w:rsid w:val="0089550A"/>
    <w:rsid w:val="00895B8D"/>
    <w:rsid w:val="00896EA8"/>
    <w:rsid w:val="008A30EC"/>
    <w:rsid w:val="008A48A5"/>
    <w:rsid w:val="008A55D2"/>
    <w:rsid w:val="008A742D"/>
    <w:rsid w:val="008B5BE4"/>
    <w:rsid w:val="008B6470"/>
    <w:rsid w:val="008C0BF3"/>
    <w:rsid w:val="008D32A7"/>
    <w:rsid w:val="008D442B"/>
    <w:rsid w:val="008D5ECC"/>
    <w:rsid w:val="008E086B"/>
    <w:rsid w:val="008E4146"/>
    <w:rsid w:val="008E7E95"/>
    <w:rsid w:val="008F5116"/>
    <w:rsid w:val="008F68A3"/>
    <w:rsid w:val="0090183F"/>
    <w:rsid w:val="00905480"/>
    <w:rsid w:val="00906A93"/>
    <w:rsid w:val="009072C9"/>
    <w:rsid w:val="00910077"/>
    <w:rsid w:val="00910C7F"/>
    <w:rsid w:val="009114F1"/>
    <w:rsid w:val="00911BCC"/>
    <w:rsid w:val="00913A8C"/>
    <w:rsid w:val="00913BE2"/>
    <w:rsid w:val="009150DD"/>
    <w:rsid w:val="0092140D"/>
    <w:rsid w:val="00922A24"/>
    <w:rsid w:val="00924B7A"/>
    <w:rsid w:val="00927FD0"/>
    <w:rsid w:val="0093360A"/>
    <w:rsid w:val="00943863"/>
    <w:rsid w:val="009448ED"/>
    <w:rsid w:val="00945035"/>
    <w:rsid w:val="00951D29"/>
    <w:rsid w:val="0095511B"/>
    <w:rsid w:val="009667ED"/>
    <w:rsid w:val="00976269"/>
    <w:rsid w:val="00980CDD"/>
    <w:rsid w:val="00982908"/>
    <w:rsid w:val="009834EC"/>
    <w:rsid w:val="009835B3"/>
    <w:rsid w:val="00987DD9"/>
    <w:rsid w:val="009912A7"/>
    <w:rsid w:val="00991DCB"/>
    <w:rsid w:val="00993920"/>
    <w:rsid w:val="00994AFC"/>
    <w:rsid w:val="009964F3"/>
    <w:rsid w:val="009A102D"/>
    <w:rsid w:val="009A38AD"/>
    <w:rsid w:val="009A75D3"/>
    <w:rsid w:val="009B00CE"/>
    <w:rsid w:val="009B1274"/>
    <w:rsid w:val="009B2CB6"/>
    <w:rsid w:val="009B34CB"/>
    <w:rsid w:val="009B5F52"/>
    <w:rsid w:val="009C0E8A"/>
    <w:rsid w:val="009C6AC4"/>
    <w:rsid w:val="009D0ED1"/>
    <w:rsid w:val="009D353E"/>
    <w:rsid w:val="009D4C46"/>
    <w:rsid w:val="009D76E6"/>
    <w:rsid w:val="009E1CCB"/>
    <w:rsid w:val="009F70D1"/>
    <w:rsid w:val="00A033C9"/>
    <w:rsid w:val="00A04B75"/>
    <w:rsid w:val="00A05009"/>
    <w:rsid w:val="00A05328"/>
    <w:rsid w:val="00A065B4"/>
    <w:rsid w:val="00A163E6"/>
    <w:rsid w:val="00A21DC1"/>
    <w:rsid w:val="00A23C41"/>
    <w:rsid w:val="00A25A36"/>
    <w:rsid w:val="00A261FE"/>
    <w:rsid w:val="00A30981"/>
    <w:rsid w:val="00A40740"/>
    <w:rsid w:val="00A40EC2"/>
    <w:rsid w:val="00A53128"/>
    <w:rsid w:val="00A53299"/>
    <w:rsid w:val="00A5343D"/>
    <w:rsid w:val="00A534E5"/>
    <w:rsid w:val="00A55808"/>
    <w:rsid w:val="00A55973"/>
    <w:rsid w:val="00A568F7"/>
    <w:rsid w:val="00A617C5"/>
    <w:rsid w:val="00A6669A"/>
    <w:rsid w:val="00A6711F"/>
    <w:rsid w:val="00A732E0"/>
    <w:rsid w:val="00A7374E"/>
    <w:rsid w:val="00A76086"/>
    <w:rsid w:val="00A76DC5"/>
    <w:rsid w:val="00A779A0"/>
    <w:rsid w:val="00A8361E"/>
    <w:rsid w:val="00A874C6"/>
    <w:rsid w:val="00A9217D"/>
    <w:rsid w:val="00A951A8"/>
    <w:rsid w:val="00A97612"/>
    <w:rsid w:val="00AA4ECA"/>
    <w:rsid w:val="00AB31A3"/>
    <w:rsid w:val="00AB441E"/>
    <w:rsid w:val="00AB4F31"/>
    <w:rsid w:val="00AB59B9"/>
    <w:rsid w:val="00AB61B5"/>
    <w:rsid w:val="00AB75C0"/>
    <w:rsid w:val="00AC2F5A"/>
    <w:rsid w:val="00AC6655"/>
    <w:rsid w:val="00AC6775"/>
    <w:rsid w:val="00AD06F8"/>
    <w:rsid w:val="00AD2EBC"/>
    <w:rsid w:val="00AE6D3F"/>
    <w:rsid w:val="00AE777B"/>
    <w:rsid w:val="00AE7D80"/>
    <w:rsid w:val="00AF0201"/>
    <w:rsid w:val="00AF2CB7"/>
    <w:rsid w:val="00AF6EFD"/>
    <w:rsid w:val="00B00553"/>
    <w:rsid w:val="00B00CFF"/>
    <w:rsid w:val="00B0406B"/>
    <w:rsid w:val="00B04164"/>
    <w:rsid w:val="00B0781E"/>
    <w:rsid w:val="00B24495"/>
    <w:rsid w:val="00B24FDD"/>
    <w:rsid w:val="00B3041A"/>
    <w:rsid w:val="00B34B51"/>
    <w:rsid w:val="00B35E78"/>
    <w:rsid w:val="00B36846"/>
    <w:rsid w:val="00B41675"/>
    <w:rsid w:val="00B422B4"/>
    <w:rsid w:val="00B42F27"/>
    <w:rsid w:val="00B43A6B"/>
    <w:rsid w:val="00B47CD2"/>
    <w:rsid w:val="00B5437F"/>
    <w:rsid w:val="00B54AA6"/>
    <w:rsid w:val="00B5678C"/>
    <w:rsid w:val="00B57DED"/>
    <w:rsid w:val="00B6280D"/>
    <w:rsid w:val="00B658DD"/>
    <w:rsid w:val="00B76EB3"/>
    <w:rsid w:val="00B77131"/>
    <w:rsid w:val="00B7776E"/>
    <w:rsid w:val="00B80E4D"/>
    <w:rsid w:val="00B81F0B"/>
    <w:rsid w:val="00B87579"/>
    <w:rsid w:val="00B946F0"/>
    <w:rsid w:val="00B958D9"/>
    <w:rsid w:val="00B97B69"/>
    <w:rsid w:val="00BA08BC"/>
    <w:rsid w:val="00BA287D"/>
    <w:rsid w:val="00BB1B4B"/>
    <w:rsid w:val="00BB1C50"/>
    <w:rsid w:val="00BB1EA3"/>
    <w:rsid w:val="00BC0456"/>
    <w:rsid w:val="00BC54B6"/>
    <w:rsid w:val="00BC66B5"/>
    <w:rsid w:val="00BC6EF4"/>
    <w:rsid w:val="00BC72C5"/>
    <w:rsid w:val="00BD1C50"/>
    <w:rsid w:val="00BD1DCC"/>
    <w:rsid w:val="00BD4CFA"/>
    <w:rsid w:val="00BE19C5"/>
    <w:rsid w:val="00BE3BE6"/>
    <w:rsid w:val="00BE6043"/>
    <w:rsid w:val="00BE6696"/>
    <w:rsid w:val="00BE6722"/>
    <w:rsid w:val="00BE76FB"/>
    <w:rsid w:val="00BF3B71"/>
    <w:rsid w:val="00BF3CA5"/>
    <w:rsid w:val="00C01C20"/>
    <w:rsid w:val="00C0364A"/>
    <w:rsid w:val="00C0411C"/>
    <w:rsid w:val="00C107B3"/>
    <w:rsid w:val="00C12CEE"/>
    <w:rsid w:val="00C149DE"/>
    <w:rsid w:val="00C17909"/>
    <w:rsid w:val="00C21E5E"/>
    <w:rsid w:val="00C22635"/>
    <w:rsid w:val="00C22D33"/>
    <w:rsid w:val="00C23C82"/>
    <w:rsid w:val="00C26BFF"/>
    <w:rsid w:val="00C26C3E"/>
    <w:rsid w:val="00C2733C"/>
    <w:rsid w:val="00C27C31"/>
    <w:rsid w:val="00C30AFA"/>
    <w:rsid w:val="00C30C6C"/>
    <w:rsid w:val="00C30E06"/>
    <w:rsid w:val="00C336A1"/>
    <w:rsid w:val="00C33BD7"/>
    <w:rsid w:val="00C365BB"/>
    <w:rsid w:val="00C36DCF"/>
    <w:rsid w:val="00C37750"/>
    <w:rsid w:val="00C419B6"/>
    <w:rsid w:val="00C436DE"/>
    <w:rsid w:val="00C45B28"/>
    <w:rsid w:val="00C54251"/>
    <w:rsid w:val="00C55FD4"/>
    <w:rsid w:val="00C6029F"/>
    <w:rsid w:val="00C603A6"/>
    <w:rsid w:val="00C60787"/>
    <w:rsid w:val="00C61CE4"/>
    <w:rsid w:val="00C63C5D"/>
    <w:rsid w:val="00C67640"/>
    <w:rsid w:val="00C70CAA"/>
    <w:rsid w:val="00C73FF8"/>
    <w:rsid w:val="00C745B2"/>
    <w:rsid w:val="00C816C1"/>
    <w:rsid w:val="00C82958"/>
    <w:rsid w:val="00C87C51"/>
    <w:rsid w:val="00C91078"/>
    <w:rsid w:val="00C933EA"/>
    <w:rsid w:val="00C94396"/>
    <w:rsid w:val="00C94525"/>
    <w:rsid w:val="00C958C2"/>
    <w:rsid w:val="00C9596B"/>
    <w:rsid w:val="00C95A6E"/>
    <w:rsid w:val="00C960CC"/>
    <w:rsid w:val="00C9634B"/>
    <w:rsid w:val="00CB2405"/>
    <w:rsid w:val="00CB396C"/>
    <w:rsid w:val="00CB60EB"/>
    <w:rsid w:val="00CB708D"/>
    <w:rsid w:val="00CC05FF"/>
    <w:rsid w:val="00CC52AC"/>
    <w:rsid w:val="00CC7629"/>
    <w:rsid w:val="00CD17E0"/>
    <w:rsid w:val="00CD4223"/>
    <w:rsid w:val="00CD5F36"/>
    <w:rsid w:val="00CE0E42"/>
    <w:rsid w:val="00CE2347"/>
    <w:rsid w:val="00CE375B"/>
    <w:rsid w:val="00CF3DCA"/>
    <w:rsid w:val="00CF72DB"/>
    <w:rsid w:val="00CF7315"/>
    <w:rsid w:val="00D0182C"/>
    <w:rsid w:val="00D02155"/>
    <w:rsid w:val="00D043E1"/>
    <w:rsid w:val="00D079A9"/>
    <w:rsid w:val="00D12FDB"/>
    <w:rsid w:val="00D13EB3"/>
    <w:rsid w:val="00D165C9"/>
    <w:rsid w:val="00D22EC1"/>
    <w:rsid w:val="00D23C7D"/>
    <w:rsid w:val="00D35676"/>
    <w:rsid w:val="00D36E64"/>
    <w:rsid w:val="00D4083C"/>
    <w:rsid w:val="00D43E69"/>
    <w:rsid w:val="00D47159"/>
    <w:rsid w:val="00D47C94"/>
    <w:rsid w:val="00D531ED"/>
    <w:rsid w:val="00D54E10"/>
    <w:rsid w:val="00D61FF5"/>
    <w:rsid w:val="00D62ACE"/>
    <w:rsid w:val="00D65334"/>
    <w:rsid w:val="00D6787C"/>
    <w:rsid w:val="00D67A31"/>
    <w:rsid w:val="00D70D31"/>
    <w:rsid w:val="00D723AF"/>
    <w:rsid w:val="00D73417"/>
    <w:rsid w:val="00D74A12"/>
    <w:rsid w:val="00D75121"/>
    <w:rsid w:val="00D75B9A"/>
    <w:rsid w:val="00D77508"/>
    <w:rsid w:val="00D812BF"/>
    <w:rsid w:val="00D84AFC"/>
    <w:rsid w:val="00D94C18"/>
    <w:rsid w:val="00D97279"/>
    <w:rsid w:val="00D976B2"/>
    <w:rsid w:val="00DA0343"/>
    <w:rsid w:val="00DA19A4"/>
    <w:rsid w:val="00DB12E1"/>
    <w:rsid w:val="00DB49CB"/>
    <w:rsid w:val="00DC20CC"/>
    <w:rsid w:val="00DC3762"/>
    <w:rsid w:val="00DC42F4"/>
    <w:rsid w:val="00DC7C4B"/>
    <w:rsid w:val="00DD4B4B"/>
    <w:rsid w:val="00DD699B"/>
    <w:rsid w:val="00DD770A"/>
    <w:rsid w:val="00DE01AD"/>
    <w:rsid w:val="00DE5F2B"/>
    <w:rsid w:val="00DE6EEA"/>
    <w:rsid w:val="00DE742E"/>
    <w:rsid w:val="00DF0014"/>
    <w:rsid w:val="00DF032E"/>
    <w:rsid w:val="00DF4E97"/>
    <w:rsid w:val="00E00E4F"/>
    <w:rsid w:val="00E028CA"/>
    <w:rsid w:val="00E10413"/>
    <w:rsid w:val="00E10A41"/>
    <w:rsid w:val="00E13D25"/>
    <w:rsid w:val="00E14D1D"/>
    <w:rsid w:val="00E1600A"/>
    <w:rsid w:val="00E16A65"/>
    <w:rsid w:val="00E16C3D"/>
    <w:rsid w:val="00E204FB"/>
    <w:rsid w:val="00E21C74"/>
    <w:rsid w:val="00E228A1"/>
    <w:rsid w:val="00E30114"/>
    <w:rsid w:val="00E31D5F"/>
    <w:rsid w:val="00E3576C"/>
    <w:rsid w:val="00E36FD8"/>
    <w:rsid w:val="00E4333D"/>
    <w:rsid w:val="00E514D4"/>
    <w:rsid w:val="00E5250E"/>
    <w:rsid w:val="00E54B81"/>
    <w:rsid w:val="00E55FB9"/>
    <w:rsid w:val="00E61244"/>
    <w:rsid w:val="00E641D5"/>
    <w:rsid w:val="00E6625B"/>
    <w:rsid w:val="00E773B4"/>
    <w:rsid w:val="00E8172E"/>
    <w:rsid w:val="00E81A4C"/>
    <w:rsid w:val="00E82654"/>
    <w:rsid w:val="00E8296E"/>
    <w:rsid w:val="00E849D4"/>
    <w:rsid w:val="00E84CC0"/>
    <w:rsid w:val="00E85099"/>
    <w:rsid w:val="00E87EC9"/>
    <w:rsid w:val="00E96237"/>
    <w:rsid w:val="00E97617"/>
    <w:rsid w:val="00E97AE7"/>
    <w:rsid w:val="00EA0437"/>
    <w:rsid w:val="00EA20A3"/>
    <w:rsid w:val="00EA5817"/>
    <w:rsid w:val="00EA5F41"/>
    <w:rsid w:val="00EA7C3F"/>
    <w:rsid w:val="00EB63E5"/>
    <w:rsid w:val="00EB73E0"/>
    <w:rsid w:val="00EB76DD"/>
    <w:rsid w:val="00EC0E44"/>
    <w:rsid w:val="00EC7722"/>
    <w:rsid w:val="00ED16A2"/>
    <w:rsid w:val="00ED1843"/>
    <w:rsid w:val="00ED1C40"/>
    <w:rsid w:val="00ED45C0"/>
    <w:rsid w:val="00ED696D"/>
    <w:rsid w:val="00EE090C"/>
    <w:rsid w:val="00EE3288"/>
    <w:rsid w:val="00EE428C"/>
    <w:rsid w:val="00EF361F"/>
    <w:rsid w:val="00EF3F76"/>
    <w:rsid w:val="00EF57E3"/>
    <w:rsid w:val="00F03EA9"/>
    <w:rsid w:val="00F04F93"/>
    <w:rsid w:val="00F068A9"/>
    <w:rsid w:val="00F06D53"/>
    <w:rsid w:val="00F121FE"/>
    <w:rsid w:val="00F15A7A"/>
    <w:rsid w:val="00F17959"/>
    <w:rsid w:val="00F21B94"/>
    <w:rsid w:val="00F24ECA"/>
    <w:rsid w:val="00F26598"/>
    <w:rsid w:val="00F27FBB"/>
    <w:rsid w:val="00F327C1"/>
    <w:rsid w:val="00F35CE6"/>
    <w:rsid w:val="00F362B5"/>
    <w:rsid w:val="00F37737"/>
    <w:rsid w:val="00F43F1D"/>
    <w:rsid w:val="00F51059"/>
    <w:rsid w:val="00F51804"/>
    <w:rsid w:val="00F53CBE"/>
    <w:rsid w:val="00F56425"/>
    <w:rsid w:val="00F736C6"/>
    <w:rsid w:val="00F7401C"/>
    <w:rsid w:val="00F742F9"/>
    <w:rsid w:val="00F7707C"/>
    <w:rsid w:val="00F8032D"/>
    <w:rsid w:val="00F80E64"/>
    <w:rsid w:val="00F8260A"/>
    <w:rsid w:val="00F829F9"/>
    <w:rsid w:val="00F902FC"/>
    <w:rsid w:val="00F94917"/>
    <w:rsid w:val="00F97FEC"/>
    <w:rsid w:val="00FA4B4C"/>
    <w:rsid w:val="00FA6D4E"/>
    <w:rsid w:val="00FB3346"/>
    <w:rsid w:val="00FB3E95"/>
    <w:rsid w:val="00FB63FE"/>
    <w:rsid w:val="00FB7877"/>
    <w:rsid w:val="00FC03D4"/>
    <w:rsid w:val="00FC1E1F"/>
    <w:rsid w:val="00FC3508"/>
    <w:rsid w:val="00FD2EFD"/>
    <w:rsid w:val="00FD48B7"/>
    <w:rsid w:val="00FD6563"/>
    <w:rsid w:val="00FE2A31"/>
    <w:rsid w:val="00FE4285"/>
    <w:rsid w:val="00FE54AF"/>
    <w:rsid w:val="00FF1639"/>
    <w:rsid w:val="00FF27DD"/>
    <w:rsid w:val="00FF6FAB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DA2F"/>
  <w15:docId w15:val="{3F2050CF-0AB3-46D1-B764-9221484E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3A59"/>
  </w:style>
  <w:style w:type="paragraph" w:styleId="1">
    <w:name w:val="heading 1"/>
    <w:basedOn w:val="a0"/>
    <w:next w:val="a0"/>
    <w:link w:val="10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uiPriority w:val="9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uiPriority w:val="99"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uiPriority w:val="99"/>
    <w:qFormat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uiPriority w:val="99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0"/>
    <w:link w:val="ac"/>
    <w:uiPriority w:val="99"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1"/>
    <w:link w:val="ab"/>
    <w:uiPriority w:val="99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uiPriority w:val="99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Заголовок Знак"/>
    <w:basedOn w:val="a1"/>
    <w:link w:val="ad"/>
    <w:uiPriority w:val="99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uiPriority w:val="11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uiPriority w:val="11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2">
    <w:name w:val="Body Text 2"/>
    <w:basedOn w:val="a0"/>
    <w:link w:val="23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3">
    <w:name w:val="Основной текст 2 Знак"/>
    <w:basedOn w:val="a1"/>
    <w:link w:val="22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4">
    <w:name w:val="Body Text Indent 2"/>
    <w:basedOn w:val="a0"/>
    <w:link w:val="25"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uiPriority w:val="99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uiPriority w:val="99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uiPriority w:val="99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semiHidden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semiHidden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uiPriority w:val="99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6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7">
    <w:name w:val="List 2"/>
    <w:basedOn w:val="a0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uiPriority w:val="99"/>
    <w:semiHidden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8">
    <w:name w:val="Знак2"/>
    <w:basedOn w:val="a0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qFormat/>
    <w:rsid w:val="00FC1E1F"/>
    <w:rPr>
      <w:b/>
      <w:bCs/>
    </w:rPr>
  </w:style>
  <w:style w:type="table" w:styleId="afe">
    <w:name w:val="Table Grid"/>
    <w:basedOn w:val="a2"/>
    <w:uiPriority w:val="59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aliases w:val="Тема,Средняя сетка 1 - Акцент 21,Абзац списка11,ПАРАГРАФ,List Paragraph1"/>
    <w:basedOn w:val="a0"/>
    <w:link w:val="aff0"/>
    <w:uiPriority w:val="99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1">
    <w:name w:val="No Spacing"/>
    <w:link w:val="aff2"/>
    <w:uiPriority w:val="1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3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4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9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a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5">
    <w:name w:val="List"/>
    <w:basedOn w:val="a0"/>
    <w:uiPriority w:val="99"/>
    <w:semiHidden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3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Без интервала Знак"/>
    <w:link w:val="aff1"/>
    <w:uiPriority w:val="1"/>
    <w:rsid w:val="00394DF8"/>
    <w:rPr>
      <w:rFonts w:ascii="Calibri" w:eastAsia="Calibri" w:hAnsi="Calibri" w:cs="Times New Roman"/>
      <w:lang w:eastAsia="en-US"/>
    </w:rPr>
  </w:style>
  <w:style w:type="paragraph" w:customStyle="1" w:styleId="Style43">
    <w:name w:val="Style4"/>
    <w:uiPriority w:val="99"/>
    <w:rsid w:val="00136DBA"/>
    <w:pPr>
      <w:widowControl w:val="0"/>
      <w:suppressAutoHyphens/>
      <w:spacing w:after="0" w:line="355" w:lineRule="atLeast"/>
      <w:ind w:firstLine="523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e5">
    <w:name w:val="Style5"/>
    <w:basedOn w:val="a0"/>
    <w:uiPriority w:val="99"/>
    <w:rsid w:val="00AC6655"/>
    <w:pPr>
      <w:spacing w:after="0" w:line="288" w:lineRule="exact"/>
      <w:ind w:firstLine="696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table" w:customStyle="1" w:styleId="2b">
    <w:name w:val="Сетка таблицы2"/>
    <w:basedOn w:val="a2"/>
    <w:next w:val="afe"/>
    <w:uiPriority w:val="39"/>
    <w:rsid w:val="00314B2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1"/>
    <w:basedOn w:val="a1"/>
    <w:uiPriority w:val="9"/>
    <w:semiHidden/>
    <w:rsid w:val="00314B2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1">
    <w:name w:val="Заголовок 8 Знак1"/>
    <w:basedOn w:val="a1"/>
    <w:uiPriority w:val="9"/>
    <w:semiHidden/>
    <w:rsid w:val="00314B2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0">
    <w:name w:val="Заголовок 9 Знак1"/>
    <w:basedOn w:val="a1"/>
    <w:uiPriority w:val="9"/>
    <w:semiHidden/>
    <w:rsid w:val="00314B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8">
    <w:name w:val="Текст сноски Знак1"/>
    <w:basedOn w:val="a1"/>
    <w:uiPriority w:val="99"/>
    <w:semiHidden/>
    <w:rsid w:val="00314B2A"/>
    <w:rPr>
      <w:sz w:val="20"/>
      <w:szCs w:val="20"/>
    </w:rPr>
  </w:style>
  <w:style w:type="character" w:customStyle="1" w:styleId="19">
    <w:name w:val="Верхний колонтитул Знак1"/>
    <w:basedOn w:val="a1"/>
    <w:uiPriority w:val="99"/>
    <w:semiHidden/>
    <w:rsid w:val="00314B2A"/>
  </w:style>
  <w:style w:type="character" w:customStyle="1" w:styleId="1a">
    <w:name w:val="Нижний колонтитул Знак1"/>
    <w:basedOn w:val="a1"/>
    <w:uiPriority w:val="99"/>
    <w:semiHidden/>
    <w:rsid w:val="00314B2A"/>
  </w:style>
  <w:style w:type="character" w:customStyle="1" w:styleId="1b">
    <w:name w:val="Название Знак1"/>
    <w:basedOn w:val="a1"/>
    <w:uiPriority w:val="99"/>
    <w:rsid w:val="00314B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Основной текст с отступом Знак1"/>
    <w:basedOn w:val="a1"/>
    <w:uiPriority w:val="99"/>
    <w:semiHidden/>
    <w:rsid w:val="00314B2A"/>
  </w:style>
  <w:style w:type="character" w:customStyle="1" w:styleId="1d">
    <w:name w:val="Подзаголовок Знак1"/>
    <w:basedOn w:val="a1"/>
    <w:uiPriority w:val="99"/>
    <w:rsid w:val="00314B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0">
    <w:name w:val="Основной текст 2 Знак1"/>
    <w:basedOn w:val="a1"/>
    <w:uiPriority w:val="99"/>
    <w:semiHidden/>
    <w:rsid w:val="00314B2A"/>
  </w:style>
  <w:style w:type="character" w:customStyle="1" w:styleId="310">
    <w:name w:val="Основной текст 3 Знак1"/>
    <w:basedOn w:val="a1"/>
    <w:uiPriority w:val="99"/>
    <w:semiHidden/>
    <w:rsid w:val="00314B2A"/>
    <w:rPr>
      <w:sz w:val="16"/>
      <w:szCs w:val="16"/>
    </w:rPr>
  </w:style>
  <w:style w:type="character" w:customStyle="1" w:styleId="211">
    <w:name w:val="Основной текст с отступом 2 Знак1"/>
    <w:basedOn w:val="a1"/>
    <w:uiPriority w:val="99"/>
    <w:semiHidden/>
    <w:rsid w:val="00314B2A"/>
  </w:style>
  <w:style w:type="character" w:customStyle="1" w:styleId="311">
    <w:name w:val="Основной текст с отступом 3 Знак1"/>
    <w:basedOn w:val="a1"/>
    <w:uiPriority w:val="99"/>
    <w:semiHidden/>
    <w:rsid w:val="00314B2A"/>
    <w:rPr>
      <w:sz w:val="16"/>
      <w:szCs w:val="16"/>
    </w:rPr>
  </w:style>
  <w:style w:type="character" w:customStyle="1" w:styleId="1e">
    <w:name w:val="Текст выноски Знак1"/>
    <w:basedOn w:val="a1"/>
    <w:uiPriority w:val="99"/>
    <w:semiHidden/>
    <w:rsid w:val="00314B2A"/>
    <w:rPr>
      <w:rFonts w:ascii="Tahoma" w:hAnsi="Tahoma" w:cs="Tahoma"/>
      <w:sz w:val="16"/>
      <w:szCs w:val="16"/>
    </w:rPr>
  </w:style>
  <w:style w:type="table" w:customStyle="1" w:styleId="35">
    <w:name w:val="Сетка таблицы3"/>
    <w:basedOn w:val="a2"/>
    <w:next w:val="afe"/>
    <w:uiPriority w:val="39"/>
    <w:rsid w:val="00980CD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e"/>
    <w:uiPriority w:val="39"/>
    <w:rsid w:val="001E3DF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annotation reference"/>
    <w:semiHidden/>
    <w:rsid w:val="004E2F67"/>
    <w:rPr>
      <w:sz w:val="16"/>
      <w:szCs w:val="16"/>
    </w:rPr>
  </w:style>
  <w:style w:type="paragraph" w:styleId="aff7">
    <w:name w:val="annotation text"/>
    <w:basedOn w:val="a0"/>
    <w:link w:val="aff8"/>
    <w:semiHidden/>
    <w:rsid w:val="004E2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1"/>
    <w:link w:val="aff7"/>
    <w:semiHidden/>
    <w:rsid w:val="004E2F67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rsid w:val="004E2F67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4E2F6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b">
    <w:name w:val="Знак"/>
    <w:basedOn w:val="a0"/>
    <w:rsid w:val="004E2F6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f">
    <w:name w:val="Table Grid 1"/>
    <w:basedOn w:val="a2"/>
    <w:rsid w:val="004E2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c">
    <w:name w:val="page number"/>
    <w:basedOn w:val="a1"/>
    <w:rsid w:val="004E2F67"/>
  </w:style>
  <w:style w:type="paragraph" w:customStyle="1" w:styleId="2c">
    <w:name w:val="Знак2"/>
    <w:basedOn w:val="a0"/>
    <w:rsid w:val="004E2F6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f0">
    <w:name w:val="Знак Знак1"/>
    <w:rsid w:val="004E2F67"/>
    <w:rPr>
      <w:sz w:val="24"/>
      <w:szCs w:val="24"/>
      <w:lang w:val="ru-RU" w:eastAsia="ru-RU" w:bidi="ar-SA"/>
    </w:rPr>
  </w:style>
  <w:style w:type="paragraph" w:styleId="36">
    <w:name w:val="List 3"/>
    <w:basedOn w:val="a0"/>
    <w:rsid w:val="004E2F67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E2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30">
    <w:name w:val="Style13"/>
    <w:basedOn w:val="a0"/>
    <w:uiPriority w:val="99"/>
    <w:rsid w:val="004E2F6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4E2F67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8">
    <w:name w:val="Font Style18"/>
    <w:rsid w:val="004E2F67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rsid w:val="004E2F6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12">
    <w:name w:val="Основной текст 21"/>
    <w:basedOn w:val="a0"/>
    <w:rsid w:val="004E2F67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FR2">
    <w:name w:val="FR2"/>
    <w:rsid w:val="004E2F67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styleId="2">
    <w:name w:val="List Bullet 2"/>
    <w:basedOn w:val="a0"/>
    <w:rsid w:val="004E2F67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E2F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7">
    <w:name w:val="Абзац списка3"/>
    <w:basedOn w:val="a0"/>
    <w:rsid w:val="004E2F6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8">
    <w:name w:val="Оглавление (3)"/>
    <w:link w:val="312"/>
    <w:rsid w:val="004E2F67"/>
    <w:rPr>
      <w:b/>
      <w:bCs/>
      <w:shd w:val="clear" w:color="auto" w:fill="FFFFFF"/>
    </w:rPr>
  </w:style>
  <w:style w:type="paragraph" w:customStyle="1" w:styleId="312">
    <w:name w:val="Оглавление (3)1"/>
    <w:basedOn w:val="a0"/>
    <w:link w:val="38"/>
    <w:rsid w:val="004E2F67"/>
    <w:pPr>
      <w:shd w:val="clear" w:color="auto" w:fill="FFFFFF"/>
      <w:spacing w:before="60" w:after="0" w:line="235" w:lineRule="exact"/>
      <w:ind w:hanging="280"/>
    </w:pPr>
    <w:rPr>
      <w:b/>
      <w:bCs/>
      <w:shd w:val="clear" w:color="auto" w:fill="FFFFFF"/>
    </w:rPr>
  </w:style>
  <w:style w:type="character" w:customStyle="1" w:styleId="affd">
    <w:name w:val="Оглавление"/>
    <w:link w:val="1f1"/>
    <w:rsid w:val="004E2F67"/>
    <w:rPr>
      <w:shd w:val="clear" w:color="auto" w:fill="FFFFFF"/>
    </w:rPr>
  </w:style>
  <w:style w:type="paragraph" w:customStyle="1" w:styleId="1f1">
    <w:name w:val="Оглавление1"/>
    <w:basedOn w:val="a0"/>
    <w:link w:val="affd"/>
    <w:rsid w:val="004E2F67"/>
    <w:pPr>
      <w:shd w:val="clear" w:color="auto" w:fill="FFFFFF"/>
      <w:spacing w:after="60" w:line="235" w:lineRule="exact"/>
      <w:ind w:hanging="280"/>
    </w:pPr>
    <w:rPr>
      <w:shd w:val="clear" w:color="auto" w:fill="FFFFFF"/>
    </w:rPr>
  </w:style>
  <w:style w:type="character" w:customStyle="1" w:styleId="2d">
    <w:name w:val="Оглавление (2)"/>
    <w:link w:val="213"/>
    <w:rsid w:val="004E2F67"/>
    <w:rPr>
      <w:i/>
      <w:iCs/>
      <w:shd w:val="clear" w:color="auto" w:fill="FFFFFF"/>
    </w:rPr>
  </w:style>
  <w:style w:type="paragraph" w:customStyle="1" w:styleId="213">
    <w:name w:val="Оглавление (2)1"/>
    <w:basedOn w:val="a0"/>
    <w:link w:val="2d"/>
    <w:rsid w:val="004E2F67"/>
    <w:pPr>
      <w:shd w:val="clear" w:color="auto" w:fill="FFFFFF"/>
      <w:spacing w:after="0" w:line="235" w:lineRule="exact"/>
    </w:pPr>
    <w:rPr>
      <w:i/>
      <w:iCs/>
      <w:shd w:val="clear" w:color="auto" w:fill="FFFFFF"/>
    </w:rPr>
  </w:style>
  <w:style w:type="paragraph" w:customStyle="1" w:styleId="ConsPlusNonformat">
    <w:name w:val="ConsPlusNonformat"/>
    <w:rsid w:val="004E2F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c">
    <w:name w:val="pc"/>
    <w:basedOn w:val="a0"/>
    <w:rsid w:val="004E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e">
    <w:name w:val="Plain Text"/>
    <w:basedOn w:val="a0"/>
    <w:link w:val="afff"/>
    <w:uiPriority w:val="99"/>
    <w:rsid w:val="004E2F6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uiPriority w:val="99"/>
    <w:rsid w:val="004E2F6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0">
    <w:name w:val="Абзац списка Знак"/>
    <w:aliases w:val="Тема Знак,Средняя сетка 1 - Акцент 21 Знак,Абзац списка11 Знак,ПАРАГРАФ Знак,List Paragraph1 Знак"/>
    <w:link w:val="aff"/>
    <w:uiPriority w:val="99"/>
    <w:qFormat/>
    <w:locked/>
    <w:rsid w:val="004E2F67"/>
    <w:rPr>
      <w:rFonts w:ascii="Times New Roman" w:eastAsia="Times New Roman" w:hAnsi="Times New Roman" w:cs="Times New Roman"/>
      <w:sz w:val="20"/>
      <w:szCs w:val="20"/>
    </w:rPr>
  </w:style>
  <w:style w:type="character" w:styleId="afff0">
    <w:name w:val="Subtle Emphasis"/>
    <w:uiPriority w:val="19"/>
    <w:qFormat/>
    <w:rsid w:val="004E2F67"/>
    <w:rPr>
      <w:i/>
      <w:iCs/>
      <w:color w:val="808080"/>
    </w:rPr>
  </w:style>
  <w:style w:type="paragraph" w:styleId="2e">
    <w:name w:val="Quote"/>
    <w:basedOn w:val="a0"/>
    <w:next w:val="a0"/>
    <w:link w:val="2f"/>
    <w:uiPriority w:val="29"/>
    <w:qFormat/>
    <w:rsid w:val="004E2F67"/>
    <w:rPr>
      <w:rFonts w:ascii="Calibri" w:eastAsia="Times New Roman" w:hAnsi="Calibri" w:cs="Times New Roman"/>
      <w:i/>
      <w:iCs/>
      <w:color w:val="000000"/>
      <w:lang w:val="x-none" w:eastAsia="x-none"/>
    </w:rPr>
  </w:style>
  <w:style w:type="character" w:customStyle="1" w:styleId="2f">
    <w:name w:val="Цитата 2 Знак"/>
    <w:basedOn w:val="a1"/>
    <w:link w:val="2e"/>
    <w:uiPriority w:val="29"/>
    <w:rsid w:val="004E2F67"/>
    <w:rPr>
      <w:rFonts w:ascii="Calibri" w:eastAsia="Times New Roman" w:hAnsi="Calibri" w:cs="Times New Roman"/>
      <w:i/>
      <w:iCs/>
      <w:color w:val="000000"/>
      <w:lang w:val="x-none" w:eastAsia="x-none"/>
    </w:rPr>
  </w:style>
  <w:style w:type="numbering" w:customStyle="1" w:styleId="110">
    <w:name w:val="Нет списка11"/>
    <w:next w:val="a3"/>
    <w:semiHidden/>
    <w:rsid w:val="004E2F67"/>
  </w:style>
  <w:style w:type="paragraph" w:customStyle="1" w:styleId="afff1">
    <w:name w:val="Знак"/>
    <w:basedOn w:val="a0"/>
    <w:rsid w:val="004E2F6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customStyle="1" w:styleId="111">
    <w:name w:val="Сетка таблицы 11"/>
    <w:basedOn w:val="a2"/>
    <w:next w:val="1f"/>
    <w:rsid w:val="004E2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f2">
    <w:name w:val="Знак Знак1"/>
    <w:rsid w:val="004E2F67"/>
    <w:rPr>
      <w:sz w:val="24"/>
      <w:szCs w:val="24"/>
      <w:lang w:val="ru-RU" w:eastAsia="ru-RU" w:bidi="ar-SA"/>
    </w:rPr>
  </w:style>
  <w:style w:type="numbering" w:customStyle="1" w:styleId="2f0">
    <w:name w:val="Нет списка2"/>
    <w:next w:val="a3"/>
    <w:uiPriority w:val="99"/>
    <w:semiHidden/>
    <w:unhideWhenUsed/>
    <w:rsid w:val="004E2F67"/>
  </w:style>
  <w:style w:type="numbering" w:customStyle="1" w:styleId="120">
    <w:name w:val="Нет списка12"/>
    <w:next w:val="a3"/>
    <w:semiHidden/>
    <w:rsid w:val="004E2F67"/>
  </w:style>
  <w:style w:type="table" w:customStyle="1" w:styleId="121">
    <w:name w:val="Сетка таблицы 12"/>
    <w:basedOn w:val="a2"/>
    <w:next w:val="1f"/>
    <w:rsid w:val="004E2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1200/251706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42/23204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mczdt.ru/books/1232/2397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czdt.ru/books/352/2343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5040A-F0ED-446C-8C86-812EDFFFA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6587</TotalTime>
  <Pages>85</Pages>
  <Words>19111</Words>
  <Characters>108939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pavlina_ig</dc:creator>
  <cp:lastModifiedBy>Специалист УМО</cp:lastModifiedBy>
  <cp:revision>322</cp:revision>
  <cp:lastPrinted>2024-11-14T08:25:00Z</cp:lastPrinted>
  <dcterms:created xsi:type="dcterms:W3CDTF">2020-01-13T12:05:00Z</dcterms:created>
  <dcterms:modified xsi:type="dcterms:W3CDTF">2025-05-12T09:54:00Z</dcterms:modified>
</cp:coreProperties>
</file>