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Default="00D537D6" w:rsidP="00D537D6">
      <w:pPr>
        <w:rPr>
          <w:b/>
          <w:sz w:val="36"/>
          <w:szCs w:val="36"/>
          <w:lang w:val="en-US"/>
        </w:rPr>
      </w:pPr>
    </w:p>
    <w:p w:rsidR="00D537D6" w:rsidRPr="00D537D6" w:rsidRDefault="001239FF" w:rsidP="00D537D6">
      <w:pPr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Учебная (</w:t>
      </w:r>
      <w:r w:rsidR="00153C3F">
        <w:rPr>
          <w:rFonts w:eastAsia="Times New Roman"/>
          <w:color w:val="000000"/>
          <w:sz w:val="36"/>
          <w:szCs w:val="36"/>
          <w:lang w:eastAsia="ru-RU"/>
        </w:rPr>
        <w:t xml:space="preserve">технологическая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практика)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szCs w:val="28"/>
        </w:rPr>
      </w:pP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="00554B5A">
        <w:rPr>
          <w:sz w:val="28"/>
          <w:szCs w:val="28"/>
        </w:rPr>
        <w:t xml:space="preserve"> 2018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C912B8" w:rsidRPr="00FA7BFD" w:rsidRDefault="00C912B8" w:rsidP="00C912B8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>Вид практики: у</w:t>
      </w:r>
      <w:r w:rsidRPr="00395AAE">
        <w:rPr>
          <w:rFonts w:eastAsia="Times New Roman"/>
          <w:color w:val="000000"/>
          <w:szCs w:val="28"/>
          <w:lang w:eastAsia="ru-RU"/>
        </w:rPr>
        <w:t xml:space="preserve">чебная 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="00554B5A">
        <w:rPr>
          <w:rFonts w:eastAsia="Times New Roman"/>
          <w:color w:val="000000"/>
          <w:szCs w:val="28"/>
          <w:lang w:eastAsia="ru-RU"/>
        </w:rPr>
        <w:t>технологическая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C912B8" w:rsidRPr="00C912B8" w:rsidRDefault="00C912B8" w:rsidP="00C912B8">
      <w:pPr>
        <w:pStyle w:val="a4"/>
        <w:tabs>
          <w:tab w:val="left" w:pos="1560"/>
        </w:tabs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D55399" w:rsidRPr="00D537D6" w:rsidRDefault="00C21CE8" w:rsidP="00D537D6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</w:t>
      </w:r>
      <w:r w:rsidR="00D55399">
        <w:t>Ознакомление с технологией и организацией производства и ремонта узлов и агрегатов подвижного  состава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/>
          <w:bCs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75316B">
        <w:rPr>
          <w:color w:val="000000"/>
          <w:szCs w:val="28"/>
        </w:rPr>
        <w:t>лучение навыков</w:t>
      </w:r>
      <w:r w:rsidR="00FA7BFD" w:rsidRPr="00FA7BFD">
        <w:rPr>
          <w:color w:val="000000"/>
          <w:szCs w:val="28"/>
        </w:rPr>
        <w:t xml:space="preserve"> по рабочей профессии слесарь по ремонту </w:t>
      </w:r>
      <w:r w:rsidR="00D55399">
        <w:rPr>
          <w:szCs w:val="28"/>
        </w:rPr>
        <w:t xml:space="preserve">подвижного состава 3-го разряда. 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</w:t>
      </w:r>
      <w:r w:rsidR="0075316B">
        <w:rPr>
          <w:color w:val="000000"/>
          <w:szCs w:val="28"/>
        </w:rPr>
        <w:t xml:space="preserve"> производственных участков</w:t>
      </w:r>
      <w:r w:rsidR="00FA7BFD" w:rsidRPr="00FA7BFD">
        <w:rPr>
          <w:color w:val="000000"/>
          <w:szCs w:val="28"/>
        </w:rPr>
        <w:t xml:space="preserve"> предприятия (с точки зрения </w:t>
      </w:r>
      <w:r w:rsidR="0075316B">
        <w:rPr>
          <w:color w:val="000000"/>
          <w:szCs w:val="28"/>
        </w:rPr>
        <w:t>их</w:t>
      </w:r>
      <w:r w:rsidR="00FA7BFD" w:rsidRPr="00FA7BFD">
        <w:rPr>
          <w:color w:val="000000"/>
          <w:szCs w:val="28"/>
        </w:rPr>
        <w:t xml:space="preserve"> структуры, технологического оснащения, организации и экономики производства, перспектив развития);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0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39"/>
        <w:gridCol w:w="5104"/>
      </w:tblGrid>
      <w:tr w:rsidR="00B77D72" w:rsidRPr="00E45270" w:rsidTr="00231829">
        <w:tc>
          <w:tcPr>
            <w:tcW w:w="2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554B5A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Компетенции, формируемые в процессе изучения дисциплины</w:t>
            </w: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554B5A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E45270" w:rsidRPr="00E45270" w:rsidTr="00231829">
        <w:trPr>
          <w:trHeight w:val="1806"/>
        </w:trPr>
        <w:tc>
          <w:tcPr>
            <w:tcW w:w="23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554B5A" w:rsidRDefault="00E45270" w:rsidP="00083BE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ОПК-11</w:t>
            </w:r>
          </w:p>
          <w:p w:rsidR="00E45270" w:rsidRPr="00554B5A" w:rsidRDefault="00E45270" w:rsidP="00090352">
            <w:pPr>
              <w:spacing w:after="0" w:line="240" w:lineRule="auto"/>
              <w:rPr>
                <w:sz w:val="24"/>
                <w:szCs w:val="24"/>
              </w:rPr>
            </w:pPr>
            <w:r w:rsidRPr="00554B5A">
              <w:rPr>
                <w:bCs/>
                <w:sz w:val="24"/>
                <w:szCs w:val="24"/>
              </w:rPr>
              <w:t xml:space="preserve"> </w:t>
            </w:r>
            <w:r w:rsidRPr="00554B5A">
              <w:rPr>
                <w:sz w:val="24"/>
                <w:szCs w:val="24"/>
              </w:rPr>
              <w:t xml:space="preserve"> 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</w:t>
            </w:r>
          </w:p>
          <w:p w:rsidR="00E45270" w:rsidRPr="00554B5A" w:rsidRDefault="00E45270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E45270" w:rsidRPr="00554B5A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Знать:</w:t>
            </w:r>
            <w:r w:rsidRPr="00554B5A">
              <w:rPr>
                <w:sz w:val="24"/>
                <w:szCs w:val="24"/>
              </w:rPr>
              <w:br/>
              <w:t>-теоретические основы для разработки и внедрения технологических процессов;</w:t>
            </w:r>
          </w:p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 теоретические основы для разработки и внедрения технологического оборудования и технологической оснастки;</w:t>
            </w:r>
          </w:p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средства автоматизации и механизации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554B5A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Уметь:</w:t>
            </w:r>
            <w:r w:rsidRPr="00554B5A">
              <w:rPr>
                <w:sz w:val="24"/>
                <w:szCs w:val="24"/>
              </w:rPr>
              <w:br/>
              <w:t>-применять теоретические основы для разработки и внедрения технологических процессов;</w:t>
            </w:r>
          </w:p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 применять теоретические основы для разработки и внедрения технологического оборудования и технологической оснастки;</w:t>
            </w:r>
          </w:p>
          <w:p w:rsidR="00E45270" w:rsidRPr="00554B5A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-применять средства автоматизации и механизации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554B5A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Владеть:</w:t>
            </w:r>
            <w:r w:rsidRPr="00554B5A">
              <w:rPr>
                <w:sz w:val="24"/>
                <w:szCs w:val="24"/>
              </w:rPr>
              <w:br/>
              <w:t>-теоретическими основами для разработки и внедрения технологических процессов;</w:t>
            </w:r>
          </w:p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 теоретическими основами для разработки и </w:t>
            </w:r>
          </w:p>
          <w:p w:rsidR="00E45270" w:rsidRPr="00554B5A" w:rsidRDefault="00E45270" w:rsidP="00C238E8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внедрения технологического оборудования и технологической оснастки;</w:t>
            </w:r>
          </w:p>
          <w:p w:rsidR="00E45270" w:rsidRPr="00554B5A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средствами автоматизации и механизации</w:t>
            </w:r>
          </w:p>
        </w:tc>
      </w:tr>
      <w:tr w:rsidR="00C912B8" w:rsidRPr="00E45270" w:rsidTr="00231829">
        <w:tc>
          <w:tcPr>
            <w:tcW w:w="232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90352" w:rsidRPr="00554B5A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ПК-1</w:t>
            </w:r>
            <w:r w:rsidRPr="00554B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912B8" w:rsidRPr="00554B5A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12B8" w:rsidRPr="00554B5A" w:rsidRDefault="00C912B8" w:rsidP="00C33B7F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Знать:</w:t>
            </w:r>
            <w:r w:rsidRPr="00554B5A">
              <w:rPr>
                <w:sz w:val="24"/>
                <w:szCs w:val="24"/>
              </w:rPr>
              <w:br/>
              <w:t>- требования к конструкции подвижного состава;</w:t>
            </w:r>
          </w:p>
          <w:p w:rsidR="00C912B8" w:rsidRPr="00554B5A" w:rsidRDefault="00C912B8" w:rsidP="00C33B7F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 </w:t>
            </w:r>
            <w:r w:rsidR="00DA0F83" w:rsidRPr="00554B5A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Pr="00554B5A">
              <w:rPr>
                <w:sz w:val="24"/>
                <w:szCs w:val="24"/>
              </w:rPr>
              <w:t>;</w:t>
            </w:r>
          </w:p>
          <w:p w:rsidR="00C912B8" w:rsidRPr="00554B5A" w:rsidRDefault="00C912B8" w:rsidP="00C33B7F">
            <w:pPr>
              <w:spacing w:after="0"/>
              <w:rPr>
                <w:sz w:val="24"/>
                <w:szCs w:val="24"/>
              </w:rPr>
            </w:pPr>
          </w:p>
        </w:tc>
      </w:tr>
      <w:tr w:rsidR="00C912B8" w:rsidRPr="00E45270" w:rsidTr="00231829">
        <w:tc>
          <w:tcPr>
            <w:tcW w:w="232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12B8" w:rsidRPr="00554B5A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F83" w:rsidRPr="00554B5A" w:rsidRDefault="00C912B8" w:rsidP="00DA0F83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Уметь:</w:t>
            </w:r>
            <w:r w:rsidRPr="00554B5A">
              <w:rPr>
                <w:sz w:val="24"/>
                <w:szCs w:val="24"/>
              </w:rPr>
              <w:br/>
            </w:r>
            <w:r w:rsidR="00DA0F83" w:rsidRPr="00554B5A">
              <w:rPr>
                <w:sz w:val="24"/>
                <w:szCs w:val="24"/>
              </w:rPr>
              <w:t>- обосновывать требования к конструкции подвижного состава;</w:t>
            </w:r>
          </w:p>
          <w:p w:rsidR="00DA0F83" w:rsidRPr="00554B5A" w:rsidRDefault="00DA0F83" w:rsidP="00DA0F83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различать  </w:t>
            </w: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Pr="00554B5A">
              <w:rPr>
                <w:sz w:val="24"/>
                <w:szCs w:val="24"/>
              </w:rPr>
              <w:t>;</w:t>
            </w:r>
          </w:p>
          <w:p w:rsidR="00C912B8" w:rsidRPr="00554B5A" w:rsidRDefault="00C912B8" w:rsidP="00C33B7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912B8" w:rsidRPr="00E45270" w:rsidTr="00231829">
        <w:tc>
          <w:tcPr>
            <w:tcW w:w="232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12B8" w:rsidRPr="00554B5A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352" w:rsidRPr="00554B5A" w:rsidRDefault="00C912B8" w:rsidP="00090352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Владеть:</w:t>
            </w:r>
            <w:r w:rsidRPr="00554B5A">
              <w:rPr>
                <w:sz w:val="24"/>
                <w:szCs w:val="24"/>
              </w:rPr>
              <w:br/>
            </w:r>
            <w:r w:rsidR="00090352" w:rsidRPr="00554B5A">
              <w:rPr>
                <w:sz w:val="24"/>
                <w:szCs w:val="24"/>
              </w:rPr>
              <w:t>- требованиями к конструкции подвижного состава;</w:t>
            </w:r>
          </w:p>
          <w:p w:rsidR="00090352" w:rsidRPr="00554B5A" w:rsidRDefault="00090352" w:rsidP="00090352">
            <w:pPr>
              <w:spacing w:after="0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навыками различать  </w:t>
            </w: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Pr="00554B5A">
              <w:rPr>
                <w:sz w:val="24"/>
                <w:szCs w:val="24"/>
              </w:rPr>
              <w:t>;</w:t>
            </w:r>
          </w:p>
          <w:p w:rsidR="00C912B8" w:rsidRPr="00554B5A" w:rsidRDefault="00C912B8" w:rsidP="00C33B7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45270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554B5A" w:rsidRDefault="00E45270" w:rsidP="00C33B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B5A">
              <w:rPr>
                <w:b/>
                <w:sz w:val="24"/>
                <w:szCs w:val="24"/>
              </w:rPr>
              <w:t>ПК-9</w:t>
            </w:r>
          </w:p>
          <w:p w:rsidR="00E45270" w:rsidRPr="00554B5A" w:rsidRDefault="00E45270" w:rsidP="00C33B7F">
            <w:pPr>
              <w:spacing w:after="0" w:line="240" w:lineRule="auto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 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</w:t>
            </w:r>
          </w:p>
          <w:p w:rsidR="00E45270" w:rsidRPr="00554B5A" w:rsidRDefault="00E45270" w:rsidP="00C33B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554B5A" w:rsidRDefault="00E45270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4B5A">
              <w:rPr>
                <w:b/>
                <w:sz w:val="24"/>
                <w:szCs w:val="24"/>
              </w:rPr>
              <w:t>Знать:</w:t>
            </w:r>
          </w:p>
          <w:p w:rsidR="00E45270" w:rsidRPr="00554B5A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правила эксплуатации подвижного состава</w:t>
            </w:r>
          </w:p>
          <w:p w:rsidR="00E45270" w:rsidRPr="00554B5A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структуру управления эксплуатацией подвижного состава</w:t>
            </w:r>
          </w:p>
          <w:p w:rsidR="00E45270" w:rsidRPr="00554B5A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системы его технического обслуживания и ремонта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554B5A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554B5A" w:rsidRDefault="00E45270" w:rsidP="00C238E8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Уметь:</w:t>
            </w:r>
          </w:p>
          <w:p w:rsidR="00E45270" w:rsidRPr="00554B5A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организовывать эксплуатацию подвижного состава </w:t>
            </w:r>
          </w:p>
          <w:p w:rsidR="00E45270" w:rsidRPr="00554B5A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обосновывать структуру управления эксплуатацией подвижного состава</w:t>
            </w:r>
          </w:p>
          <w:p w:rsidR="00E45270" w:rsidRPr="00554B5A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применять системы его технического обслуживания и ремонта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554B5A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554B5A" w:rsidRDefault="00E45270" w:rsidP="00C238E8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Владеть:</w:t>
            </w:r>
          </w:p>
          <w:p w:rsidR="00E45270" w:rsidRPr="00554B5A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способностью организовывать эксплуатацию подвижного состава - способностью обосновывать структуру управления эксплуатацией подвижного состава </w:t>
            </w:r>
          </w:p>
          <w:p w:rsidR="00E45270" w:rsidRPr="00554B5A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способностью управления эксплуатацией подвижного состава и системы его технического обслуживания и ремонта </w:t>
            </w:r>
          </w:p>
        </w:tc>
      </w:tr>
      <w:tr w:rsidR="00C33B7F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ПК-13</w:t>
            </w:r>
          </w:p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</w:t>
            </w: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33B7F" w:rsidRPr="00554B5A" w:rsidRDefault="00C33B7F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4B5A">
              <w:rPr>
                <w:b/>
                <w:sz w:val="24"/>
                <w:szCs w:val="24"/>
              </w:rPr>
              <w:t>Знать:</w:t>
            </w:r>
          </w:p>
          <w:p w:rsidR="00C33B7F" w:rsidRPr="00554B5A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способы проведения </w:t>
            </w: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экспертизы и анализа прочностных и динамических характеристик подвижного состава</w:t>
            </w:r>
          </w:p>
          <w:p w:rsidR="00C33B7F" w:rsidRPr="00554B5A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технико-экономические параметры подвижного состава;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33B7F" w:rsidRPr="00554B5A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Уметь:</w:t>
            </w:r>
          </w:p>
          <w:p w:rsidR="00C33B7F" w:rsidRPr="00554B5A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применять способы проведения </w:t>
            </w: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экспертизы и анализа прочностных и динамических характеристик подвижного состава</w:t>
            </w:r>
          </w:p>
          <w:p w:rsidR="00C33B7F" w:rsidRPr="00554B5A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анализировать технико-экономические параметры подвижного состава;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33B7F" w:rsidRPr="00554B5A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Владеть:</w:t>
            </w:r>
          </w:p>
          <w:p w:rsidR="00C33B7F" w:rsidRPr="00554B5A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способами проведения </w:t>
            </w: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экспертизы и анализа прочностных и динамических характеристик подвижного состава</w:t>
            </w:r>
          </w:p>
          <w:p w:rsidR="00C33B7F" w:rsidRPr="00554B5A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технико-экономическими параметрами подвижного состава;</w:t>
            </w:r>
          </w:p>
        </w:tc>
      </w:tr>
      <w:tr w:rsidR="00C33B7F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b/>
                <w:sz w:val="24"/>
                <w:szCs w:val="24"/>
                <w:lang w:eastAsia="ru-RU"/>
              </w:rPr>
              <w:t>ПСК-2.3</w:t>
            </w:r>
          </w:p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способностью демонстрировать знания инфраструктуры, основных функций, методов управления вагонным хозяйством, особенностей эксплуатации, технологии технического обслуживания и ремонта вагонов, определять показатели работы предприятий вагонного хозяйства и систем ремонта вагонов для заданных условий, применять методы и средства диагностики и контроля технического состояния к элементам вагона, владением методами оптимизации срока службы, параметров безопасности и системы ремонта вагонов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Pr="00554B5A" w:rsidRDefault="00C33B7F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4B5A">
              <w:rPr>
                <w:b/>
                <w:sz w:val="24"/>
                <w:szCs w:val="24"/>
              </w:rPr>
              <w:t>Знать:</w:t>
            </w:r>
          </w:p>
          <w:p w:rsidR="00C33B7F" w:rsidRPr="00554B5A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инфраструктуру вагонного хозяйства</w:t>
            </w:r>
          </w:p>
          <w:p w:rsidR="00C33B7F" w:rsidRPr="00554B5A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показатели работоспособности предприятий вагонного хозяйства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Pr="00554B5A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Уметь:</w:t>
            </w:r>
          </w:p>
          <w:p w:rsidR="00C33B7F" w:rsidRPr="00554B5A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</w:t>
            </w:r>
            <w:r w:rsidR="00231829" w:rsidRPr="00554B5A">
              <w:rPr>
                <w:sz w:val="24"/>
                <w:szCs w:val="24"/>
              </w:rPr>
              <w:t xml:space="preserve">анализировать </w:t>
            </w:r>
            <w:r w:rsidRPr="00554B5A">
              <w:rPr>
                <w:sz w:val="24"/>
                <w:szCs w:val="24"/>
              </w:rPr>
              <w:t>инфраструктуру вагонного хозяйства</w:t>
            </w:r>
          </w:p>
          <w:p w:rsidR="00C33B7F" w:rsidRPr="00554B5A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 xml:space="preserve">- </w:t>
            </w:r>
            <w:r w:rsidR="00231829" w:rsidRPr="00554B5A">
              <w:rPr>
                <w:sz w:val="24"/>
                <w:szCs w:val="24"/>
              </w:rPr>
              <w:t xml:space="preserve">анализировать </w:t>
            </w:r>
            <w:r w:rsidRPr="00554B5A">
              <w:rPr>
                <w:sz w:val="24"/>
                <w:szCs w:val="24"/>
              </w:rPr>
              <w:t>показатели работоспособности предприятий вагонного хозяйства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Pr="00554B5A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Pr="00554B5A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54B5A">
              <w:rPr>
                <w:b/>
                <w:bCs/>
                <w:sz w:val="24"/>
                <w:szCs w:val="24"/>
              </w:rPr>
              <w:t>Владеть:</w:t>
            </w:r>
          </w:p>
          <w:p w:rsidR="00231829" w:rsidRPr="00554B5A" w:rsidRDefault="00231829" w:rsidP="00231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навыками обосновывать инфраструктуру вагонного хозяйства</w:t>
            </w:r>
          </w:p>
          <w:p w:rsidR="00C33B7F" w:rsidRPr="00554B5A" w:rsidRDefault="00231829" w:rsidP="00231829">
            <w:pPr>
              <w:spacing w:after="0"/>
              <w:jc w:val="both"/>
              <w:rPr>
                <w:sz w:val="24"/>
                <w:szCs w:val="24"/>
              </w:rPr>
            </w:pPr>
            <w:r w:rsidRPr="00554B5A">
              <w:rPr>
                <w:sz w:val="24"/>
                <w:szCs w:val="24"/>
              </w:rPr>
              <w:t>- показателями работоспособности предприятий вагонного хозяйства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231829" w:rsidTr="00397906">
        <w:tc>
          <w:tcPr>
            <w:tcW w:w="2235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231829" w:rsidTr="00397906">
        <w:tc>
          <w:tcPr>
            <w:tcW w:w="9889" w:type="dxa"/>
            <w:gridSpan w:val="3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Б2.Б.02(У)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Учебная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ОПК-11; 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ПК-1; 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ПК-9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t>; ПК-13; ПСК-2.3</w:t>
            </w:r>
          </w:p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270" w:rsidRPr="00231829" w:rsidTr="00397906">
        <w:tc>
          <w:tcPr>
            <w:tcW w:w="9889" w:type="dxa"/>
            <w:gridSpan w:val="3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554B5A" w:rsidRPr="00554B5A" w:rsidTr="00FC3FF7">
        <w:tc>
          <w:tcPr>
            <w:tcW w:w="2235" w:type="dxa"/>
            <w:shd w:val="clear" w:color="auto" w:fill="auto"/>
            <w:vAlign w:val="center"/>
          </w:tcPr>
          <w:p w:rsidR="00231829" w:rsidRPr="00554B5A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t>Б1.Б.15.01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554B5A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t xml:space="preserve">Подвижной состав железных дорог (тяговый </w:t>
            </w:r>
            <w:r w:rsidRPr="00554B5A">
              <w:rPr>
                <w:color w:val="000000" w:themeColor="text1"/>
                <w:sz w:val="24"/>
                <w:szCs w:val="24"/>
              </w:rPr>
              <w:lastRenderedPageBreak/>
              <w:t>автономный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4642B4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ПК-1; ПК-13</w:t>
            </w:r>
          </w:p>
        </w:tc>
      </w:tr>
      <w:tr w:rsidR="00554B5A" w:rsidRPr="00554B5A" w:rsidTr="00FC3FF7">
        <w:tc>
          <w:tcPr>
            <w:tcW w:w="2235" w:type="dxa"/>
            <w:shd w:val="clear" w:color="auto" w:fill="auto"/>
            <w:vAlign w:val="center"/>
          </w:tcPr>
          <w:p w:rsidR="00231829" w:rsidRPr="00554B5A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lastRenderedPageBreak/>
              <w:t>Б1.Б.15.02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554B5A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t>Подвижной состав железных дорог (электроподвижной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4642B4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ПК-1; ПК-13</w:t>
            </w:r>
          </w:p>
        </w:tc>
      </w:tr>
      <w:tr w:rsidR="00554B5A" w:rsidRPr="00554B5A" w:rsidTr="00FC3FF7">
        <w:tc>
          <w:tcPr>
            <w:tcW w:w="2235" w:type="dxa"/>
            <w:shd w:val="clear" w:color="auto" w:fill="auto"/>
            <w:vAlign w:val="center"/>
          </w:tcPr>
          <w:p w:rsidR="00231829" w:rsidRPr="00554B5A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t>Б1.Б.15.03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554B5A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t>Подвижной состав железных дорог (нетяговый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4642B4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ПК-1; ПК-13</w:t>
            </w:r>
          </w:p>
        </w:tc>
      </w:tr>
      <w:tr w:rsidR="004642B4" w:rsidRPr="00554B5A" w:rsidTr="00FC3FF7">
        <w:tc>
          <w:tcPr>
            <w:tcW w:w="2235" w:type="dxa"/>
            <w:shd w:val="clear" w:color="auto" w:fill="auto"/>
            <w:vAlign w:val="center"/>
          </w:tcPr>
          <w:p w:rsidR="004642B4" w:rsidRPr="00554B5A" w:rsidRDefault="004642B4" w:rsidP="004642B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t>Б1.Б.09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42B4" w:rsidRPr="00554B5A" w:rsidRDefault="004642B4" w:rsidP="004642B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color w:val="000000" w:themeColor="text1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2835" w:type="dxa"/>
            <w:shd w:val="clear" w:color="auto" w:fill="auto"/>
          </w:tcPr>
          <w:p w:rsidR="004642B4" w:rsidRPr="00554B5A" w:rsidRDefault="004642B4" w:rsidP="004642B4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</w:t>
            </w:r>
          </w:p>
        </w:tc>
      </w:tr>
      <w:tr w:rsidR="004642B4" w:rsidRPr="00554B5A" w:rsidTr="00421947">
        <w:tc>
          <w:tcPr>
            <w:tcW w:w="2235" w:type="dxa"/>
            <w:shd w:val="clear" w:color="auto" w:fill="auto"/>
          </w:tcPr>
          <w:p w:rsidR="004642B4" w:rsidRPr="004642B4" w:rsidRDefault="004642B4" w:rsidP="004642B4">
            <w:pPr>
              <w:widowControl w:val="0"/>
              <w:ind w:right="45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4642B4">
              <w:rPr>
                <w:color w:val="000000" w:themeColor="text1"/>
                <w:spacing w:val="1"/>
                <w:sz w:val="24"/>
                <w:szCs w:val="24"/>
              </w:rPr>
              <w:t>Б1.Б.01(У)</w:t>
            </w:r>
          </w:p>
        </w:tc>
        <w:tc>
          <w:tcPr>
            <w:tcW w:w="4819" w:type="dxa"/>
            <w:shd w:val="clear" w:color="auto" w:fill="auto"/>
          </w:tcPr>
          <w:p w:rsidR="004642B4" w:rsidRPr="004642B4" w:rsidRDefault="004642B4" w:rsidP="004642B4">
            <w:pPr>
              <w:widowControl w:val="0"/>
              <w:ind w:right="45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4642B4">
              <w:rPr>
                <w:color w:val="000000" w:themeColor="text1"/>
                <w:spacing w:val="1"/>
                <w:sz w:val="24"/>
                <w:szCs w:val="24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835" w:type="dxa"/>
            <w:shd w:val="clear" w:color="auto" w:fill="auto"/>
          </w:tcPr>
          <w:p w:rsidR="004642B4" w:rsidRPr="00554B5A" w:rsidRDefault="004642B4" w:rsidP="004642B4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</w:t>
            </w:r>
          </w:p>
        </w:tc>
      </w:tr>
      <w:tr w:rsidR="00554B5A" w:rsidRPr="00554B5A" w:rsidTr="00397906">
        <w:tc>
          <w:tcPr>
            <w:tcW w:w="9889" w:type="dxa"/>
            <w:gridSpan w:val="3"/>
            <w:shd w:val="clear" w:color="auto" w:fill="auto"/>
          </w:tcPr>
          <w:p w:rsidR="00E45270" w:rsidRPr="00554B5A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54B5A">
              <w:rPr>
                <w:b/>
                <w:color w:val="000000" w:themeColor="text1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554B5A" w:rsidRPr="00554B5A" w:rsidTr="00165A15">
        <w:tc>
          <w:tcPr>
            <w:tcW w:w="2235" w:type="dxa"/>
            <w:shd w:val="clear" w:color="auto" w:fill="auto"/>
            <w:vAlign w:val="center"/>
          </w:tcPr>
          <w:p w:rsidR="00554B5A" w:rsidRPr="00554B5A" w:rsidRDefault="004642B4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Б1.Б.25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4B5A" w:rsidRPr="00554B5A" w:rsidRDefault="004642B4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Правоведение</w:t>
            </w:r>
          </w:p>
        </w:tc>
        <w:tc>
          <w:tcPr>
            <w:tcW w:w="2835" w:type="dxa"/>
            <w:shd w:val="clear" w:color="auto" w:fill="auto"/>
          </w:tcPr>
          <w:p w:rsidR="00554B5A" w:rsidRPr="00554B5A" w:rsidRDefault="00554B5A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</w:t>
            </w:r>
          </w:p>
        </w:tc>
      </w:tr>
      <w:tr w:rsidR="004642B4" w:rsidRPr="00554B5A" w:rsidTr="00165A15">
        <w:tc>
          <w:tcPr>
            <w:tcW w:w="2235" w:type="dxa"/>
            <w:shd w:val="clear" w:color="auto" w:fill="auto"/>
            <w:vAlign w:val="center"/>
          </w:tcPr>
          <w:p w:rsidR="004642B4" w:rsidRPr="00554B5A" w:rsidRDefault="004642B4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Б1.Б.30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42B4" w:rsidRPr="00554B5A" w:rsidRDefault="004642B4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shd w:val="clear" w:color="auto" w:fill="auto"/>
          </w:tcPr>
          <w:p w:rsidR="004642B4" w:rsidRPr="00554B5A" w:rsidRDefault="004642B4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</w:t>
            </w:r>
          </w:p>
        </w:tc>
      </w:tr>
      <w:tr w:rsidR="004642B4" w:rsidRPr="004642B4" w:rsidTr="00397906">
        <w:tc>
          <w:tcPr>
            <w:tcW w:w="2235" w:type="dxa"/>
            <w:shd w:val="clear" w:color="auto" w:fill="auto"/>
          </w:tcPr>
          <w:p w:rsidR="00E45270" w:rsidRPr="004642B4" w:rsidRDefault="004642B4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4642B4">
              <w:rPr>
                <w:color w:val="000000" w:themeColor="text1"/>
                <w:spacing w:val="1"/>
                <w:sz w:val="24"/>
                <w:szCs w:val="24"/>
              </w:rPr>
              <w:t>Б1.В.01</w:t>
            </w:r>
          </w:p>
        </w:tc>
        <w:tc>
          <w:tcPr>
            <w:tcW w:w="4819" w:type="dxa"/>
            <w:shd w:val="clear" w:color="auto" w:fill="auto"/>
          </w:tcPr>
          <w:p w:rsidR="00E45270" w:rsidRPr="004642B4" w:rsidRDefault="004642B4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4642B4">
              <w:rPr>
                <w:color w:val="000000" w:themeColor="text1"/>
                <w:spacing w:val="1"/>
                <w:sz w:val="24"/>
                <w:szCs w:val="24"/>
              </w:rPr>
              <w:t>ПТЭ и инструкции по безопасности движения</w:t>
            </w:r>
          </w:p>
        </w:tc>
        <w:tc>
          <w:tcPr>
            <w:tcW w:w="2835" w:type="dxa"/>
            <w:shd w:val="clear" w:color="auto" w:fill="auto"/>
          </w:tcPr>
          <w:p w:rsidR="00E45270" w:rsidRPr="004642B4" w:rsidRDefault="004642B4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4642B4">
              <w:rPr>
                <w:color w:val="000000" w:themeColor="text1"/>
                <w:spacing w:val="1"/>
                <w:sz w:val="24"/>
                <w:szCs w:val="24"/>
              </w:rPr>
              <w:t>ПК-1</w:t>
            </w:r>
          </w:p>
        </w:tc>
      </w:tr>
      <w:tr w:rsidR="00554B5A" w:rsidRPr="00554B5A" w:rsidTr="00397906">
        <w:tc>
          <w:tcPr>
            <w:tcW w:w="9889" w:type="dxa"/>
            <w:gridSpan w:val="3"/>
            <w:shd w:val="clear" w:color="auto" w:fill="auto"/>
          </w:tcPr>
          <w:p w:rsidR="00E45270" w:rsidRPr="00554B5A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54B5A">
              <w:rPr>
                <w:b/>
                <w:color w:val="000000" w:themeColor="text1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4642B4" w:rsidRPr="004642B4" w:rsidTr="00397906">
        <w:tc>
          <w:tcPr>
            <w:tcW w:w="2235" w:type="dxa"/>
            <w:shd w:val="clear" w:color="auto" w:fill="auto"/>
            <w:vAlign w:val="center"/>
          </w:tcPr>
          <w:p w:rsidR="00E45270" w:rsidRPr="004642B4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4642B4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4642B4" w:rsidRDefault="00E45270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ПК-9</w:t>
            </w:r>
          </w:p>
        </w:tc>
      </w:tr>
      <w:tr w:rsidR="004642B4" w:rsidRPr="004642B4" w:rsidTr="00397906">
        <w:tc>
          <w:tcPr>
            <w:tcW w:w="2235" w:type="dxa"/>
            <w:shd w:val="clear" w:color="auto" w:fill="auto"/>
            <w:vAlign w:val="center"/>
          </w:tcPr>
          <w:p w:rsidR="004642B4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42B4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42B4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ПК-13</w:t>
            </w:r>
          </w:p>
        </w:tc>
      </w:tr>
      <w:tr w:rsidR="00554B5A" w:rsidRPr="00554B5A" w:rsidTr="004C000E">
        <w:tc>
          <w:tcPr>
            <w:tcW w:w="2235" w:type="dxa"/>
            <w:shd w:val="clear" w:color="auto" w:fill="auto"/>
            <w:vAlign w:val="center"/>
          </w:tcPr>
          <w:p w:rsidR="00231829" w:rsidRPr="004642B4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2B4">
              <w:rPr>
                <w:color w:val="000000" w:themeColor="text1"/>
                <w:sz w:val="24"/>
                <w:szCs w:val="24"/>
              </w:rPr>
              <w:t>Б1.Б.40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4642B4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2B4">
              <w:rPr>
                <w:color w:val="000000" w:themeColor="text1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2835" w:type="dxa"/>
            <w:shd w:val="clear" w:color="auto" w:fill="auto"/>
          </w:tcPr>
          <w:p w:rsidR="00231829" w:rsidRPr="00AD1DB9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AD1DB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ПК-1; ПК-13</w:t>
            </w:r>
            <w:bookmarkEnd w:id="0"/>
          </w:p>
        </w:tc>
      </w:tr>
      <w:tr w:rsidR="004642B4" w:rsidRPr="00554B5A" w:rsidTr="004C000E">
        <w:tc>
          <w:tcPr>
            <w:tcW w:w="2235" w:type="dxa"/>
            <w:shd w:val="clear" w:color="auto" w:fill="auto"/>
            <w:vAlign w:val="center"/>
          </w:tcPr>
          <w:p w:rsidR="004642B4" w:rsidRPr="004642B4" w:rsidRDefault="004642B4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Б1.Б.34.02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42B4" w:rsidRPr="004642B4" w:rsidRDefault="004642B4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механик подвижного состава (методы расчета на прочность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4642B4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ПК-13</w:t>
            </w:r>
          </w:p>
        </w:tc>
      </w:tr>
      <w:tr w:rsidR="004642B4" w:rsidRPr="004642B4" w:rsidTr="00693CF1">
        <w:tc>
          <w:tcPr>
            <w:tcW w:w="2235" w:type="dxa"/>
            <w:shd w:val="clear" w:color="auto" w:fill="auto"/>
            <w:vAlign w:val="center"/>
          </w:tcPr>
          <w:p w:rsidR="00231829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Б1.Б.43.02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Вагонное хозяйство</w:t>
            </w:r>
          </w:p>
        </w:tc>
        <w:tc>
          <w:tcPr>
            <w:tcW w:w="2835" w:type="dxa"/>
            <w:shd w:val="clear" w:color="auto" w:fill="auto"/>
          </w:tcPr>
          <w:p w:rsidR="00231829" w:rsidRPr="004642B4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ПСК-2.3</w:t>
            </w:r>
          </w:p>
        </w:tc>
      </w:tr>
      <w:tr w:rsidR="004642B4" w:rsidRPr="004642B4" w:rsidTr="00693CF1">
        <w:tc>
          <w:tcPr>
            <w:tcW w:w="2235" w:type="dxa"/>
            <w:shd w:val="clear" w:color="auto" w:fill="auto"/>
            <w:vAlign w:val="center"/>
          </w:tcPr>
          <w:p w:rsidR="004642B4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Б1.В.ДВ.03.03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42B4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доступной среды на транспорте</w:t>
            </w:r>
          </w:p>
        </w:tc>
        <w:tc>
          <w:tcPr>
            <w:tcW w:w="2835" w:type="dxa"/>
            <w:shd w:val="clear" w:color="auto" w:fill="auto"/>
          </w:tcPr>
          <w:p w:rsidR="004642B4" w:rsidRPr="004642B4" w:rsidRDefault="004642B4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</w:t>
            </w:r>
          </w:p>
        </w:tc>
      </w:tr>
      <w:tr w:rsidR="00BE0B2F" w:rsidRPr="00BE0B2F" w:rsidTr="00693CF1">
        <w:tc>
          <w:tcPr>
            <w:tcW w:w="2235" w:type="dxa"/>
            <w:shd w:val="clear" w:color="auto" w:fill="auto"/>
            <w:vAlign w:val="center"/>
          </w:tcPr>
          <w:p w:rsidR="00231829" w:rsidRPr="00BE0B2F" w:rsidRDefault="00BE0B2F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E0B2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Б1.Б.43.06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BE0B2F" w:rsidRDefault="00BE0B2F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E0B2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 и системы комплексного контроля технического состояния вагонов</w:t>
            </w:r>
          </w:p>
        </w:tc>
        <w:tc>
          <w:tcPr>
            <w:tcW w:w="2835" w:type="dxa"/>
            <w:shd w:val="clear" w:color="auto" w:fill="auto"/>
          </w:tcPr>
          <w:p w:rsidR="00231829" w:rsidRPr="00BE0B2F" w:rsidRDefault="00231829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E0B2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ПСК-2.3</w:t>
            </w:r>
          </w:p>
        </w:tc>
      </w:tr>
      <w:tr w:rsidR="00BE0B2F" w:rsidRPr="00BE0B2F" w:rsidTr="00693CF1">
        <w:tc>
          <w:tcPr>
            <w:tcW w:w="2235" w:type="dxa"/>
            <w:shd w:val="clear" w:color="auto" w:fill="auto"/>
            <w:vAlign w:val="center"/>
          </w:tcPr>
          <w:p w:rsidR="00BE0B2F" w:rsidRPr="00BE0B2F" w:rsidRDefault="00BE0B2F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0B2F" w:rsidRPr="00BE0B2F" w:rsidRDefault="00BE0B2F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Проектирование предприятий по техническому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</w:tcPr>
          <w:p w:rsidR="00BE0B2F" w:rsidRPr="00BE0B2F" w:rsidRDefault="00BE0B2F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ПСК-2.3</w:t>
            </w:r>
          </w:p>
        </w:tc>
      </w:tr>
      <w:tr w:rsidR="00554B5A" w:rsidRPr="00554B5A" w:rsidTr="00397906">
        <w:tc>
          <w:tcPr>
            <w:tcW w:w="22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Б2.Б.04(П)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  <w:r w:rsidRP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; ПК-9</w:t>
            </w:r>
            <w:r w:rsidR="00BE0B2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ПСК-2.3</w:t>
            </w:r>
          </w:p>
        </w:tc>
      </w:tr>
      <w:tr w:rsidR="00554B5A" w:rsidRPr="00554B5A" w:rsidTr="00397906">
        <w:tc>
          <w:tcPr>
            <w:tcW w:w="22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  <w:r w:rsidR="004642B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ПК-1, </w:t>
            </w:r>
          </w:p>
        </w:tc>
      </w:tr>
      <w:tr w:rsidR="00554B5A" w:rsidRPr="00554B5A" w:rsidTr="00397906">
        <w:tc>
          <w:tcPr>
            <w:tcW w:w="22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</w:p>
        </w:tc>
      </w:tr>
      <w:tr w:rsidR="00554B5A" w:rsidRPr="00554B5A" w:rsidTr="00C238E8">
        <w:tc>
          <w:tcPr>
            <w:tcW w:w="22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Системы автоматизации производства и ремонта вагонов</w:t>
            </w:r>
          </w:p>
        </w:tc>
        <w:tc>
          <w:tcPr>
            <w:tcW w:w="2835" w:type="dxa"/>
            <w:shd w:val="clear" w:color="auto" w:fill="auto"/>
          </w:tcPr>
          <w:p w:rsidR="00E45270" w:rsidRPr="00554B5A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</w:p>
        </w:tc>
      </w:tr>
      <w:tr w:rsidR="00554B5A" w:rsidRPr="00554B5A" w:rsidTr="00397906">
        <w:tc>
          <w:tcPr>
            <w:tcW w:w="22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Б2.Б.03(П)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Производственная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</w:p>
        </w:tc>
      </w:tr>
      <w:tr w:rsidR="00554B5A" w:rsidRPr="00554B5A" w:rsidTr="00397906">
        <w:tc>
          <w:tcPr>
            <w:tcW w:w="22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Б2.Б.07(Пд)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554B5A" w:rsidRDefault="00E45270" w:rsidP="002318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  <w:r w:rsidR="00BE0B2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ПСК-2.3</w:t>
            </w:r>
          </w:p>
        </w:tc>
      </w:tr>
      <w:tr w:rsidR="00554B5A" w:rsidRPr="00554B5A" w:rsidTr="00397906">
        <w:tc>
          <w:tcPr>
            <w:tcW w:w="2235" w:type="dxa"/>
            <w:shd w:val="clear" w:color="auto" w:fill="auto"/>
            <w:vAlign w:val="center"/>
          </w:tcPr>
          <w:p w:rsidR="00554B5A" w:rsidRPr="00554B5A" w:rsidRDefault="00554B5A" w:rsidP="00554B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B5A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4B5A" w:rsidRPr="00554B5A" w:rsidRDefault="00554B5A" w:rsidP="00554B5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B5A">
              <w:rPr>
                <w:color w:val="000000"/>
                <w:spacing w:val="1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B5A" w:rsidRPr="00231829" w:rsidRDefault="00554B5A" w:rsidP="00554B5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ОПК-11; ПК-1; ПК-9; ПК-13; ПСК-2.3</w:t>
            </w:r>
          </w:p>
          <w:p w:rsidR="00554B5A" w:rsidRPr="00231829" w:rsidRDefault="00554B5A" w:rsidP="00554B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0154" w:rsidRPr="00322447" w:rsidRDefault="00230154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обучающихся</w:t>
      </w:r>
    </w:p>
    <w:p w:rsidR="00231829" w:rsidRDefault="00231829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A14A8E" w:rsidRPr="00772A63" w:rsidRDefault="00A14A8E" w:rsidP="00A14A8E">
      <w:pPr>
        <w:spacing w:after="0" w:line="240" w:lineRule="auto"/>
        <w:rPr>
          <w:rFonts w:eastAsia="Times New Roman"/>
          <w:szCs w:val="28"/>
          <w:lang w:eastAsia="ru-RU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промежуточной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Подготовительный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индивидуальных заданий по практике;</w:t>
            </w:r>
          </w:p>
          <w:p w:rsidR="00337D9E" w:rsidRDefault="00397906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инструктаж по технике безопасности и охране труда; знакомство со структурой, учредительными документами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 цеха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>(участка)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; изучение функциональных обязанностей сотрудников подразделения, в котором проходит практика.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DF189B" w:rsidRPr="00DF189B" w:rsidRDefault="00397906" w:rsidP="00DF189B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</w:t>
            </w:r>
            <w:r w:rsidR="000A3DA8"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первичных 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навыков </w:t>
            </w:r>
            <w:r w:rsidR="00153C3F" w:rsidRPr="00DF189B">
              <w:rPr>
                <w:rFonts w:eastAsia="Times New Roman"/>
                <w:sz w:val="24"/>
                <w:szCs w:val="24"/>
                <w:lang w:eastAsia="ru-RU"/>
              </w:rPr>
              <w:t>рабочей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специальности.</w:t>
            </w:r>
            <w:r w:rsidR="00DF189B"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F189B" w:rsidRPr="00DF189B">
              <w:rPr>
                <w:sz w:val="24"/>
                <w:szCs w:val="24"/>
              </w:rPr>
              <w:t xml:space="preserve">Знакомство с участками производства. Ознакомление с работой ведущих цехов предприятия. </w:t>
            </w:r>
          </w:p>
          <w:p w:rsidR="00DF189B" w:rsidRPr="00DF189B" w:rsidRDefault="00DF189B" w:rsidP="00DF189B">
            <w:pPr>
              <w:pStyle w:val="Default"/>
              <w:jc w:val="both"/>
            </w:pPr>
            <w:r w:rsidRPr="00DF189B">
              <w:t xml:space="preserve">Технологические процессы ремонта узлов подвижного состава. Техническое обслуживание и ремонт подвижного состава. Выполнение работ слесаря по ремонту подвижного состава 3-го разряда в составе бригады. Участие в разборке узлов и механизмов ремонтируемого оборудования. Ремонт несложных узлов и деталей. Участие в проверке, регулировке и испытании рабочих узлов машин и механизмов. </w:t>
            </w:r>
          </w:p>
          <w:p w:rsidR="00397906" w:rsidRDefault="00397906" w:rsidP="000A3DA8">
            <w:pPr>
              <w:widowControl w:val="0"/>
              <w:ind w:right="45"/>
              <w:jc w:val="both"/>
            </w:pP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Обработка и анализ собранных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 данных, выполнение производственных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397906" w:rsidRDefault="00C238E8" w:rsidP="000566BE">
            <w:pPr>
              <w:widowControl w:val="0"/>
              <w:ind w:right="45"/>
              <w:jc w:val="center"/>
            </w:pPr>
            <w:r>
              <w:t>9</w:t>
            </w:r>
            <w:r w:rsidR="00397906">
              <w:t>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Заключительный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прохождении практики; зачёт с оценкой.</w:t>
            </w:r>
          </w:p>
        </w:tc>
        <w:tc>
          <w:tcPr>
            <w:tcW w:w="1278" w:type="dxa"/>
          </w:tcPr>
          <w:p w:rsidR="00397906" w:rsidRDefault="00397906" w:rsidP="00C238E8">
            <w:pPr>
              <w:widowControl w:val="0"/>
              <w:ind w:right="45"/>
              <w:jc w:val="center"/>
            </w:pPr>
            <w:r>
              <w:t>1</w:t>
            </w:r>
            <w:r w:rsidR="00C238E8">
              <w:t>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тике. Зачёт с оценкой (включая защиту отчёта по практике).</w:t>
            </w:r>
          </w:p>
        </w:tc>
      </w:tr>
      <w:tr w:rsidR="00A14A8E" w:rsidTr="001A4E34">
        <w:tc>
          <w:tcPr>
            <w:tcW w:w="6204" w:type="dxa"/>
            <w:gridSpan w:val="2"/>
          </w:tcPr>
          <w:p w:rsidR="00A14A8E" w:rsidRPr="00337D9E" w:rsidRDefault="00A14A8E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78" w:type="dxa"/>
          </w:tcPr>
          <w:p w:rsidR="00A14A8E" w:rsidRDefault="00A14A8E" w:rsidP="00C238E8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A14A8E" w:rsidRPr="00337D9E" w:rsidRDefault="00A14A8E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организациях по месту своей работы.   Обучающиеся могут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Соответствие профессиональной деятельности требованиям к содержанию практик устанавливается кафедрой по выпискам из трудовых книжек или справок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профильной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рабочий график (план) проведения практики; разрабатывает индивидуальные задания для обучающихся;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прохождения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результаты практики; предоставляет рабочие места обучающимся; обеспечивает безопасные условия прохождения практики обучающимся, отвечающие санитарным правилам и требованиям охраны труда;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даются установки, инструкции и разъяснения по прохождению практики. На собрании студенты получают программу практики и индивидуальное задание. По прибытии в профильную организацию с обучающимися проводится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науч</w:t>
      </w:r>
      <w:r w:rsidRPr="00C415B4">
        <w:rPr>
          <w:rFonts w:eastAsia="Times New Roman"/>
          <w:color w:val="000000"/>
          <w:szCs w:val="28"/>
          <w:lang w:eastAsia="ru-RU"/>
        </w:rPr>
        <w:lastRenderedPageBreak/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Положением о практике обучающихся, осваивающих основные   профессиональные программы высшего образования, утвержденные приказом Минобрнауки России от 27.11.2015 №1383.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Обучающиеся во время прохождения Практики по получению профессиональных умений и опыта профессиональной деятельности: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практики;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проверку  руководителям отдельные его разделы в соответствии с  индивидуальным заданием;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A14A8E" w:rsidRPr="00C415B4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 xml:space="preserve">каждый обучающийся  представляет  руководителю практики отчет о проделанной работе, который отражает  этапы выполнения индивидуального задания и  описывает основные результаты работы.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А4(210×297),  должен быть набран на компьютере, используя шрифт типа TimesNewRoman, размер шрифта – 14, межстрочный интервал – 1,5 строки. Ширина полей (параметры страницы): сверху  - 2 см,  снизу – 2см, слева – 3 см, справа – 1,5 см.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последовательно, выводы должны быть аргументированы. К  отчету необходимо приложить библиографический список.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A14A8E" w:rsidRPr="00C415B4" w:rsidRDefault="00A14A8E" w:rsidP="00A14A8E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A14A8E" w:rsidRPr="00C415B4" w:rsidRDefault="00A14A8E" w:rsidP="00A14A8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A14A8E" w:rsidRPr="00C415B4" w:rsidRDefault="00A14A8E" w:rsidP="00A14A8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A14A8E" w:rsidRPr="00C415B4" w:rsidRDefault="00A14A8E" w:rsidP="00A14A8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 xml:space="preserve">Текст отчета разбивается на разделы и подразделы, которые должны иметь порядковые номера.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углу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A14A8E" w:rsidRDefault="00A14A8E" w:rsidP="00A14A8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производственного обучения и отчет по практике) и проходит процедуру промежуточной аттестации в форме дифференцированного зачета в виде защиты отчета с оценкой</w:t>
      </w:r>
    </w:p>
    <w:p w:rsidR="00A14A8E" w:rsidRDefault="00A14A8E" w:rsidP="00A14A8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14A8E" w:rsidRPr="00DF57F8" w:rsidRDefault="00A14A8E" w:rsidP="00A14A8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A14A8E" w:rsidRPr="00DF57F8" w:rsidRDefault="00A14A8E" w:rsidP="00A14A8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A14A8E" w:rsidRPr="00871599" w:rsidTr="00763342"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14A8E" w:rsidRPr="00871599" w:rsidTr="00763342"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A14A8E" w:rsidRPr="00871599" w:rsidTr="00763342">
        <w:trPr>
          <w:trHeight w:val="77"/>
        </w:trPr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A14A8E" w:rsidRDefault="00A14A8E" w:rsidP="00A14A8E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A14A8E" w:rsidRPr="009C425B" w:rsidRDefault="00A14A8E" w:rsidP="00A14A8E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A14A8E" w:rsidRPr="00A075F4" w:rsidRDefault="00A14A8E" w:rsidP="00A14A8E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вопросы, которые должны быть отражены в анализе: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A14A8E" w:rsidRPr="005F6D44" w:rsidTr="00763342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Колич-во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технической  диагностики и неразрушающего контроля деталей вагонов: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образованию на ж.д. транспорте.- 20013.- 403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Техническая диагностика вагонов. Часть 1. Диагностирование узлов и деталей вагонов при изготовлении,  </w:t>
            </w:r>
            <w:r w:rsidRPr="005F6D44">
              <w:rPr>
                <w:sz w:val="24"/>
                <w:szCs w:val="24"/>
              </w:rPr>
              <w:lastRenderedPageBreak/>
              <w:t>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 xml:space="preserve">М.: ФГБОУ УМЦ по образованию на </w:t>
            </w:r>
            <w:r w:rsidRPr="005F6D44">
              <w:rPr>
                <w:sz w:val="24"/>
                <w:szCs w:val="24"/>
              </w:rPr>
              <w:lastRenderedPageBreak/>
              <w:t>ж.д. транспорте.- 20013.- 315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25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Л1.3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 :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Электронный ресурс</w:t>
            </w:r>
          </w:p>
        </w:tc>
      </w:tr>
      <w:tr w:rsidR="00A14A8E" w:rsidRPr="005F6D44" w:rsidTr="00763342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МИИТ. – 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19</w:t>
            </w:r>
          </w:p>
        </w:tc>
      </w:tr>
      <w:tr w:rsidR="00A14A8E" w:rsidRPr="005F6D44" w:rsidTr="00763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8E" w:rsidRPr="005F6D44" w:rsidRDefault="00A14A8E" w:rsidP="00763342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C238E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 w:rsidR="00072305" w:rsidRPr="00072305">
        <w:rPr>
          <w:b/>
          <w:caps/>
          <w:szCs w:val="28"/>
        </w:rPr>
        <w:t>учебной</w:t>
      </w:r>
      <w:r w:rsidRPr="00786739">
        <w:rPr>
          <w:b/>
          <w:szCs w:val="28"/>
        </w:rPr>
        <w:t xml:space="preserve"> ПРАКТИКИ СТУДЕНТА, ОБУЧАЮЩЕГОСЯ </w:t>
      </w:r>
      <w:r>
        <w:rPr>
          <w:b/>
          <w:szCs w:val="28"/>
        </w:rPr>
        <w:t>ПО СПЕЦИАЛЬНОСТИ</w:t>
      </w:r>
    </w:p>
    <w:p w:rsidR="008C1E9E" w:rsidRPr="00C238E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C238E8">
        <w:rPr>
          <w:b/>
          <w:szCs w:val="28"/>
        </w:rPr>
        <w:t>«</w:t>
      </w:r>
      <w:r w:rsidR="00C238E8" w:rsidRPr="00C238E8">
        <w:rPr>
          <w:b/>
          <w:bCs/>
          <w:szCs w:val="28"/>
        </w:rPr>
        <w:t>Подвижный состав железных дорог</w:t>
      </w:r>
      <w:r w:rsidRPr="00C238E8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F189B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 w:rsidR="00072305" w:rsidRPr="00072305">
        <w:rPr>
          <w:b/>
          <w:caps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F189B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11650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период практики, характеристика на студента с оценкой его качеств и качества выполнения программы практики от предприятия, составленные и оформленные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72305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554B5A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учеб</w:t>
      </w:r>
      <w:r w:rsidR="008C1E9E">
        <w:rPr>
          <w:szCs w:val="28"/>
        </w:rPr>
        <w:t xml:space="preserve">ной </w:t>
      </w:r>
      <w:r w:rsidR="008C1E9E"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78" w:rsidRDefault="007B3D78" w:rsidP="00676968">
      <w:pPr>
        <w:spacing w:after="0" w:line="240" w:lineRule="auto"/>
      </w:pPr>
      <w:r>
        <w:separator/>
      </w:r>
    </w:p>
  </w:endnote>
  <w:endnote w:type="continuationSeparator" w:id="0">
    <w:p w:rsidR="007B3D78" w:rsidRDefault="007B3D78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7F" w:rsidRDefault="00C33B7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D1DB9">
      <w:rPr>
        <w:noProof/>
      </w:rPr>
      <w:t>5</w:t>
    </w:r>
    <w:r>
      <w:rPr>
        <w:noProof/>
      </w:rPr>
      <w:fldChar w:fldCharType="end"/>
    </w:r>
  </w:p>
  <w:p w:rsidR="00C33B7F" w:rsidRDefault="00C33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78" w:rsidRDefault="007B3D78" w:rsidP="00676968">
      <w:pPr>
        <w:spacing w:after="0" w:line="240" w:lineRule="auto"/>
      </w:pPr>
      <w:r>
        <w:separator/>
      </w:r>
    </w:p>
  </w:footnote>
  <w:footnote w:type="continuationSeparator" w:id="0">
    <w:p w:rsidR="007B3D78" w:rsidRDefault="007B3D78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85776"/>
    <w:multiLevelType w:val="hybridMultilevel"/>
    <w:tmpl w:val="0152FF14"/>
    <w:lvl w:ilvl="0" w:tplc="7236DA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72305"/>
    <w:rsid w:val="00083BEA"/>
    <w:rsid w:val="000879BC"/>
    <w:rsid w:val="00090352"/>
    <w:rsid w:val="000A3DA8"/>
    <w:rsid w:val="001239FF"/>
    <w:rsid w:val="0015267E"/>
    <w:rsid w:val="00153C3F"/>
    <w:rsid w:val="0016271E"/>
    <w:rsid w:val="00223C82"/>
    <w:rsid w:val="00230154"/>
    <w:rsid w:val="00231829"/>
    <w:rsid w:val="002F50A4"/>
    <w:rsid w:val="00301F4A"/>
    <w:rsid w:val="00333B55"/>
    <w:rsid w:val="00337D9E"/>
    <w:rsid w:val="00397906"/>
    <w:rsid w:val="0045476C"/>
    <w:rsid w:val="004642B4"/>
    <w:rsid w:val="004F7460"/>
    <w:rsid w:val="00554B5A"/>
    <w:rsid w:val="005551CE"/>
    <w:rsid w:val="005747E1"/>
    <w:rsid w:val="005A0C92"/>
    <w:rsid w:val="00622C8D"/>
    <w:rsid w:val="006736D3"/>
    <w:rsid w:val="00676968"/>
    <w:rsid w:val="006D79DE"/>
    <w:rsid w:val="0075316B"/>
    <w:rsid w:val="007B3D78"/>
    <w:rsid w:val="00822E2C"/>
    <w:rsid w:val="00833861"/>
    <w:rsid w:val="00840516"/>
    <w:rsid w:val="00871599"/>
    <w:rsid w:val="00890E74"/>
    <w:rsid w:val="008C1E9E"/>
    <w:rsid w:val="0093029E"/>
    <w:rsid w:val="009F1BF4"/>
    <w:rsid w:val="00A14A8E"/>
    <w:rsid w:val="00A1547F"/>
    <w:rsid w:val="00A351F6"/>
    <w:rsid w:val="00A51F7C"/>
    <w:rsid w:val="00AA41A6"/>
    <w:rsid w:val="00AB033A"/>
    <w:rsid w:val="00AD1DB9"/>
    <w:rsid w:val="00B20545"/>
    <w:rsid w:val="00B77D72"/>
    <w:rsid w:val="00BE0B2F"/>
    <w:rsid w:val="00C21CE8"/>
    <w:rsid w:val="00C238E8"/>
    <w:rsid w:val="00C33B7F"/>
    <w:rsid w:val="00C912B8"/>
    <w:rsid w:val="00D537D6"/>
    <w:rsid w:val="00D55399"/>
    <w:rsid w:val="00D67F49"/>
    <w:rsid w:val="00DA0F83"/>
    <w:rsid w:val="00DF189B"/>
    <w:rsid w:val="00E01B75"/>
    <w:rsid w:val="00E11650"/>
    <w:rsid w:val="00E45270"/>
    <w:rsid w:val="00EB7380"/>
    <w:rsid w:val="00EC076F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6419-089C-45D9-8453-8B9CA9D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879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879BC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0879BC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2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B635-7DC4-4DFA-B4C9-64F53227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13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Маргарита Логинова</cp:lastModifiedBy>
  <cp:revision>17</cp:revision>
  <dcterms:created xsi:type="dcterms:W3CDTF">2017-09-27T07:21:00Z</dcterms:created>
  <dcterms:modified xsi:type="dcterms:W3CDTF">2020-03-02T13:44:00Z</dcterms:modified>
</cp:coreProperties>
</file>