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72FA2" w:rsidRDefault="00C72FA2" w:rsidP="00C72FA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C72FA2" w:rsidRDefault="00C72FA2" w:rsidP="00C72FA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C72FA2" w:rsidRDefault="00C72FA2" w:rsidP="00C72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C72FA2" w:rsidRDefault="00C72FA2" w:rsidP="00C72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C72FA2" w:rsidRDefault="00C72FA2" w:rsidP="00C72FA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15750F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УД</w:t>
      </w:r>
      <w:r w:rsidR="00E60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60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C97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</w:p>
    <w:p w:rsid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2FA2" w:rsidRDefault="00C72FA2" w:rsidP="00C72F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 Техническая эксплуатация</w:t>
      </w:r>
    </w:p>
    <w:p w:rsidR="00C72FA2" w:rsidRDefault="00C72FA2" w:rsidP="00C72F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C72FA2" w:rsidRDefault="00C72FA2" w:rsidP="00C72FA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72FA2" w:rsidRPr="00C979F6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</w:t>
      </w:r>
      <w:r w:rsidR="00C72F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E60BBD" w:rsidRDefault="00E60BBD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E60BBD" w:rsidRPr="00C979F6" w:rsidRDefault="00E60BBD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72FA2" w:rsidRDefault="00C72FA2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</w:t>
      </w:r>
      <w:r w:rsidR="00E60BBD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4</w:t>
      </w:r>
    </w:p>
    <w:p w:rsidR="00C979F6" w:rsidRPr="00C979F6" w:rsidRDefault="00C979F6" w:rsidP="00C97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3E" w:rsidRPr="0047003E" w:rsidRDefault="0047003E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47003E" w:rsidRDefault="0047003E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B04" w:rsidRPr="0047003E" w:rsidRDefault="00A27B04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D2" w:rsidRPr="0047003E" w:rsidRDefault="00A14BD2" w:rsidP="00A14BD2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1.1. Место дисциплины в структуре основной профессиональной образовательной программы:</w:t>
      </w:r>
    </w:p>
    <w:p w:rsidR="00A14BD2" w:rsidRPr="00002A7C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A7C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«Родная литература» относится по выбору из обязательных предметных областей общеобразовательной подготовки. </w:t>
      </w:r>
    </w:p>
    <w:p w:rsidR="00A14BD2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14BD2" w:rsidRPr="0047003E" w:rsidRDefault="00A14BD2" w:rsidP="00A14B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направлено на достижение следу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ющих целей: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BF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 к родной литературе как хранителю культуры; </w:t>
      </w:r>
    </w:p>
    <w:p w:rsidR="00A14BD2" w:rsidRPr="0047003E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поиск, систематизация и использование необходимой информации, в том числе в сети Интернет. </w:t>
      </w:r>
    </w:p>
    <w:p w:rsidR="00A14BD2" w:rsidRPr="0047003E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BD2" w:rsidRPr="00AD41BF" w:rsidRDefault="00A14BD2" w:rsidP="00A14BD2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</w:t>
      </w:r>
      <w:r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дисциплины.</w:t>
      </w:r>
    </w:p>
    <w:p w:rsidR="00A14BD2" w:rsidRPr="00AD41BF" w:rsidRDefault="00A14BD2" w:rsidP="00A1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D2" w:rsidRPr="00AD41BF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» обеспечивает достижение следующих результатов: 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</w:t>
      </w:r>
      <w:r w:rsidRPr="00B77C79">
        <w:rPr>
          <w:rFonts w:ascii="Times New Roman" w:hAnsi="Times New Roman" w:cs="Times New Roman"/>
          <w:sz w:val="28"/>
          <w:szCs w:val="28"/>
        </w:rPr>
        <w:lastRenderedPageBreak/>
        <w:t xml:space="preserve">практики, учитывающего социальное, культурное, языковое, духовное многообразие современного мира;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</w:p>
    <w:p w:rsidR="00A14BD2" w:rsidRPr="00AD41BF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14BD2" w:rsidRPr="00B77C79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овладение навыками и приёмами филологического анализа текста художественной литературы.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коммуникативной грамотности;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практических умений и навыков по самостоятельному созданию собственных текстов различных стилей и жанров. </w:t>
      </w:r>
    </w:p>
    <w:p w:rsidR="00AD41BF" w:rsidRPr="00AD41BF" w:rsidRDefault="00BA011A" w:rsidP="00A14BD2">
      <w:pPr>
        <w:shd w:val="clear" w:color="auto" w:fill="FFFFFF"/>
        <w:tabs>
          <w:tab w:val="left" w:pos="590"/>
        </w:tabs>
        <w:spacing w:before="398"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1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AD41BF" w:rsidRPr="007059CC" w:rsidRDefault="00AD41BF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- 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часов, самостоятельной работы обучающегося – 28 часов.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9CC" w:rsidRDefault="007059CC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72FA2" w:rsidSect="005169FF">
          <w:footerReference w:type="first" r:id="rId8"/>
          <w:pgSz w:w="16834" w:h="11909" w:orient="landscape"/>
          <w:pgMar w:top="1560" w:right="851" w:bottom="851" w:left="567" w:header="567" w:footer="567" w:gutter="0"/>
          <w:cols w:space="720"/>
          <w:titlePg/>
          <w:docGrid w:linePitch="299"/>
        </w:sectPr>
      </w:pP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2F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УЧЕБНОГО ПРЕДМЕТА</w:t>
      </w: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2F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C72FA2" w:rsidRPr="00C72FA2" w:rsidTr="009F52E4">
        <w:trPr>
          <w:trHeight w:val="567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22" w:after="0" w:line="240" w:lineRule="auto"/>
              <w:ind w:left="706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140" w:after="0" w:line="240" w:lineRule="auto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525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– комплексный (литература + родная литература) дифференцированный зачет (2 семестр)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2FA2" w:rsidRP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P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72FA2" w:rsidSect="00C72FA2">
          <w:pgSz w:w="11909" w:h="16834"/>
          <w:pgMar w:top="851" w:right="851" w:bottom="567" w:left="1559" w:header="567" w:footer="567" w:gutter="0"/>
          <w:cols w:space="720"/>
          <w:titlePg/>
          <w:docGrid w:linePitch="299"/>
        </w:sect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2FA2" w:rsidRPr="00C72FA2" w:rsidRDefault="00C72FA2" w:rsidP="00C72FA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C72FA2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2.2. Тематический план и содержание учебной дисциплины ОУД.12 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8885"/>
        <w:gridCol w:w="933"/>
        <w:gridCol w:w="2947"/>
      </w:tblGrid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15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245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 1. Древнерусская литература</w:t>
                  </w:r>
                </w:p>
              </w:tc>
            </w:tr>
          </w:tbl>
          <w:p w:rsidR="00C72FA2" w:rsidRPr="00C72FA2" w:rsidRDefault="00C72FA2" w:rsidP="00C72FA2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A2" w:rsidRPr="00C72FA2" w:rsidRDefault="00C72FA2" w:rsidP="00C7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282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534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2. Литература русского </w:t>
                  </w:r>
                </w:p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:rsidR="00C72FA2" w:rsidRPr="00C72FA2" w:rsidRDefault="00C72FA2" w:rsidP="00C72F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11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245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Тема 3.</w:t>
                  </w:r>
                </w:p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:rsidR="00C72FA2" w:rsidRPr="00C72FA2" w:rsidRDefault="00C72FA2" w:rsidP="00C72F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Поэзия и проза Нижегородского края в ХIХ в. 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П.И. Мельников-Печерский - писатель, публицист. Романы «В лесах», «На горах»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4. Литература первой  половины XX века</w:t>
            </w:r>
          </w:p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3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Литература второй половины </w:t>
            </w: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XX</w:t>
            </w: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Особенности прозы 2 половины 20 века: городская (интеллектуальная), деревенская, лагерная, молодежная проза.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ЛР.5, ЛР.8, ЛР 11, ЛР 17, 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ЛР18, ЛР.23</w:t>
            </w:r>
          </w:p>
        </w:tc>
      </w:tr>
      <w:tr w:rsidR="00C72FA2" w:rsidRPr="00C72FA2" w:rsidTr="009F52E4">
        <w:trPr>
          <w:trHeight w:val="43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FA2" w:rsidRPr="00C72FA2" w:rsidTr="009F52E4"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  <w:p w:rsidR="00C72FA2" w:rsidRPr="00C72FA2" w:rsidRDefault="00C72FA2" w:rsidP="00C72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6D5466" w:rsidRPr="009D5E5C" w:rsidRDefault="006D5466" w:rsidP="006D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(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самостоятельное выполнение деятельности, решение</w:t>
      </w:r>
      <w:r w:rsidR="0077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задач)</w:t>
      </w: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5169FF">
          <w:pgSz w:w="16834" w:h="11909" w:orient="landscape"/>
          <w:pgMar w:top="1560" w:right="851" w:bottom="851" w:left="567" w:header="567" w:footer="567" w:gutter="0"/>
          <w:cols w:space="720"/>
          <w:titlePg/>
          <w:docGrid w:linePitch="299"/>
        </w:sectPr>
      </w:pPr>
    </w:p>
    <w:p w:rsidR="009D5E5C" w:rsidRPr="005169FF" w:rsidRDefault="009D5E5C" w:rsidP="007059C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РАБОЧЕЙ  ПРОГРАММЫ УЧЕБНОЙ</w:t>
      </w:r>
    </w:p>
    <w:p w:rsidR="009D5E5C" w:rsidRPr="005169FF" w:rsidRDefault="009D5E5C" w:rsidP="007059C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9D5E5C" w:rsidRPr="00F62D65" w:rsidRDefault="009D5E5C" w:rsidP="009D5E5C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9D5E5C" w:rsidRPr="00F62D65" w:rsidRDefault="009D5E5C" w:rsidP="009D5E5C">
      <w:pPr>
        <w:widowControl w:val="0"/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 программы учебной дисциплины требует наличие </w:t>
      </w:r>
      <w:r w:rsidR="00F62D65"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кабинета </w:t>
      </w:r>
      <w:r w:rsidR="00F62D65" w:rsidRPr="004D6082">
        <w:rPr>
          <w:rFonts w:ascii="Times New Roman" w:hAnsi="Times New Roman"/>
          <w:color w:val="000000"/>
          <w:sz w:val="28"/>
          <w:szCs w:val="28"/>
        </w:rPr>
        <w:t>«Русского языка и культуры речи»)</w:t>
      </w:r>
      <w:r w:rsidRPr="004D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E5C" w:rsidRPr="00F62D65" w:rsidRDefault="00F62D65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шт.,  стулья ученические – 30 шт., доска классная  – 1 шт., стол преподавателя – 1 шт., стул преподавателя – 1 шт.</w:t>
      </w:r>
      <w:proofErr w:type="gramEnd"/>
    </w:p>
    <w:p w:rsidR="005169FF" w:rsidRPr="005169FF" w:rsidRDefault="005169FF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E5C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F804E4" w:rsidRDefault="00F804E4" w:rsidP="00F804E4">
      <w:p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C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0"/>
        <w:gridCol w:w="2977"/>
        <w:gridCol w:w="2407"/>
        <w:gridCol w:w="1669"/>
      </w:tblGrid>
      <w:tr w:rsidR="004744A5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4744A5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4D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</w:t>
            </w:r>
            <w:r w:rsid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082" w:rsidRP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438 с.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 </w:t>
            </w:r>
            <w:hyperlink r:id="rId9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https://biblio-online.ru/book/literatura-hrestomatiya-russkaya-klassicheskaya-drama-10-11-klassy-442118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D6082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Фортунатов </w:t>
            </w:r>
            <w:r w:rsidR="004744A5" w:rsidRPr="00A14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Н. М. </w:t>
            </w:r>
            <w:r w:rsidR="004744A5"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246 с. 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10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https://biblio-online.ru/book/russkaya-literatura-vtoroy-treti-xix-veka-433732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296008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744A5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Русская литература конца XIX - начала XX века: учебник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501 с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1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https://biblio-online.ru/book/russkaya-literatura-konca-xix-nachala-xx-veka-426514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4D608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 редакцией 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Аношкиной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Л. Д. Громовой, В. Б. Катаева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Русская литература второй трети XIX века в 2 </w:t>
            </w: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ч. Часть 1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2018. — 235 с. </w:t>
            </w:r>
          </w:p>
          <w:p w:rsidR="00F804E4" w:rsidRPr="004D608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2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book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russkaya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literatura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vtoroy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treti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xix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veka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-2-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chast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-1-433960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4D608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2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2018. — 406 с.</w:t>
            </w:r>
            <w:r w:rsidRPr="00A14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3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www.biblio-online.ru/book/russkaya-literatura-vtoroy-treti-xix-veka-v-2-ch-chast-2-434091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A14BD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E5C" w:rsidRPr="00A14BD2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9D5E5C" w:rsidRDefault="009D5E5C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выполнения обучающимися индивидуальных заданий.</w:t>
      </w:r>
    </w:p>
    <w:p w:rsidR="00A14BD2" w:rsidRPr="00A14BD2" w:rsidRDefault="00A14BD2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C" w:rsidRPr="009D5E5C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29"/>
      </w:tblGrid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творческой и других видов деятельности; </w:t>
            </w:r>
          </w:p>
          <w:p w:rsidR="00A14BD2" w:rsidRPr="00B77C79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      </w:r>
          </w:p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7B569F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A14BD2" w:rsidRPr="00BE362E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9D5E5C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rPr>
                <w:rFonts w:eastAsia="Times New Roman"/>
                <w:lang w:eastAsia="ru-RU"/>
              </w:rPr>
              <w:t>- З</w:t>
            </w:r>
            <w:proofErr w:type="gramStart"/>
            <w:r w:rsidRPr="009D5E5C">
              <w:rPr>
                <w:rFonts w:eastAsia="Times New Roman"/>
                <w:lang w:eastAsia="ru-RU"/>
              </w:rPr>
              <w:t>1</w:t>
            </w:r>
            <w:proofErr w:type="gramEnd"/>
            <w:r w:rsidRPr="009D5E5C">
              <w:rPr>
                <w:rFonts w:eastAsia="Times New Roman"/>
                <w:lang w:eastAsia="ru-RU"/>
              </w:rPr>
              <w:t xml:space="preserve"> </w:t>
            </w:r>
            <w:r w:rsidRPr="009D5E5C">
              <w:t xml:space="preserve"> овладение навыками и приёмами </w:t>
            </w:r>
            <w:r w:rsidRPr="009D5E5C">
              <w:lastRenderedPageBreak/>
              <w:t xml:space="preserve">филологического анализа текста художественной литературы.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З2 формирование коммуникативной грамотности;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З3 формирование практических умений и навыков по самостоятельному созданию собственных текстов различных стилей и жанров. </w:t>
            </w:r>
          </w:p>
          <w:p w:rsidR="00A14BD2" w:rsidRPr="009D5E5C" w:rsidRDefault="00A14BD2" w:rsidP="00FD71B4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Pr="00BE362E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E5C" w:rsidRPr="00AD41BF" w:rsidRDefault="009D5E5C" w:rsidP="00E30D87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91" w:rsidRDefault="00BB3491">
      <w:pPr>
        <w:spacing w:after="0" w:line="240" w:lineRule="auto"/>
      </w:pPr>
      <w:r>
        <w:separator/>
      </w:r>
    </w:p>
  </w:endnote>
  <w:endnote w:type="continuationSeparator" w:id="0">
    <w:p w:rsidR="00BB3491" w:rsidRDefault="00BB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 w:rsidP="00C73E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91" w:rsidRDefault="00BB3491">
      <w:pPr>
        <w:spacing w:after="0" w:line="240" w:lineRule="auto"/>
      </w:pPr>
      <w:r>
        <w:separator/>
      </w:r>
    </w:p>
  </w:footnote>
  <w:footnote w:type="continuationSeparator" w:id="0">
    <w:p w:rsidR="00BB3491" w:rsidRDefault="00BB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9D3"/>
    <w:multiLevelType w:val="multilevel"/>
    <w:tmpl w:val="2C6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D127D"/>
    <w:multiLevelType w:val="multilevel"/>
    <w:tmpl w:val="D5E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B2151"/>
    <w:multiLevelType w:val="multilevel"/>
    <w:tmpl w:val="C818D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C625D"/>
    <w:multiLevelType w:val="hybridMultilevel"/>
    <w:tmpl w:val="E27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E435A"/>
    <w:multiLevelType w:val="multilevel"/>
    <w:tmpl w:val="0F8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617F1"/>
    <w:multiLevelType w:val="multilevel"/>
    <w:tmpl w:val="68B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E11CD5"/>
    <w:multiLevelType w:val="multilevel"/>
    <w:tmpl w:val="7BD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BE2AF5"/>
    <w:multiLevelType w:val="multilevel"/>
    <w:tmpl w:val="654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185484"/>
    <w:multiLevelType w:val="multilevel"/>
    <w:tmpl w:val="235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B41529"/>
    <w:multiLevelType w:val="multilevel"/>
    <w:tmpl w:val="0FA0A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48F5"/>
    <w:multiLevelType w:val="multilevel"/>
    <w:tmpl w:val="21E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BA7150"/>
    <w:multiLevelType w:val="multilevel"/>
    <w:tmpl w:val="976A2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B2D53"/>
    <w:multiLevelType w:val="multilevel"/>
    <w:tmpl w:val="F57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AB695A"/>
    <w:multiLevelType w:val="multilevel"/>
    <w:tmpl w:val="E88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2668AD"/>
    <w:multiLevelType w:val="hybridMultilevel"/>
    <w:tmpl w:val="CEA8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978C9"/>
    <w:multiLevelType w:val="multilevel"/>
    <w:tmpl w:val="EE1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B6C00"/>
    <w:multiLevelType w:val="multilevel"/>
    <w:tmpl w:val="48C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37399"/>
    <w:multiLevelType w:val="multilevel"/>
    <w:tmpl w:val="01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A7625"/>
    <w:rsid w:val="000F4C06"/>
    <w:rsid w:val="00150CE6"/>
    <w:rsid w:val="0015750F"/>
    <w:rsid w:val="001B3E5D"/>
    <w:rsid w:val="001F2468"/>
    <w:rsid w:val="0024373B"/>
    <w:rsid w:val="002657A0"/>
    <w:rsid w:val="00284E03"/>
    <w:rsid w:val="002F3D3D"/>
    <w:rsid w:val="00330AFD"/>
    <w:rsid w:val="00331235"/>
    <w:rsid w:val="00345933"/>
    <w:rsid w:val="00362DA4"/>
    <w:rsid w:val="00366B73"/>
    <w:rsid w:val="003F18A9"/>
    <w:rsid w:val="004023C1"/>
    <w:rsid w:val="0047003E"/>
    <w:rsid w:val="004744A5"/>
    <w:rsid w:val="004925B2"/>
    <w:rsid w:val="004D6082"/>
    <w:rsid w:val="004F3866"/>
    <w:rsid w:val="005169FF"/>
    <w:rsid w:val="005445BD"/>
    <w:rsid w:val="00556654"/>
    <w:rsid w:val="00575004"/>
    <w:rsid w:val="00583FFB"/>
    <w:rsid w:val="00593A97"/>
    <w:rsid w:val="005D23E4"/>
    <w:rsid w:val="005F5A88"/>
    <w:rsid w:val="006018AE"/>
    <w:rsid w:val="0066414A"/>
    <w:rsid w:val="00670D88"/>
    <w:rsid w:val="006D5466"/>
    <w:rsid w:val="006D61FF"/>
    <w:rsid w:val="007059CC"/>
    <w:rsid w:val="00715FD8"/>
    <w:rsid w:val="00752BF0"/>
    <w:rsid w:val="007777F2"/>
    <w:rsid w:val="007B569F"/>
    <w:rsid w:val="007F59EE"/>
    <w:rsid w:val="008C1922"/>
    <w:rsid w:val="008F4909"/>
    <w:rsid w:val="00932413"/>
    <w:rsid w:val="00994A03"/>
    <w:rsid w:val="009D3972"/>
    <w:rsid w:val="009D5E5C"/>
    <w:rsid w:val="00A137CF"/>
    <w:rsid w:val="00A14BD2"/>
    <w:rsid w:val="00A27B04"/>
    <w:rsid w:val="00A36BC8"/>
    <w:rsid w:val="00AD41BF"/>
    <w:rsid w:val="00AE6DC6"/>
    <w:rsid w:val="00B448F0"/>
    <w:rsid w:val="00B65F7B"/>
    <w:rsid w:val="00B77C79"/>
    <w:rsid w:val="00BA011A"/>
    <w:rsid w:val="00BA669A"/>
    <w:rsid w:val="00BB3491"/>
    <w:rsid w:val="00BE2458"/>
    <w:rsid w:val="00C03B36"/>
    <w:rsid w:val="00C72FA2"/>
    <w:rsid w:val="00C979F6"/>
    <w:rsid w:val="00DA7B65"/>
    <w:rsid w:val="00E30D87"/>
    <w:rsid w:val="00E60BBD"/>
    <w:rsid w:val="00E724CE"/>
    <w:rsid w:val="00E743A8"/>
    <w:rsid w:val="00F22013"/>
    <w:rsid w:val="00F62D65"/>
    <w:rsid w:val="00F73FAB"/>
    <w:rsid w:val="00F804E4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customStyle="1" w:styleId="FontStyle113">
    <w:name w:val="Font Style113"/>
    <w:uiPriority w:val="99"/>
    <w:rsid w:val="00F62D65"/>
    <w:rPr>
      <w:rFonts w:ascii="Arial" w:hAnsi="Arial" w:cs="Arial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8C19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A0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D60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customStyle="1" w:styleId="FontStyle113">
    <w:name w:val="Font Style113"/>
    <w:uiPriority w:val="99"/>
    <w:rsid w:val="00F62D65"/>
    <w:rPr>
      <w:rFonts w:ascii="Arial" w:hAnsi="Arial" w:cs="Arial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8C19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A0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D6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book/russkaya-literatura-vtoroy-treti-xix-veka-v-2-ch-chast-2-4340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russkaya-literatura-vtoroy-treti-xix-veka-v-2-ch-chast-1-433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russkaya-literatura-konca-xix-nachala-xx-veka-4265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russkaya-literatura-vtoroy-treti-xix-veka-433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literatura-hrestomatiya-russkaya-klassicheskaya-drama-10-11-klassy-442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15</cp:revision>
  <cp:lastPrinted>2024-09-24T06:38:00Z</cp:lastPrinted>
  <dcterms:created xsi:type="dcterms:W3CDTF">2020-10-22T06:05:00Z</dcterms:created>
  <dcterms:modified xsi:type="dcterms:W3CDTF">2024-09-24T06:39:00Z</dcterms:modified>
</cp:coreProperties>
</file>