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Default="0002149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296BE5" w:rsidRDefault="0002149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296BE5" w:rsidRDefault="00021495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дам)</w:t>
      </w: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96BE5" w:rsidRDefault="0002149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96BE5" w:rsidRDefault="00296B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296BE5" w:rsidRDefault="0002149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</w:p>
    <w:p w:rsidR="00296BE5" w:rsidRDefault="00296B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296B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296BE5" w:rsidRDefault="00296BE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8C5D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D1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bookmarkStart w:id="0" w:name="_GoBack"/>
      <w:bookmarkEnd w:id="0"/>
    </w:p>
    <w:p w:rsidR="00296BE5" w:rsidRDefault="00021495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96BE5">
        <w:tc>
          <w:tcPr>
            <w:tcW w:w="7668" w:type="dxa"/>
          </w:tcPr>
          <w:p w:rsidR="00296BE5" w:rsidRDefault="0029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29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296BE5">
        <w:trPr>
          <w:trHeight w:val="670"/>
        </w:trPr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96BE5" w:rsidRDefault="00296BE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02149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96BE5" w:rsidRDefault="0002149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96BE5" w:rsidRDefault="00021495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 общего образования по специальности СПО 23.02.01 Организация перевозок и  управление на транспорте (по видам).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технологии, в том числе дистанционные образовательные технологии,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обучение. 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может быть использована в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подготовке, переподготовке и повышении квалификации рабочих по профессиям: 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 обработке перевозочных документов;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поста централизации;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сортировочной горки;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при дежурном по станции.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96BE5" w:rsidRDefault="0002149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96BE5" w:rsidRDefault="0002149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96BE5" w:rsidRDefault="000214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применять полученные знания для объяснения разнообра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информации, в том числе компьютерных;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позитивной роли химии в жизни современного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необходимости химически грамотного отношения к своему здоровью и окружающей среде;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окружающей среде.</w:t>
      </w:r>
    </w:p>
    <w:p w:rsidR="00296BE5" w:rsidRDefault="000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и органических веществ;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информации и ее представления в различных формах;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вседневной жизни для: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 и другие живые организмы;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сиональной деятельности, в основе которых лежат знания по данному учебному предмету.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законы химии: сохранения массы веществ, постоянства состава,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дический закон;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кусственные и синтетические волокна, каучуки, пластмассы;</w:t>
      </w: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96BE5" w:rsidRDefault="00021495">
      <w:pPr>
        <w:pStyle w:val="afc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учебная дисциплина имеет при формировании и развитии ОК 01, ОК 02, ОК 04, ОК 07, ПК 2.1 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296BE5">
        <w:tc>
          <w:tcPr>
            <w:tcW w:w="3126" w:type="dxa"/>
            <w:vMerge w:val="restart"/>
            <w:vAlign w:val="center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96BE5">
        <w:tc>
          <w:tcPr>
            <w:tcW w:w="3126" w:type="dxa"/>
            <w:vMerge/>
          </w:tcPr>
          <w:p w:rsidR="00296BE5" w:rsidRDefault="00296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деятельности, применительно к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контекстам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труду,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ценности масте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трудолюбие;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активной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технологич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 социальной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ленности, способность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циировать, планировать и самостоятельно выполнять такую деятельность;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 профессиональной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тельности,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формул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ровать и актуализировать проблему, рассматривать ее всесторонне;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устанавливать существе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признак или основания для сравнения, классифик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и обобщения;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задавать параметры и критерии их достижения;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закономерности и противоречия в рассма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риваемых явлениях;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вносить коррективы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тельность, оценивать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ветствие результатов целям, оценивать риски после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 деятельности;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действия: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ектной деятельности, нав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ками разрешения проблем;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ализировать задачу, выдв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гать гипотезу ее решения, находить аргументы для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казательства своих утве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ждений, задавать параметры и критерии решения;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зультаты, критически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нивать их достоверность, прогнозировать изменение в новых условиях;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области жизнеде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интегрировать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из разных предметных областей;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познавательной и социальной практике</w:t>
            </w:r>
          </w:p>
        </w:tc>
        <w:tc>
          <w:tcPr>
            <w:tcW w:w="3290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знаний, которая вкл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чает: основополагающие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 (химический элемент, атом, электронная оболочка атома, s-, р-, d-электронные орбитали атомов, ион,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кула, валентность,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отрицательность, степень окисления, химическая связь, моль, молярная масса,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ды, жиры, белки), мономер, полимер, структурное звено, высокомолекулярные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нения, кристаллическая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шетка, типы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(окислительно-восстановительные, экзо-и эндотермические, реакции ионного обмена), раствор, электролиты, неэлектролиты, электролитическая диссоц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ация, окислитель, восстан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витель, скорость химической реакции, химическое равн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весие), теории и законы (те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 химического строения органических веществ A.M. Бутлерова, теория электрол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диссоциации, пер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одический закон Д.И.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делеева, закон сохранения массы), закономерности, символический язык химии, фактологические сведения о свойствах, составе,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безопасном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 важнейших неорган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и органических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в быту и практической деятельности человека;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признаки и взаимосвязь изученных понятий, прим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соответствующие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при описании строения и свойств неорганических и органических веществ и их превращений; выявлять вз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имосвязь химических знаний с понятиями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других естественнонау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предметов;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нования химических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 международного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теоретической и прикла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химии и тривиальные названия важнейших веществ (этилен, ацетилен, глицерин, фенол, формальдегид, уксу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кислота, глицин, угарный газ, углекислый газ, аммиак, гашеная известь, негашеная известь, питьевая сода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гих), составлять формулы неорганических и органич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веществ, уравнения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мических реакций, объяснять их смысл; подтверждать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рактерные химические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веществ соответству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экспериментами 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писями уравнений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реакций;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надлежность изученных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органических и органических веществ к определенным классам и группам соедин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характеризовать их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 и важнейшие свойства; определять виды химических связей (ковалентная, ионная, металлическая, водородная), типы кристаллических реш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 веществ; классифицир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химические реакции;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временные средства поиска, анализа и интерпретации информации и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онные технологии для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познания: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воззрения,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современному уровню развития науки и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практики, осн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ванного на диалоге культур, способствующего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своего места в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культурном мире;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и читательской культ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как средства взаимоде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между людьми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мира;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гото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осуществлять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и исследовательскую деятельность индивидуал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 в группе;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навыками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информации из исто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 разных типов,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 осуществлять поиск, анализ, систематиз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и интерпретацию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 различных видов и форм представления;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форматах с учетом назначения информации и целевой аудитории, выб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рая оптимальную форму представления и визуализ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средства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формационных и коммун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кационных технологий в решении когнитивных, коммуникативных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низационных задач с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блюдением требований 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гономики, техники безопа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гигиены, ресурсосб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режения, правовых и этич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норм, норм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ционной безопасности;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знавания и защиты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мации, информационной безопасности личности;  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ответствующих реакций и формулировать выводы на основе этих результатов;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информацию,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чаемую из разных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(средств массовой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формации, сеть Интернет и другие);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научного познания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и химических явлений (наблюдение, измерение, эксперимент, моделиров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ние);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и работать в коллективе и команде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тию, самостоятельности и самоопределению;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результаты совместной работы;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работу в условиях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ального, виртуального и комбинированного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являть творчество и воо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ражение, быть инициати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менты других людей при анализе результатов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нимать мир с позиции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 человека;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ответствующих реакций и формулировать выводы на основе этих результатов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нению окружающей среды, ресурсосбережению, прим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нять знания об изменении климата, принципы бережл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вого производства, эффекти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но действовать в чрезвыча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ных ситуациях</w:t>
            </w:r>
          </w:p>
          <w:p w:rsidR="00296BE5" w:rsidRDefault="00296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гической культуры,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 влияния социально-экономических процессов на состояние природной и социальной среды,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глобального характера экологических проблем;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планирование и 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действий в окружа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щей среде на основе знания целей устойчивого развития человечества;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неприятие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ствий, приносящих вред окружающей среде;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прогнозировать неблагоприятные эколог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ческие последствия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принимаемых действий, предотвращать их;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опыта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тельности экологической направленности;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поведения в быту и 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деятельности в целях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хранения своего здоровья и окружающей природной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ды; учитывать опасность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живые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низмы определенных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ществ, понимая смысл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зателя предельной допуст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концентрации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организации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возочного процесса</w:t>
            </w:r>
          </w:p>
        </w:tc>
        <w:tc>
          <w:tcPr>
            <w:tcW w:w="3155" w:type="dxa"/>
          </w:tcPr>
          <w:p w:rsidR="00296BE5" w:rsidRDefault="0002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обеспечивать управление движением; </w:t>
            </w:r>
          </w:p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понимание и анализ работы железнодорожного тран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порта</w:t>
            </w:r>
          </w:p>
        </w:tc>
        <w:tc>
          <w:tcPr>
            <w:tcW w:w="3290" w:type="dxa"/>
          </w:tcPr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сформировать представл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ния: о свойствах металлов, сплавах, видах коррозии, 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ласти применения неметалл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ческих и композиционных 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териалов, видах и свойствах топлива, смазочных и защи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материалах, свойствах неорганических и органич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ских соединений, маркировке и перевозке грузов по желе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дороге.</w:t>
            </w:r>
          </w:p>
        </w:tc>
      </w:tr>
    </w:tbl>
    <w:p w:rsidR="00296BE5" w:rsidRDefault="00021495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добровольчества, продуктивно взаимодействующий и участвующий в деятельности общественных организаций.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16 Приобретение обучающимися социально значимых знаний о правилах вед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стве. 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296BE5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различных задач, профессионального и личностного развития.</w:t>
      </w:r>
    </w:p>
    <w:p w:rsidR="00296BE5" w:rsidRDefault="00296BE5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021495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УЧЕБНОГО ПРЕДМЕТА</w:t>
      </w:r>
    </w:p>
    <w:p w:rsidR="00296BE5" w:rsidRDefault="00296BE5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96BE5" w:rsidRDefault="00021495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296BE5">
        <w:trPr>
          <w:trHeight w:val="567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296BE5" w:rsidRDefault="00021495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Pr="0002525C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02525C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296BE5" w:rsidRDefault="00296BE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296BE5">
        <w:trPr>
          <w:trHeight w:val="340"/>
        </w:trPr>
        <w:tc>
          <w:tcPr>
            <w:tcW w:w="9785" w:type="dxa"/>
            <w:gridSpan w:val="2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296BE5" w:rsidRDefault="00296BE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296BE5" w:rsidRDefault="00296BE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96BE5">
        <w:trPr>
          <w:trHeight w:val="34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296BE5" w:rsidRDefault="00296BE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296BE5">
        <w:trPr>
          <w:trHeight w:val="310"/>
        </w:trPr>
        <w:tc>
          <w:tcPr>
            <w:tcW w:w="7941" w:type="dxa"/>
          </w:tcPr>
          <w:p w:rsidR="00296BE5" w:rsidRDefault="00021495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96BE5">
        <w:trPr>
          <w:trHeight w:val="525"/>
        </w:trPr>
        <w:tc>
          <w:tcPr>
            <w:tcW w:w="7941" w:type="dxa"/>
          </w:tcPr>
          <w:p w:rsidR="00296BE5" w:rsidRPr="0002525C" w:rsidRDefault="00021495">
            <w:pPr>
              <w:spacing w:after="0" w:line="403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2525C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аттестация: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296BE5" w:rsidRPr="0002525C" w:rsidRDefault="00296BE5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96BE5" w:rsidRDefault="00296BE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96BE5">
          <w:footerReference w:type="defaul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296BE5" w:rsidRDefault="00021495" w:rsidP="001761D0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</w:t>
      </w:r>
    </w:p>
    <w:p w:rsidR="00296BE5" w:rsidRDefault="00296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4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9409"/>
        <w:gridCol w:w="851"/>
        <w:gridCol w:w="2976"/>
      </w:tblGrid>
      <w:tr w:rsidR="00296BE5" w:rsidTr="001761D0">
        <w:trPr>
          <w:trHeight w:val="20"/>
        </w:trPr>
        <w:tc>
          <w:tcPr>
            <w:tcW w:w="2208" w:type="dxa"/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851" w:type="dxa"/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6" w:type="dxa"/>
            <w:vAlign w:val="center"/>
          </w:tcPr>
          <w:p w:rsidR="00B12C38" w:rsidRDefault="00B12C38" w:rsidP="00B12C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освоения, </w:t>
            </w:r>
          </w:p>
          <w:p w:rsidR="00296BE5" w:rsidRDefault="00B12C38" w:rsidP="00B12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компетенции, личностные результаты</w:t>
            </w:r>
          </w:p>
        </w:tc>
      </w:tr>
      <w:tr w:rsidR="00296BE5" w:rsidTr="001761D0">
        <w:trPr>
          <w:trHeight w:val="20"/>
        </w:trPr>
        <w:tc>
          <w:tcPr>
            <w:tcW w:w="11617" w:type="dxa"/>
            <w:gridSpan w:val="2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851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70"/>
        </w:trPr>
        <w:tc>
          <w:tcPr>
            <w:tcW w:w="2208" w:type="dxa"/>
            <w:vMerge w:val="restart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ментов и природа химической связи</w:t>
            </w: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997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1305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фидов, гидридов и т.п.) и других неорганических соединений отдельных классов.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Практические задания на установление связи между строением атомов химических эл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795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 1.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230"/>
        </w:trPr>
        <w:tc>
          <w:tcPr>
            <w:tcW w:w="2208" w:type="dxa"/>
            <w:vMerge w:val="restart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9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Решение практико-ориентированных теоретических заданий на характеризацию химич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риодической системе химических элементов Д.И. Менделеева»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831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320"/>
        </w:trPr>
        <w:tc>
          <w:tcPr>
            <w:tcW w:w="1161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24"/>
        </w:trPr>
        <w:tc>
          <w:tcPr>
            <w:tcW w:w="2208" w:type="dxa"/>
            <w:vMerge w:val="restart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6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911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ление уравнений реакций соединения, разложения, замещения, обмена, в т.ч. реакций 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рения, окисления-восстановления.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тронного баланса. Окислительно-восстановительные реакции в природе, производстве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процессах и жизнедеятельности организмов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четы по уравнениям химических реакций. Моль как единица количества вещества. 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лярная масса. Законы сохранения массы и энергии. Закон Авогадро. Молярный объем 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зов. Относительная плотность газов. Расчеты по уравнениям химических реакций с 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пользованием массы, объема (нормальные условия) газов, количества вещества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149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1761D0">
        <w:trPr>
          <w:trHeight w:val="88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Pr="0002525C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471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литическая дисс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циация и ионный обмен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587"/>
        </w:trPr>
        <w:tc>
          <w:tcPr>
            <w:tcW w:w="220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149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782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 w:rsidP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 w:rsidP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9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фикация, номенкл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тура и строение 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органических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28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049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народной (ИЮПАК) или тривиальной номенклатуре.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практических заданий по классификации, номенклатуре и химическим форм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мулы химических веществ, определять принадлежность к классу.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Источники химической информации (средств массовой информации, сеть Интернет и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другие). Поиск информации по названиям, идентификаторам, структурным формулам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 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163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неорганич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13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923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745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говороты биогенных элементов в природе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732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1095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 с участием простых и сложных неорганич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веществ: металлов и неметаллов; оксидов металлов, неметаллов и амфотерных эл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безопасное использование важнейших неорганических веществ в быту и практич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824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 w:rsidP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84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фикация неорган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ческих веществ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нат- и хлорид-анионы, на катион аммония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149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16, ЛР 23, ЛР 30</w:t>
            </w:r>
          </w:p>
        </w:tc>
      </w:tr>
      <w:tr w:rsidR="00296BE5" w:rsidTr="001761D0">
        <w:trPr>
          <w:trHeight w:val="966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5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фикация, строение и номенклатура орг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нических веществ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44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сто и значение органической химии в системе естественных наук.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строение как порядок соединения атомов в молекуле согласно их валентн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единений. Международная номенклатура и принципы номенклатуры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165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цин). Расчеты простейшей формулы органической молекулы, исходя из элементного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става (в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70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02525C"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8. </w:t>
            </w:r>
          </w:p>
          <w:p w:rsidR="00296BE5" w:rsidRP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16, ЛР 23,ЛР 30</w:t>
            </w:r>
          </w:p>
        </w:tc>
      </w:tr>
      <w:tr w:rsidR="00296BE5" w:rsidTr="001761D0">
        <w:trPr>
          <w:trHeight w:val="15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2208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1761D0">
        <w:trPr>
          <w:trHeight w:val="1021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44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азотсодержащие соединения (амины и аминокислоты, белки). Высокомолекулярные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1495" w:rsidRDefault="0002149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1761D0">
        <w:trPr>
          <w:trHeight w:val="44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7.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1761D0" w:rsidTr="001761D0">
        <w:tc>
          <w:tcPr>
            <w:tcW w:w="220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761D0" w:rsidRDefault="001761D0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761D0" w:rsidRDefault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8. </w:t>
            </w:r>
          </w:p>
          <w:p w:rsidR="001761D0" w:rsidRDefault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ний),характеризующих химические свойства органических соединений отдельных 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1761D0" w:rsidRDefault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практико-ориентированных теоретических заданий на свойства органических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соединений отдельных 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761D0" w:rsidRDefault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1761D0" w:rsidRDefault="001761D0" w:rsidP="001761D0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1761D0" w:rsidTr="001761D0">
        <w:trPr>
          <w:trHeight w:val="1917"/>
        </w:trPr>
        <w:tc>
          <w:tcPr>
            <w:tcW w:w="220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761D0" w:rsidRDefault="001761D0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761D0" w:rsidRDefault="001761D0" w:rsidP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761D0" w:rsidRDefault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96BE5" w:rsidTr="001761D0">
        <w:trPr>
          <w:trHeight w:val="1185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="0002525C"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№ 9.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652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</w:p>
          <w:p w:rsidR="00296BE5" w:rsidRDefault="000214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296BE5" w:rsidRDefault="0002149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ганических веществ, их значение и пр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менение в бытовой и производственной деятельности чел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971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1242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4. </w:t>
            </w:r>
          </w:p>
          <w:p w:rsidR="00296BE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ложенные органические вещества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914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10.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40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химич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реакций. </w:t>
            </w:r>
          </w:p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весие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1347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концентрации реагирующих веществ, температуры и площади реакционной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верхности. Тепловые эффекты химических реакций. Экзо- и эндотермические, реакции.</w:t>
            </w:r>
          </w:p>
          <w:p w:rsidR="00296BE5" w:rsidRDefault="00021495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9.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скорости химической реакции, в т.ч. с позиций экологически целесообразного пов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дения в быту и трудовой деятельности в целях сохранения своего здоровья и окружающей природной среды.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11.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рах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Правила экологически целесообразного поведения в быту и трудовой деятельности в 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02525C" w:rsidRP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№ 12.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вание свойств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творов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заданий на приготовление растворов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824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 13.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280"/>
        </w:trPr>
        <w:tc>
          <w:tcPr>
            <w:tcW w:w="11617" w:type="dxa"/>
            <w:gridSpan w:val="2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851" w:type="dxa"/>
          </w:tcPr>
          <w:p w:rsidR="00296BE5" w:rsidRDefault="00296B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3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6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века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96BE5" w:rsidTr="001761D0">
        <w:trPr>
          <w:trHeight w:val="218"/>
        </w:trPr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vAlign w:val="center"/>
          </w:tcPr>
          <w:p w:rsidR="00296BE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Новейшие достижения химической науки и химической технологии. Роль химии в обе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№ 10.</w:t>
            </w:r>
          </w:p>
          <w:p w:rsidR="00296BE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Поиск и анализ кейсов о применении химических веществ и технологий с учетом буд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удобрения, лекарственные вещества, бытовая химия.</w:t>
            </w:r>
          </w:p>
          <w:p w:rsidR="00296BE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Защита: Представление результатов решения кейсов в форме мини-доклада с презентац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1761D0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зачет 2 семестр, другие формы аттестации – 1 семестр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1761D0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BE5" w:rsidRDefault="00296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96BE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96BE5" w:rsidRDefault="0002149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96BE5" w:rsidRDefault="0002149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296BE5" w:rsidRDefault="00021495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296BE5" w:rsidRDefault="00021495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296BE5" w:rsidRDefault="00021495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296BE5" w:rsidRDefault="00021495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296BE5" w:rsidRDefault="00021495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296BE5" w:rsidRDefault="00021495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296BE5" w:rsidRDefault="00021495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296BE5" w:rsidRDefault="00021495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296BE5" w:rsidRDefault="00021495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надлежностей; оборудование для демонстрации химических опытов, стол демонстрацио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ный химический, стол лабораторный химический (2 шт.), стол лабораторный с мойкой и с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Cs/>
          <w:color w:val="000000"/>
          <w:sz w:val="24"/>
          <w:szCs w:val="24"/>
        </w:rPr>
        <w:t>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мическая.</w:t>
      </w:r>
    </w:p>
    <w:p w:rsidR="00296BE5" w:rsidRDefault="00021495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296BE5" w:rsidRDefault="00021495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296BE5" w:rsidRDefault="000214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ния:</w:t>
      </w:r>
    </w:p>
    <w:p w:rsidR="00296BE5" w:rsidRDefault="0002149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296BE5" w:rsidRDefault="0002149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 изучении дисциплины в формате электронного обучения с использованием ДОТ</w:t>
      </w: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296BE5" w:rsidRDefault="000214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96BE5" w:rsidRDefault="000214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296BE5" w:rsidRDefault="000214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96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296BE5" w:rsidRDefault="00D14D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1" w:tgtFrame="_blank" w:history="1">
              <w:r w:rsidR="00021495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https://urait.ru/bcode/513073</w:t>
              </w:r>
            </w:hyperlink>
            <w:r w:rsidR="00021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96BE5" w:rsidRDefault="00296B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96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2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296BE5" w:rsidRDefault="00296B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96BE5" w:rsidRDefault="00296B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96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3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96BE5" w:rsidRDefault="00296B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96BE5" w:rsidRDefault="00296B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96BE5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1970"/>
        <w:gridCol w:w="1984"/>
        <w:gridCol w:w="2835"/>
        <w:gridCol w:w="2977"/>
      </w:tblGrid>
      <w:tr w:rsidR="00296BE5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96BE5" w:rsidRDefault="00296B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96BE5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5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E5" w:rsidRDefault="000214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96BE5" w:rsidRDefault="00296B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96BE5" w:rsidRDefault="00296B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96BE5" w:rsidRDefault="000214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3.2.4. Перечень профессиональных баз данных и информационных справочных систем:</w:t>
      </w:r>
    </w:p>
    <w:p w:rsidR="00296BE5" w:rsidRDefault="000214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 Научно-популярный проект «Элементы большой науки « (физика, химия, математ</w:t>
      </w:r>
      <w:r>
        <w:rPr>
          <w:rFonts w:ascii="Times New Roman" w:eastAsia="Times New Roman" w:hAnsi="Times New Roman" w:cs="Times New Roman"/>
          <w:sz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ка, астрономия, наука о жизни, наука о Земле). Новости науки, книги, научно-популярные статьи, лекции, энциклопедии. </w:t>
      </w:r>
      <w:hyperlink r:id="rId16" w:history="1"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https://postnauka.ru/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themes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chemistry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 xml:space="preserve"> - лекции по химии на сайте Постнаука.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/4780 (</w:t>
      </w:r>
      <w:hyperlink r:id="rId17" w:history="1"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https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://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elementy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>) Режим доступа: свободный.</w:t>
      </w:r>
    </w:p>
    <w:p w:rsidR="00296BE5" w:rsidRDefault="000214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 Сайт научно-популярного журнала «Химия и зизнь».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/4785 Режим доступа: свободный.</w:t>
      </w:r>
    </w:p>
    <w:p w:rsidR="00296BE5" w:rsidRDefault="000214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 Сайт о химии: классические учебники, справочники, энциклопедии, поиск органич</w:t>
      </w:r>
      <w:r>
        <w:rPr>
          <w:rFonts w:ascii="Times New Roman" w:eastAsia="Times New Roman" w:hAnsi="Times New Roman" w:cs="Times New Roman"/>
          <w:sz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ских и неорганических реакций, составление уравнений реакций.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xumuk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 Режим доступа: свободный.</w:t>
      </w:r>
    </w:p>
    <w:p w:rsidR="00296BE5" w:rsidRDefault="000214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Платформа Zoom для проведения онлайн-занятий и видео-конференций. [Электро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ный ресурс]. Режим доступа: </w:t>
      </w:r>
      <w:hyperlink r:id="rId18" w:history="1">
        <w:r>
          <w:rPr>
            <w:rStyle w:val="a7"/>
            <w:rFonts w:ascii="Times New Roman" w:eastAsia="Times New Roman" w:hAnsi="Times New Roman" w:cs="Times New Roman"/>
            <w:iCs/>
            <w:sz w:val="24"/>
            <w:lang w:eastAsia="ru-RU"/>
          </w:rPr>
          <w:t>https://zoom.us/</w:t>
        </w:r>
      </w:hyperlink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. </w:t>
      </w:r>
    </w:p>
    <w:p w:rsidR="00296BE5" w:rsidRDefault="000214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5. Электронная информационно-образовательная среда на платформе Moodle. [Эле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тронный ресурс]. Режим доступа: </w:t>
      </w:r>
      <w:hyperlink r:id="rId19" w:history="1">
        <w:r>
          <w:rPr>
            <w:rStyle w:val="a7"/>
            <w:rFonts w:ascii="Times New Roman" w:eastAsia="Times New Roman" w:hAnsi="Times New Roman" w:cs="Times New Roman"/>
            <w:iCs/>
            <w:sz w:val="24"/>
            <w:lang w:eastAsia="ru-RU"/>
          </w:rPr>
          <w:t>https://moodle.ospu.su/</w:t>
        </w:r>
      </w:hyperlink>
    </w:p>
    <w:p w:rsidR="00296BE5" w:rsidRDefault="00296B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96BE5" w:rsidRDefault="00296B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296BE5" w:rsidRDefault="00296BE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6BE5" w:rsidRDefault="00296BE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296BE5" w:rsidRDefault="0002149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96BE5" w:rsidRDefault="00021495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296BE5" w:rsidRDefault="000214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296BE5" w:rsidRDefault="0002149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296BE5" w:rsidRDefault="00296B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ния химической символ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 и названий соединений по номенклатуре межд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народного союза теорет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ческой и прикладной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мии и тривиальных назв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для составления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мических формул;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тельных работ; 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разование учебной 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формации</w:t>
            </w:r>
          </w:p>
          <w:p w:rsidR="00296BE5" w:rsidRDefault="00296BE5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и прикладной химии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тривиальных названий для составления химических формул;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96BE5" w:rsidRDefault="00296BE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прикладной химии и тривиальных названий для составления химических формул;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</w:t>
            </w:r>
          </w:p>
        </w:tc>
      </w:tr>
      <w:tr w:rsidR="00296BE5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296BE5" w:rsidRDefault="0029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E5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BE5" w:rsidRDefault="00021495">
            <w:pPr>
              <w:pStyle w:val="afc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 Организовывать работу персонала по планированию и организации перевозочного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67" w:type="pct"/>
          </w:tcPr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</w:tcPr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96BE5" w:rsidRDefault="00296B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96BE5" w:rsidRDefault="00296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96BE5" w:rsidRDefault="000214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материала</w:t>
      </w:r>
    </w:p>
    <w:p w:rsidR="00296BE5" w:rsidRDefault="00021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викторина, квест.</w:t>
      </w:r>
    </w:p>
    <w:p w:rsidR="00296BE5" w:rsidRDefault="00296BE5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296BE5" w:rsidRDefault="00296BE5"/>
    <w:p w:rsidR="00296BE5" w:rsidRDefault="00296BE5"/>
    <w:sectPr w:rsidR="00296BE5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D0" w:rsidRDefault="001761D0">
      <w:pPr>
        <w:spacing w:line="240" w:lineRule="auto"/>
      </w:pPr>
      <w:r>
        <w:separator/>
      </w:r>
    </w:p>
  </w:endnote>
  <w:endnote w:type="continuationSeparator" w:id="0">
    <w:p w:rsidR="001761D0" w:rsidRDefault="00176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MV Boli"/>
    <w:panose1 w:val="00000000000000000000"/>
    <w:charset w:val="00"/>
    <w:family w:val="roman"/>
    <w:notTrueType/>
    <w:pitch w:val="default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</w:sdtPr>
    <w:sdtEndPr/>
    <w:sdtContent>
      <w:p w:rsidR="001761D0" w:rsidRDefault="001761D0">
        <w:pPr>
          <w:pStyle w:val="af9"/>
          <w:jc w:val="center"/>
        </w:pPr>
      </w:p>
      <w:p w:rsidR="001761D0" w:rsidRDefault="001761D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11">
          <w:rPr>
            <w:noProof/>
          </w:rPr>
          <w:t>11</w:t>
        </w:r>
        <w:r>
          <w:fldChar w:fldCharType="end"/>
        </w:r>
      </w:p>
    </w:sdtContent>
  </w:sdt>
  <w:p w:rsidR="001761D0" w:rsidRDefault="001761D0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1761D0" w:rsidRDefault="001761D0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761D0" w:rsidRDefault="001761D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D0" w:rsidRDefault="001761D0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1D0" w:rsidRDefault="001761D0">
    <w:pPr>
      <w:pStyle w:val="af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271045"/>
    </w:sdtPr>
    <w:sdtEndPr/>
    <w:sdtContent>
      <w:p w:rsidR="001761D0" w:rsidRDefault="001761D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11">
          <w:rPr>
            <w:noProof/>
          </w:rPr>
          <w:t>27</w:t>
        </w:r>
        <w:r>
          <w:fldChar w:fldCharType="end"/>
        </w:r>
      </w:p>
    </w:sdtContent>
  </w:sdt>
  <w:p w:rsidR="001761D0" w:rsidRDefault="001761D0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D0" w:rsidRDefault="001761D0">
      <w:pPr>
        <w:spacing w:after="0"/>
      </w:pPr>
      <w:r>
        <w:separator/>
      </w:r>
    </w:p>
  </w:footnote>
  <w:footnote w:type="continuationSeparator" w:id="0">
    <w:p w:rsidR="001761D0" w:rsidRDefault="00176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1495"/>
    <w:rsid w:val="0002525C"/>
    <w:rsid w:val="00025A4D"/>
    <w:rsid w:val="0014258C"/>
    <w:rsid w:val="00151522"/>
    <w:rsid w:val="001529DA"/>
    <w:rsid w:val="001761D0"/>
    <w:rsid w:val="001930A8"/>
    <w:rsid w:val="001A76D1"/>
    <w:rsid w:val="001E6C11"/>
    <w:rsid w:val="00214AE5"/>
    <w:rsid w:val="0022483D"/>
    <w:rsid w:val="00272C90"/>
    <w:rsid w:val="002862D9"/>
    <w:rsid w:val="0029521B"/>
    <w:rsid w:val="00296BE5"/>
    <w:rsid w:val="002B20C2"/>
    <w:rsid w:val="00310A84"/>
    <w:rsid w:val="003613F2"/>
    <w:rsid w:val="003C1C21"/>
    <w:rsid w:val="003E22B0"/>
    <w:rsid w:val="003F7472"/>
    <w:rsid w:val="00485D8B"/>
    <w:rsid w:val="00537C41"/>
    <w:rsid w:val="00542B78"/>
    <w:rsid w:val="0054353F"/>
    <w:rsid w:val="006E364D"/>
    <w:rsid w:val="0072646B"/>
    <w:rsid w:val="00735548"/>
    <w:rsid w:val="00784F65"/>
    <w:rsid w:val="0079479C"/>
    <w:rsid w:val="00833EA3"/>
    <w:rsid w:val="00870452"/>
    <w:rsid w:val="0087168B"/>
    <w:rsid w:val="008A00E6"/>
    <w:rsid w:val="008C5D94"/>
    <w:rsid w:val="008D38F0"/>
    <w:rsid w:val="00922055"/>
    <w:rsid w:val="00990BF4"/>
    <w:rsid w:val="00994AB1"/>
    <w:rsid w:val="00AE7D56"/>
    <w:rsid w:val="00B12C38"/>
    <w:rsid w:val="00BA3665"/>
    <w:rsid w:val="00BB7701"/>
    <w:rsid w:val="00BC3BF9"/>
    <w:rsid w:val="00C62B14"/>
    <w:rsid w:val="00CB72E3"/>
    <w:rsid w:val="00D14D11"/>
    <w:rsid w:val="00D34C7D"/>
    <w:rsid w:val="00D36697"/>
    <w:rsid w:val="00DB4633"/>
    <w:rsid w:val="00EC43B1"/>
    <w:rsid w:val="00EE4DA0"/>
    <w:rsid w:val="00FD23D0"/>
    <w:rsid w:val="00FE7D98"/>
    <w:rsid w:val="155F297C"/>
    <w:rsid w:val="1D1E4633"/>
    <w:rsid w:val="1D4710F3"/>
    <w:rsid w:val="2E127493"/>
    <w:rsid w:val="3E30743F"/>
    <w:rsid w:val="44431DCF"/>
    <w:rsid w:val="5815513C"/>
    <w:rsid w:val="769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line number" w:qFormat="1"/>
    <w:lsdException w:name="page number" w:semiHidden="0" w:unhideWhenUsed="0"/>
    <w:lsdException w:name="List 2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line number" w:qFormat="1"/>
    <w:lsdException w:name="page number" w:semiHidden="0" w:unhideWhenUsed="0"/>
    <w:lsdException w:name="List 2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3537" TargetMode="External"/><Relationship Id="rId18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3807" TargetMode="External"/><Relationship Id="rId17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nauka.ru/themes/chemistr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3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202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moodle.ospu.s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30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34EE-B837-407A-8103-DFA18498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29</cp:revision>
  <cp:lastPrinted>2023-09-22T11:43:00Z</cp:lastPrinted>
  <dcterms:created xsi:type="dcterms:W3CDTF">2023-07-18T05:26:00Z</dcterms:created>
  <dcterms:modified xsi:type="dcterms:W3CDTF">2024-11-14T06:58:00Z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826C6CCAD4FB4EA0ACBAE12F7E60B0D4</vt:lpwstr>
  </property>
</Properties>
</file>