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DD" w:rsidRPr="00CD1AD8" w:rsidRDefault="007A023A" w:rsidP="00C67859">
      <w:pPr>
        <w:pStyle w:val="TableParagraph"/>
        <w:jc w:val="right"/>
        <w:rPr>
          <w:color w:val="FF0000"/>
        </w:rPr>
      </w:pPr>
      <w:r>
        <w:t xml:space="preserve"> </w:t>
      </w:r>
      <w:r w:rsidR="00E47CDD" w:rsidRPr="00463984">
        <w:t xml:space="preserve">Приложение </w:t>
      </w:r>
    </w:p>
    <w:p w:rsidR="00E47CDD" w:rsidRDefault="00E47CDD" w:rsidP="00C67859">
      <w:pPr>
        <w:spacing w:after="0"/>
        <w:jc w:val="right"/>
        <w:rPr>
          <w:sz w:val="24"/>
        </w:rPr>
      </w:pPr>
      <w:r>
        <w:rPr>
          <w:sz w:val="24"/>
        </w:rPr>
        <w:t xml:space="preserve">к </w:t>
      </w:r>
      <w:r w:rsidRPr="00463984">
        <w:rPr>
          <w:sz w:val="24"/>
        </w:rPr>
        <w:t>ОПОП-ППССЗ по специальности</w:t>
      </w:r>
      <w:r>
        <w:rPr>
          <w:sz w:val="24"/>
        </w:rPr>
        <w:t xml:space="preserve"> </w:t>
      </w:r>
    </w:p>
    <w:p w:rsidR="00E47CDD" w:rsidRDefault="00E47CDD" w:rsidP="00C67859">
      <w:pPr>
        <w:spacing w:after="0"/>
        <w:jc w:val="right"/>
        <w:rPr>
          <w:sz w:val="24"/>
        </w:rPr>
      </w:pPr>
      <w:r w:rsidRPr="00C93508">
        <w:rPr>
          <w:sz w:val="24"/>
        </w:rPr>
        <w:t xml:space="preserve">23.02.01 </w:t>
      </w:r>
      <w:r>
        <w:rPr>
          <w:sz w:val="24"/>
        </w:rPr>
        <w:t xml:space="preserve"> </w:t>
      </w:r>
      <w:r w:rsidRPr="00C93508">
        <w:rPr>
          <w:sz w:val="24"/>
        </w:rPr>
        <w:t xml:space="preserve">Организация перевозок и управление </w:t>
      </w:r>
    </w:p>
    <w:p w:rsidR="00E47CDD" w:rsidRPr="00463984" w:rsidRDefault="00E47CDD" w:rsidP="00C67859">
      <w:pPr>
        <w:spacing w:after="0"/>
        <w:jc w:val="right"/>
        <w:rPr>
          <w:sz w:val="24"/>
        </w:rPr>
      </w:pPr>
      <w:r w:rsidRPr="00C93508">
        <w:rPr>
          <w:sz w:val="24"/>
        </w:rPr>
        <w:t>на транспорте (по видам)</w:t>
      </w:r>
    </w:p>
    <w:p w:rsidR="00E47CDD" w:rsidRPr="00463984" w:rsidRDefault="00E47CDD" w:rsidP="00C67859">
      <w:pPr>
        <w:jc w:val="right"/>
        <w:rPr>
          <w:sz w:val="24"/>
        </w:rPr>
      </w:pPr>
    </w:p>
    <w:p w:rsidR="00E47CDD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Pr="00463984" w:rsidRDefault="00E47CDD" w:rsidP="00E47CDD">
      <w:pPr>
        <w:rPr>
          <w:sz w:val="24"/>
        </w:rPr>
      </w:pPr>
    </w:p>
    <w:p w:rsidR="00E47CDD" w:rsidRPr="00463984" w:rsidRDefault="00E47CDD" w:rsidP="00E47CDD">
      <w:pPr>
        <w:spacing w:after="0" w:line="360" w:lineRule="auto"/>
        <w:jc w:val="center"/>
        <w:rPr>
          <w:b/>
          <w:sz w:val="24"/>
        </w:rPr>
      </w:pPr>
      <w:r w:rsidRPr="00463984">
        <w:rPr>
          <w:b/>
          <w:sz w:val="24"/>
        </w:rPr>
        <w:t>РАБОЧАЯ ПРОГРАММА УЧЕБНОЙ ДИСЦИПЛИНЫ</w:t>
      </w:r>
    </w:p>
    <w:p w:rsidR="00E47CDD" w:rsidRDefault="00E47CDD" w:rsidP="00E47CDD">
      <w:pPr>
        <w:spacing w:after="0" w:line="360" w:lineRule="auto"/>
        <w:jc w:val="center"/>
        <w:rPr>
          <w:b/>
          <w:iCs/>
          <w:szCs w:val="36"/>
        </w:rPr>
      </w:pPr>
      <w:r w:rsidRPr="00341572">
        <w:rPr>
          <w:b/>
          <w:iCs/>
          <w:szCs w:val="36"/>
        </w:rPr>
        <w:t>СГ.</w:t>
      </w:r>
      <w:r>
        <w:rPr>
          <w:b/>
          <w:iCs/>
          <w:szCs w:val="36"/>
        </w:rPr>
        <w:t>05</w:t>
      </w:r>
      <w:r w:rsidRPr="00341572">
        <w:rPr>
          <w:b/>
          <w:iCs/>
          <w:szCs w:val="36"/>
        </w:rPr>
        <w:t xml:space="preserve"> ОСНОВЫ БЕРЕЖЛИВОГО ПРОИЗВОДСТВА</w:t>
      </w:r>
    </w:p>
    <w:p w:rsidR="00E47CDD" w:rsidRPr="00C93508" w:rsidRDefault="00E47CDD" w:rsidP="00E47CDD">
      <w:pPr>
        <w:spacing w:after="0"/>
        <w:rPr>
          <w:rFonts w:ascii="Calibri" w:eastAsia="Calibri" w:hAnsi="Calibri"/>
        </w:rPr>
      </w:pPr>
    </w:p>
    <w:p w:rsidR="00674E07" w:rsidRDefault="00674E07" w:rsidP="00E47CDD">
      <w:pPr>
        <w:spacing w:after="0" w:line="259" w:lineRule="auto"/>
        <w:ind w:left="0" w:firstLine="0"/>
        <w:jc w:val="right"/>
      </w:pPr>
    </w:p>
    <w:p w:rsidR="00674E07" w:rsidRDefault="007A023A">
      <w:pPr>
        <w:spacing w:after="16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7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674E07" w:rsidRDefault="007A023A">
      <w:pPr>
        <w:spacing w:after="19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 </w:t>
      </w: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  <w:rPr>
          <w:sz w:val="24"/>
        </w:rPr>
      </w:pPr>
    </w:p>
    <w:p w:rsidR="00E47CDD" w:rsidRDefault="00E47CDD">
      <w:pPr>
        <w:spacing w:after="19" w:line="259" w:lineRule="auto"/>
        <w:ind w:left="0" w:firstLine="0"/>
        <w:jc w:val="left"/>
      </w:pPr>
    </w:p>
    <w:p w:rsidR="00674E07" w:rsidRDefault="007A023A">
      <w:pPr>
        <w:spacing w:after="61" w:line="259" w:lineRule="auto"/>
        <w:ind w:left="0" w:firstLine="0"/>
        <w:jc w:val="left"/>
      </w:pPr>
      <w:r>
        <w:rPr>
          <w:sz w:val="24"/>
        </w:rPr>
        <w:t xml:space="preserve"> </w:t>
      </w:r>
    </w:p>
    <w:p w:rsidR="00E11C7C" w:rsidRDefault="00E11C7C" w:rsidP="006415CC">
      <w:pPr>
        <w:spacing w:after="0" w:line="259" w:lineRule="auto"/>
        <w:ind w:left="0" w:firstLine="0"/>
        <w:jc w:val="left"/>
        <w:rPr>
          <w:sz w:val="24"/>
        </w:rPr>
      </w:pPr>
    </w:p>
    <w:p w:rsidR="00E47CDD" w:rsidRDefault="00E47CDD" w:rsidP="006415CC">
      <w:pPr>
        <w:spacing w:after="0" w:line="259" w:lineRule="auto"/>
        <w:ind w:left="0" w:firstLine="0"/>
        <w:jc w:val="left"/>
        <w:rPr>
          <w:sz w:val="24"/>
        </w:rPr>
      </w:pPr>
    </w:p>
    <w:p w:rsidR="00E47CDD" w:rsidRDefault="00E47CDD" w:rsidP="006415CC">
      <w:pPr>
        <w:spacing w:after="0" w:line="259" w:lineRule="auto"/>
        <w:ind w:left="0" w:firstLine="0"/>
        <w:jc w:val="left"/>
      </w:pPr>
    </w:p>
    <w:p w:rsidR="00E11C7C" w:rsidRDefault="00E11C7C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Default="00C67859">
      <w:pPr>
        <w:ind w:left="-5" w:right="77"/>
      </w:pPr>
    </w:p>
    <w:p w:rsidR="00C67859" w:rsidRPr="006415CC" w:rsidRDefault="00C67859" w:rsidP="00C67859">
      <w:pPr>
        <w:spacing w:after="0" w:line="280" w:lineRule="auto"/>
        <w:ind w:left="4192" w:right="3114" w:hanging="615"/>
        <w:jc w:val="center"/>
        <w:rPr>
          <w:b/>
        </w:rPr>
      </w:pPr>
      <w:r w:rsidRPr="006415CC">
        <w:rPr>
          <w:b/>
          <w:sz w:val="24"/>
        </w:rPr>
        <w:t xml:space="preserve">2024 г. </w:t>
      </w:r>
    </w:p>
    <w:p w:rsidR="00C67859" w:rsidRDefault="00C67859" w:rsidP="00C67859">
      <w:pPr>
        <w:ind w:left="0" w:right="77" w:firstLine="0"/>
      </w:pPr>
    </w:p>
    <w:p w:rsidR="00C67859" w:rsidRDefault="00C67859">
      <w:pPr>
        <w:ind w:left="-5" w:right="77"/>
      </w:pPr>
    </w:p>
    <w:p w:rsidR="00E11C7C" w:rsidRPr="00CF31D9" w:rsidRDefault="00E11C7C" w:rsidP="00E11C7C">
      <w:pPr>
        <w:widowControl w:val="0"/>
        <w:suppressAutoHyphens/>
        <w:spacing w:line="276" w:lineRule="exact"/>
        <w:ind w:right="143"/>
        <w:jc w:val="center"/>
        <w:textAlignment w:val="baseline"/>
        <w:rPr>
          <w:b/>
          <w:sz w:val="24"/>
          <w:szCs w:val="24"/>
        </w:rPr>
      </w:pPr>
    </w:p>
    <w:tbl>
      <w:tblPr>
        <w:tblW w:w="9571" w:type="dxa"/>
        <w:tblInd w:w="675" w:type="dxa"/>
        <w:tblLook w:val="04A0" w:firstRow="1" w:lastRow="0" w:firstColumn="1" w:lastColumn="0" w:noHBand="0" w:noVBand="1"/>
      </w:tblPr>
      <w:tblGrid>
        <w:gridCol w:w="7668"/>
        <w:gridCol w:w="1903"/>
      </w:tblGrid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6415C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6415C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СТР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ПАСПОРТ РАБОЧЕЙ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3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СТРУКТУРА И СОДЕРЖАНИЕ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E11C7C" w:rsidRPr="00CF31D9" w:rsidTr="007A023A">
        <w:trPr>
          <w:trHeight w:val="670"/>
        </w:trPr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contextualSpacing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УСЛОВИЯ РЕАЛИЗАЦИИ ПРОГРАММЫ УЧЕБНОЙ ДИСЦИПЛИНЫ</w:t>
            </w:r>
          </w:p>
          <w:p w:rsidR="00E11C7C" w:rsidRPr="00CF31D9" w:rsidRDefault="00E11C7C" w:rsidP="007A023A">
            <w:pPr>
              <w:suppressAutoHyphens/>
              <w:ind w:left="284" w:hanging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E11C7C">
            <w:pPr>
              <w:widowControl w:val="0"/>
              <w:numPr>
                <w:ilvl w:val="0"/>
                <w:numId w:val="17"/>
              </w:numPr>
              <w:tabs>
                <w:tab w:val="left" w:pos="644"/>
              </w:tabs>
              <w:suppressAutoHyphens/>
              <w:autoSpaceDE w:val="0"/>
              <w:autoSpaceDN w:val="0"/>
              <w:adjustRightInd w:val="0"/>
              <w:spacing w:after="160" w:line="259" w:lineRule="auto"/>
              <w:ind w:left="284" w:hanging="284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E11C7C" w:rsidRPr="00CF31D9" w:rsidRDefault="00E11C7C" w:rsidP="007A023A">
            <w:pPr>
              <w:tabs>
                <w:tab w:val="left" w:pos="644"/>
              </w:tabs>
              <w:suppressAutoHyphens/>
              <w:ind w:left="284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1C7C" w:rsidRPr="00CF31D9" w:rsidTr="007A023A">
        <w:tc>
          <w:tcPr>
            <w:tcW w:w="7668" w:type="dxa"/>
            <w:shd w:val="clear" w:color="auto" w:fill="auto"/>
          </w:tcPr>
          <w:p w:rsidR="00E11C7C" w:rsidRPr="00CF31D9" w:rsidRDefault="00E11C7C" w:rsidP="007A0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b/>
                <w:sz w:val="24"/>
              </w:rPr>
            </w:pPr>
            <w:r w:rsidRPr="00CF31D9">
              <w:rPr>
                <w:b/>
                <w:sz w:val="24"/>
              </w:rPr>
              <w:t>5. ПЕРЕЧЕНЬ ИСПОЛЬЗУЕМЫХ МЕТОДОВ ОБУЧЕНИЯ</w:t>
            </w:r>
          </w:p>
        </w:tc>
        <w:tc>
          <w:tcPr>
            <w:tcW w:w="1903" w:type="dxa"/>
            <w:shd w:val="clear" w:color="auto" w:fill="auto"/>
          </w:tcPr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CF31D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4</w:t>
            </w:r>
          </w:p>
          <w:p w:rsidR="00E11C7C" w:rsidRPr="00CF31D9" w:rsidRDefault="00E11C7C" w:rsidP="007A023A">
            <w:pPr>
              <w:suppressAutoHyphens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</w:tr>
    </w:tbl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6415CC" w:rsidRDefault="006415CC" w:rsidP="00E11C7C">
      <w:pPr>
        <w:spacing w:after="200"/>
        <w:jc w:val="center"/>
        <w:rPr>
          <w:b/>
          <w:szCs w:val="28"/>
        </w:rPr>
      </w:pPr>
    </w:p>
    <w:p w:rsidR="004A187A" w:rsidRDefault="004A187A" w:rsidP="00E11C7C">
      <w:pPr>
        <w:spacing w:after="200"/>
        <w:jc w:val="center"/>
        <w:rPr>
          <w:b/>
          <w:szCs w:val="28"/>
        </w:rPr>
      </w:pPr>
    </w:p>
    <w:p w:rsidR="004A187A" w:rsidRDefault="004A187A" w:rsidP="00E11C7C">
      <w:pPr>
        <w:spacing w:after="200"/>
        <w:jc w:val="center"/>
        <w:rPr>
          <w:b/>
          <w:szCs w:val="28"/>
        </w:rPr>
      </w:pPr>
      <w:bookmarkStart w:id="0" w:name="_GoBack"/>
      <w:bookmarkEnd w:id="0"/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Default="00E11C7C" w:rsidP="00E11C7C">
      <w:pPr>
        <w:spacing w:after="200"/>
        <w:jc w:val="center"/>
        <w:rPr>
          <w:b/>
          <w:szCs w:val="28"/>
        </w:rPr>
      </w:pPr>
    </w:p>
    <w:p w:rsidR="00E11C7C" w:rsidRPr="005E33C2" w:rsidRDefault="00E11C7C" w:rsidP="00E11C7C">
      <w:pPr>
        <w:spacing w:after="200"/>
        <w:jc w:val="center"/>
        <w:rPr>
          <w:b/>
          <w:szCs w:val="28"/>
        </w:rPr>
      </w:pPr>
      <w:r w:rsidRPr="005E33C2">
        <w:rPr>
          <w:b/>
          <w:szCs w:val="28"/>
        </w:rPr>
        <w:lastRenderedPageBreak/>
        <w:t xml:space="preserve">1.ПАСПОРТ </w:t>
      </w:r>
      <w:r>
        <w:rPr>
          <w:b/>
          <w:szCs w:val="28"/>
        </w:rPr>
        <w:t xml:space="preserve">РАБОЧЕЙ </w:t>
      </w:r>
      <w:r w:rsidRPr="005E33C2">
        <w:rPr>
          <w:b/>
          <w:szCs w:val="28"/>
        </w:rPr>
        <w:t>ПРОГРАММЫ УЧЕБНОЙ ДИСЦИПЛИНЫ</w:t>
      </w:r>
    </w:p>
    <w:p w:rsidR="00E11C7C" w:rsidRDefault="00E11C7C" w:rsidP="00E11C7C">
      <w:pPr>
        <w:spacing w:before="120" w:after="120" w:line="220" w:lineRule="exact"/>
        <w:jc w:val="center"/>
        <w:rPr>
          <w:b/>
          <w:szCs w:val="28"/>
        </w:rPr>
      </w:pPr>
      <w:r w:rsidRPr="005E33C2">
        <w:rPr>
          <w:b/>
          <w:szCs w:val="28"/>
        </w:rPr>
        <w:t>«</w:t>
      </w:r>
      <w:r>
        <w:rPr>
          <w:b/>
          <w:szCs w:val="28"/>
        </w:rPr>
        <w:t xml:space="preserve"> Основы бережливого производства»</w:t>
      </w:r>
    </w:p>
    <w:p w:rsidR="0003367B" w:rsidRPr="00E52023" w:rsidRDefault="00E11C7C" w:rsidP="0003367B">
      <w:pPr>
        <w:numPr>
          <w:ilvl w:val="1"/>
          <w:numId w:val="23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contextualSpacing/>
        <w:textAlignment w:val="baseline"/>
        <w:rPr>
          <w:b/>
          <w:sz w:val="24"/>
          <w:szCs w:val="24"/>
        </w:rPr>
      </w:pPr>
      <w:r w:rsidRPr="0063202E">
        <w:rPr>
          <w:b/>
          <w:bCs/>
          <w:szCs w:val="28"/>
        </w:rPr>
        <w:t>1.1</w:t>
      </w:r>
      <w:r w:rsidRPr="0063202E">
        <w:rPr>
          <w:b/>
          <w:bCs/>
          <w:szCs w:val="28"/>
        </w:rPr>
        <w:tab/>
      </w:r>
      <w:r w:rsidR="0003367B" w:rsidRPr="00E52023">
        <w:rPr>
          <w:b/>
          <w:sz w:val="24"/>
          <w:szCs w:val="24"/>
        </w:rPr>
        <w:t>Область применения рабочей программы</w:t>
      </w:r>
    </w:p>
    <w:p w:rsidR="0003367B" w:rsidRPr="00263E0B" w:rsidRDefault="0003367B" w:rsidP="0003367B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2023">
        <w:rPr>
          <w:rFonts w:ascii="Times New Roman" w:hAnsi="Times New Roman"/>
          <w:spacing w:val="-2"/>
          <w:sz w:val="24"/>
          <w:szCs w:val="24"/>
        </w:rPr>
        <w:t xml:space="preserve">Рабочая программа </w:t>
      </w:r>
      <w:r w:rsidRPr="00E52023">
        <w:rPr>
          <w:rFonts w:ascii="Times New Roman" w:hAnsi="Times New Roman"/>
          <w:sz w:val="24"/>
          <w:szCs w:val="24"/>
        </w:rPr>
        <w:t>учебного предмета</w:t>
      </w:r>
      <w:r>
        <w:rPr>
          <w:rFonts w:ascii="Times New Roman" w:hAnsi="Times New Roman"/>
          <w:sz w:val="24"/>
          <w:szCs w:val="24"/>
        </w:rPr>
        <w:t xml:space="preserve"> «Основы бережливого производства»</w:t>
      </w:r>
      <w:r w:rsidRPr="00E52023">
        <w:rPr>
          <w:rFonts w:ascii="Times New Roman" w:hAnsi="Times New Roman"/>
          <w:sz w:val="24"/>
          <w:szCs w:val="24"/>
        </w:rPr>
        <w:t xml:space="preserve"> </w:t>
      </w:r>
      <w:r w:rsidRPr="00E52023">
        <w:rPr>
          <w:rFonts w:ascii="Times New Roman" w:hAnsi="Times New Roman"/>
          <w:spacing w:val="-2"/>
          <w:sz w:val="24"/>
          <w:szCs w:val="24"/>
        </w:rPr>
        <w:t xml:space="preserve">является </w:t>
      </w:r>
      <w:r w:rsidRPr="00E52023">
        <w:rPr>
          <w:rFonts w:ascii="Times New Roman" w:hAnsi="Times New Roman"/>
          <w:sz w:val="24"/>
          <w:szCs w:val="24"/>
        </w:rPr>
        <w:t xml:space="preserve">частью </w:t>
      </w:r>
      <w:r w:rsidRPr="00E52023">
        <w:rPr>
          <w:rFonts w:ascii="Times New Roman" w:eastAsia="Times New Roman" w:hAnsi="Times New Roman"/>
          <w:sz w:val="24"/>
          <w:szCs w:val="24"/>
        </w:rPr>
        <w:t xml:space="preserve">программы среднего (полного) общего образования </w:t>
      </w:r>
      <w:r w:rsidRPr="00E52023">
        <w:rPr>
          <w:rFonts w:ascii="Times New Roman" w:hAnsi="Times New Roman"/>
          <w:sz w:val="24"/>
          <w:szCs w:val="24"/>
        </w:rPr>
        <w:t xml:space="preserve">по </w:t>
      </w:r>
      <w:r w:rsidRPr="00E52023">
        <w:rPr>
          <w:rFonts w:ascii="Times New Roman" w:hAnsi="Times New Roman"/>
          <w:spacing w:val="-2"/>
          <w:sz w:val="24"/>
          <w:szCs w:val="24"/>
        </w:rPr>
        <w:t xml:space="preserve">специальности СПО </w:t>
      </w:r>
      <w:r w:rsidRPr="00DD11B3">
        <w:rPr>
          <w:rFonts w:ascii="Times New Roman" w:hAnsi="Times New Roman"/>
          <w:sz w:val="24"/>
          <w:szCs w:val="24"/>
        </w:rPr>
        <w:t>23.02.01 Организация перевозок и управление на транспорте (по видам)</w:t>
      </w:r>
      <w:r w:rsidRPr="00263E0B">
        <w:rPr>
          <w:rFonts w:ascii="Times New Roman" w:hAnsi="Times New Roman"/>
          <w:sz w:val="24"/>
          <w:szCs w:val="24"/>
        </w:rPr>
        <w:t xml:space="preserve">, утв. приказом Министерства образования и науки РФ от </w:t>
      </w:r>
      <w:r>
        <w:rPr>
          <w:rFonts w:ascii="Times New Roman" w:hAnsi="Times New Roman"/>
          <w:sz w:val="24"/>
          <w:szCs w:val="24"/>
        </w:rPr>
        <w:t>20 марта</w:t>
      </w:r>
      <w:r w:rsidRPr="00263E0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24</w:t>
      </w:r>
      <w:r w:rsidRPr="00263E0B">
        <w:rPr>
          <w:rFonts w:ascii="Times New Roman" w:hAnsi="Times New Roman"/>
          <w:sz w:val="24"/>
          <w:szCs w:val="24"/>
        </w:rPr>
        <w:t xml:space="preserve"> г. № </w:t>
      </w:r>
      <w:r>
        <w:rPr>
          <w:rFonts w:ascii="Times New Roman" w:hAnsi="Times New Roman"/>
          <w:sz w:val="24"/>
          <w:szCs w:val="24"/>
        </w:rPr>
        <w:t>176</w:t>
      </w:r>
      <w:r w:rsidRPr="00263E0B">
        <w:rPr>
          <w:rFonts w:ascii="Times New Roman" w:hAnsi="Times New Roman"/>
          <w:sz w:val="24"/>
          <w:szCs w:val="24"/>
        </w:rPr>
        <w:t xml:space="preserve">; </w:t>
      </w:r>
    </w:p>
    <w:p w:rsidR="0003367B" w:rsidRPr="00E52023" w:rsidRDefault="0003367B" w:rsidP="0003367B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E52023">
        <w:rPr>
          <w:rFonts w:ascii="Times New Roman" w:hAnsi="Times New Roman"/>
          <w:sz w:val="24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E52023">
        <w:rPr>
          <w:sz w:val="24"/>
          <w:szCs w:val="24"/>
          <w:lang w:eastAsia="zh-CN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03367B" w:rsidRPr="00062A27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составитель поездов/сигналист</w:t>
      </w:r>
    </w:p>
    <w:p w:rsidR="0003367B" w:rsidRPr="00062A27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дежурный по железнодорожной станции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  <w:r w:rsidRPr="00062A27">
        <w:rPr>
          <w:sz w:val="24"/>
          <w:szCs w:val="24"/>
          <w:lang w:eastAsia="zh-CN"/>
        </w:rPr>
        <w:t>- приемосдатчик груза и багажа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sz w:val="24"/>
          <w:szCs w:val="24"/>
          <w:lang w:eastAsia="zh-CN"/>
        </w:rPr>
      </w:pPr>
    </w:p>
    <w:p w:rsidR="0003367B" w:rsidRPr="00E52023" w:rsidRDefault="0003367B" w:rsidP="0003367B">
      <w:pPr>
        <w:numPr>
          <w:ilvl w:val="1"/>
          <w:numId w:val="23"/>
        </w:numPr>
        <w:tabs>
          <w:tab w:val="left" w:pos="1134"/>
        </w:tabs>
        <w:suppressAutoHyphens/>
        <w:spacing w:after="0" w:line="247" w:lineRule="auto"/>
        <w:ind w:left="0" w:firstLine="709"/>
        <w:contextualSpacing/>
        <w:textAlignment w:val="baseline"/>
        <w:rPr>
          <w:b/>
          <w:sz w:val="24"/>
          <w:szCs w:val="24"/>
        </w:rPr>
      </w:pPr>
      <w:r w:rsidRPr="00E52023">
        <w:rPr>
          <w:b/>
          <w:sz w:val="24"/>
          <w:szCs w:val="24"/>
        </w:rPr>
        <w:t xml:space="preserve">Место учебного предмета в структуре ОПОП-ППССЗ: </w:t>
      </w:r>
    </w:p>
    <w:p w:rsid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rFonts w:eastAsia="Calibri"/>
          <w:sz w:val="24"/>
          <w:szCs w:val="24"/>
        </w:rPr>
      </w:pPr>
      <w:r w:rsidRPr="00E52023">
        <w:rPr>
          <w:rFonts w:eastAsia="Calibri"/>
          <w:sz w:val="24"/>
          <w:szCs w:val="24"/>
        </w:rPr>
        <w:t xml:space="preserve">В учебных планах ОПОП-ППССЗ учебный предмет «Литература» </w:t>
      </w:r>
      <w:r w:rsidRPr="00773CBC">
        <w:rPr>
          <w:sz w:val="24"/>
          <w:szCs w:val="24"/>
        </w:rPr>
        <w:t xml:space="preserve">является обязательной частью общеобразовательного цикла образовательной программы СПО в соответствии с ФГОС по </w:t>
      </w:r>
      <w:r>
        <w:rPr>
          <w:sz w:val="24"/>
          <w:szCs w:val="24"/>
        </w:rPr>
        <w:t>специальности</w:t>
      </w:r>
      <w:r w:rsidRPr="00263E0B">
        <w:rPr>
          <w:sz w:val="24"/>
          <w:szCs w:val="24"/>
        </w:rPr>
        <w:t xml:space="preserve"> </w:t>
      </w:r>
      <w:r w:rsidRPr="00DD11B3">
        <w:rPr>
          <w:sz w:val="24"/>
          <w:szCs w:val="24"/>
        </w:rPr>
        <w:t>23.02.01  Организация перевозок и управление на транспорте</w:t>
      </w:r>
      <w:r>
        <w:rPr>
          <w:sz w:val="24"/>
          <w:szCs w:val="24"/>
        </w:rPr>
        <w:t xml:space="preserve"> </w:t>
      </w:r>
      <w:r w:rsidRPr="00DD11B3">
        <w:rPr>
          <w:sz w:val="24"/>
          <w:szCs w:val="24"/>
        </w:rPr>
        <w:t>(по видам</w:t>
      </w:r>
      <w:r w:rsidRPr="00263E0B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E52023">
        <w:rPr>
          <w:rFonts w:eastAsia="Calibri"/>
          <w:sz w:val="24"/>
          <w:szCs w:val="24"/>
        </w:rPr>
        <w:tab/>
      </w:r>
    </w:p>
    <w:p w:rsidR="0003367B" w:rsidRPr="0003367B" w:rsidRDefault="0003367B" w:rsidP="0003367B">
      <w:pPr>
        <w:tabs>
          <w:tab w:val="left" w:pos="142"/>
        </w:tabs>
        <w:suppressAutoHyphens/>
        <w:spacing w:after="0" w:line="240" w:lineRule="auto"/>
        <w:ind w:firstLine="709"/>
        <w:textAlignment w:val="baseline"/>
        <w:rPr>
          <w:rFonts w:eastAsia="Calibri"/>
          <w:sz w:val="24"/>
          <w:szCs w:val="24"/>
        </w:rPr>
      </w:pPr>
    </w:p>
    <w:p w:rsidR="00E11C7C" w:rsidRPr="0003367B" w:rsidRDefault="00E11C7C" w:rsidP="0003367B">
      <w:pPr>
        <w:keepNext/>
        <w:keepLines/>
        <w:tabs>
          <w:tab w:val="left" w:pos="1890"/>
        </w:tabs>
        <w:spacing w:before="200"/>
        <w:ind w:firstLine="709"/>
        <w:outlineLvl w:val="1"/>
        <w:rPr>
          <w:b/>
          <w:sz w:val="24"/>
          <w:szCs w:val="24"/>
        </w:rPr>
      </w:pPr>
      <w:r w:rsidRPr="0003367B">
        <w:rPr>
          <w:b/>
          <w:sz w:val="24"/>
          <w:szCs w:val="24"/>
        </w:rPr>
        <w:t>1.3 Планируемые результаты освоения учебной дисциплины:</w:t>
      </w:r>
    </w:p>
    <w:p w:rsidR="00E11C7C" w:rsidRPr="0003367B" w:rsidRDefault="00E11C7C" w:rsidP="00E11C7C">
      <w:pPr>
        <w:ind w:firstLine="709"/>
        <w:rPr>
          <w:sz w:val="24"/>
          <w:szCs w:val="24"/>
        </w:rPr>
      </w:pPr>
      <w:r w:rsidRPr="0003367B">
        <w:rPr>
          <w:sz w:val="24"/>
          <w:szCs w:val="24"/>
        </w:rPr>
        <w:t>1.3.1. В результате освоения учебной дисциплины обучающийся должен: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</w:rPr>
      </w:pPr>
      <w:r w:rsidRPr="0003367B">
        <w:rPr>
          <w:b/>
        </w:rPr>
        <w:t>знать: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принципы и концепцию бережливого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основы картирования потока создания ценностей;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методы выявления, анализа и решения проблем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инструменты бережливого производства;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принципы организации взаимодействия в цепочке процесса;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 -</w:t>
      </w:r>
      <w:r w:rsidR="00C47265" w:rsidRPr="0003367B">
        <w:t>виды потерь и методы их устранения;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 - </w:t>
      </w:r>
      <w:r w:rsidR="00C47265" w:rsidRPr="0003367B">
        <w:t>современные технологии повышения эффективности;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технологии внедрения улучшений;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технологии вовлечения персонала в процесс непрер</w:t>
      </w:r>
      <w:r w:rsidRPr="0003367B">
        <w:t>е</w:t>
      </w:r>
      <w:r w:rsidR="00C47265" w:rsidRPr="0003367B">
        <w:t>ывных</w:t>
      </w:r>
      <w:r w:rsidR="0003367B">
        <w:t xml:space="preserve"> </w:t>
      </w:r>
      <w:r w:rsidR="00C47265" w:rsidRPr="0003367B">
        <w:t>улучшений;</w:t>
      </w:r>
    </w:p>
    <w:p w:rsidR="00C47265" w:rsidRPr="0003367B" w:rsidRDefault="00CD7174" w:rsidP="00C47265">
      <w:pPr>
        <w:pStyle w:val="Style19"/>
        <w:tabs>
          <w:tab w:val="left" w:pos="-2600"/>
        </w:tabs>
        <w:spacing w:line="240" w:lineRule="auto"/>
        <w:ind w:left="360"/>
        <w:contextualSpacing/>
      </w:pPr>
      <w:r w:rsidRPr="0003367B">
        <w:tab/>
        <w:t xml:space="preserve">- </w:t>
      </w:r>
      <w:r w:rsidR="00C47265" w:rsidRPr="0003367B">
        <w:t>систему подачи предложений.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  <w:rPr>
          <w:b/>
        </w:rPr>
      </w:pPr>
      <w:r w:rsidRPr="0003367B">
        <w:rPr>
          <w:b/>
        </w:rPr>
        <w:t>уметь: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осуществлять профессиональную деятельность с соблюдением</w:t>
      </w:r>
      <w:r w:rsidR="00CD7174" w:rsidRPr="0003367B">
        <w:t xml:space="preserve"> </w:t>
      </w:r>
      <w:r w:rsidRPr="0003367B">
        <w:t>принципов бережливого производства;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моделировать производственный процесс и строить карту потока</w:t>
      </w:r>
      <w:r w:rsidR="00CD7174" w:rsidRPr="0003367B">
        <w:t xml:space="preserve"> </w:t>
      </w:r>
      <w:r w:rsidRPr="0003367B">
        <w:t>создания ценностей;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методы диагностики потерь и устранять потери в</w:t>
      </w:r>
      <w:r w:rsidR="00CD7174" w:rsidRPr="0003367B">
        <w:t xml:space="preserve"> </w:t>
      </w:r>
      <w:r w:rsidRPr="0003367B">
        <w:t>процессах;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ключевые инструменты анализа и решения проблем,</w:t>
      </w:r>
      <w:r w:rsidR="00CD7174" w:rsidRPr="0003367B">
        <w:t xml:space="preserve"> </w:t>
      </w:r>
      <w:r w:rsidRPr="0003367B">
        <w:t>оценивать затраты на несоответствие;</w:t>
      </w:r>
    </w:p>
    <w:p w:rsidR="00C47265" w:rsidRPr="0003367B" w:rsidRDefault="00C47265" w:rsidP="00C47265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организовывать работу коллектива и команды в рамках реализации</w:t>
      </w:r>
      <w:r w:rsidR="00CD7174" w:rsidRPr="0003367B">
        <w:t xml:space="preserve"> </w:t>
      </w:r>
      <w:r w:rsidRPr="0003367B">
        <w:t>проектов по улучшениям;</w:t>
      </w:r>
    </w:p>
    <w:p w:rsidR="00C47265" w:rsidRPr="0003367B" w:rsidRDefault="00C47265" w:rsidP="00CD7174">
      <w:pPr>
        <w:pStyle w:val="Style19"/>
        <w:tabs>
          <w:tab w:val="left" w:pos="-2600"/>
        </w:tabs>
        <w:spacing w:line="240" w:lineRule="auto"/>
        <w:ind w:firstLine="709"/>
        <w:contextualSpacing/>
      </w:pPr>
      <w:r w:rsidRPr="0003367B">
        <w:t>- применять инструменты бережливого производства в соответствии со</w:t>
      </w:r>
      <w:r w:rsidR="00CD7174" w:rsidRPr="0003367B">
        <w:t xml:space="preserve"> </w:t>
      </w:r>
      <w:r w:rsidRPr="0003367B">
        <w:t>спецификой бизнес-процессов организации/производства</w:t>
      </w:r>
    </w:p>
    <w:p w:rsidR="00E11C7C" w:rsidRPr="0003367B" w:rsidRDefault="00E11C7C" w:rsidP="00E11C7C">
      <w:pPr>
        <w:tabs>
          <w:tab w:val="left" w:pos="1701"/>
        </w:tabs>
        <w:ind w:firstLine="708"/>
        <w:rPr>
          <w:bCs/>
          <w:sz w:val="24"/>
          <w:szCs w:val="24"/>
        </w:rPr>
      </w:pPr>
      <w:r w:rsidRPr="0003367B">
        <w:rPr>
          <w:bCs/>
          <w:sz w:val="24"/>
          <w:szCs w:val="24"/>
        </w:rPr>
        <w:lastRenderedPageBreak/>
        <w:t>1.3.2. В результате освоения учебной дисциплины обучающийся должен сформировать следующие компетенции:</w:t>
      </w:r>
    </w:p>
    <w:p w:rsidR="00E11C7C" w:rsidRPr="0003367B" w:rsidRDefault="00CD7174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ОК 01</w:t>
      </w:r>
      <w:r w:rsidRPr="0003367B">
        <w:rPr>
          <w:color w:val="auto"/>
          <w:sz w:val="24"/>
          <w:szCs w:val="24"/>
          <w:lang w:eastAsia="en-US"/>
        </w:rPr>
        <w:t> </w:t>
      </w:r>
      <w:r w:rsidR="00E11C7C" w:rsidRPr="0003367B">
        <w:rPr>
          <w:color w:val="auto"/>
          <w:sz w:val="24"/>
          <w:szCs w:val="24"/>
          <w:lang w:eastAsia="en-US"/>
        </w:rPr>
        <w:t>Выбирать способы решения задач профессиональной деятельности применительно к различным контекстам</w:t>
      </w:r>
    </w:p>
    <w:p w:rsidR="001E11ED" w:rsidRPr="0003367B" w:rsidRDefault="001E11ED" w:rsidP="00E11C7C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О</w:t>
      </w:r>
      <w:r w:rsidR="00CD7174" w:rsidRPr="00C82D5A">
        <w:rPr>
          <w:b/>
          <w:color w:val="auto"/>
          <w:sz w:val="24"/>
          <w:szCs w:val="24"/>
          <w:lang w:eastAsia="en-US"/>
        </w:rPr>
        <w:t>К 07</w:t>
      </w:r>
      <w:r w:rsidR="00CD7174" w:rsidRPr="0003367B">
        <w:rPr>
          <w:color w:val="auto"/>
          <w:sz w:val="24"/>
          <w:szCs w:val="24"/>
          <w:lang w:eastAsia="en-US"/>
        </w:rPr>
        <w:t> </w:t>
      </w:r>
      <w:r w:rsidRPr="0003367B">
        <w:rPr>
          <w:color w:val="auto"/>
          <w:sz w:val="24"/>
          <w:szCs w:val="24"/>
          <w:lang w:eastAsia="en-US"/>
        </w:rPr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D7174" w:rsidRPr="0003367B" w:rsidRDefault="00CD7174" w:rsidP="00CD7174">
      <w:pPr>
        <w:widowControl w:val="0"/>
        <w:autoSpaceDE w:val="0"/>
        <w:autoSpaceDN w:val="0"/>
        <w:spacing w:after="0" w:line="240" w:lineRule="auto"/>
        <w:ind w:left="162" w:right="166" w:firstLine="707"/>
        <w:rPr>
          <w:color w:val="auto"/>
          <w:sz w:val="24"/>
          <w:szCs w:val="24"/>
          <w:lang w:eastAsia="en-US"/>
        </w:rPr>
      </w:pPr>
      <w:r w:rsidRPr="00C82D5A">
        <w:rPr>
          <w:b/>
          <w:color w:val="auto"/>
          <w:sz w:val="24"/>
          <w:szCs w:val="24"/>
          <w:lang w:eastAsia="en-US"/>
        </w:rPr>
        <w:t>ПК </w:t>
      </w:r>
      <w:r w:rsidR="00E11C7C" w:rsidRPr="00C82D5A">
        <w:rPr>
          <w:b/>
          <w:color w:val="auto"/>
          <w:sz w:val="24"/>
          <w:szCs w:val="24"/>
          <w:lang w:eastAsia="en-US"/>
        </w:rPr>
        <w:t>2.</w:t>
      </w:r>
      <w:r w:rsidR="001E11ED" w:rsidRPr="00C82D5A">
        <w:rPr>
          <w:b/>
          <w:color w:val="auto"/>
          <w:sz w:val="24"/>
          <w:szCs w:val="24"/>
          <w:lang w:eastAsia="en-US"/>
        </w:rPr>
        <w:t>2</w:t>
      </w:r>
      <w:r w:rsidRPr="0003367B">
        <w:rPr>
          <w:color w:val="auto"/>
          <w:sz w:val="24"/>
          <w:szCs w:val="24"/>
          <w:lang w:eastAsia="en-US"/>
        </w:rPr>
        <w:t> </w:t>
      </w:r>
      <w:r w:rsidR="001E11ED" w:rsidRPr="0003367B">
        <w:rPr>
          <w:color w:val="auto"/>
          <w:sz w:val="24"/>
          <w:szCs w:val="24"/>
          <w:lang w:eastAsia="en-US"/>
        </w:rPr>
        <w:t>Организовывать движение транспорта, обеспечивать безопасность движения на транспорте и решать профессиональные задачи посредством применения нормативно-правовых документов.</w:t>
      </w:r>
    </w:p>
    <w:p w:rsidR="00E11C7C" w:rsidRPr="0003367B" w:rsidRDefault="00E11C7C" w:rsidP="00CD7174">
      <w:pPr>
        <w:widowControl w:val="0"/>
        <w:autoSpaceDE w:val="0"/>
        <w:autoSpaceDN w:val="0"/>
        <w:spacing w:after="0" w:line="240" w:lineRule="auto"/>
        <w:ind w:left="162" w:right="166" w:firstLine="707"/>
        <w:rPr>
          <w:sz w:val="24"/>
          <w:szCs w:val="24"/>
          <w:lang w:eastAsia="en-US"/>
        </w:rPr>
      </w:pPr>
      <w:r w:rsidRPr="0003367B">
        <w:rPr>
          <w:sz w:val="24"/>
          <w:szCs w:val="24"/>
          <w:lang w:eastAsia="en-US"/>
        </w:rPr>
        <w:t>1.3.3. 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E11C7C" w:rsidRPr="0003367B" w:rsidRDefault="00E11C7C" w:rsidP="00E11C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9" w:lineRule="auto"/>
        <w:ind w:firstLine="709"/>
        <w:rPr>
          <w:sz w:val="24"/>
          <w:szCs w:val="24"/>
          <w:lang w:eastAsia="en-US"/>
        </w:rPr>
      </w:pPr>
      <w:r w:rsidRPr="0003367B">
        <w:rPr>
          <w:sz w:val="24"/>
          <w:szCs w:val="24"/>
        </w:rPr>
        <w:t>ЛР 10 Заботящийся о защите окружающей среды, собственной и чужой безопасности, в том числе цифровой.</w:t>
      </w:r>
    </w:p>
    <w:p w:rsidR="00E11C7C" w:rsidRPr="0003367B" w:rsidRDefault="00E11C7C" w:rsidP="00E11C7C">
      <w:pPr>
        <w:pStyle w:val="2"/>
        <w:ind w:firstLine="709"/>
        <w:rPr>
          <w:rFonts w:ascii="Times New Roman" w:hAnsi="Times New Roman"/>
          <w:color w:val="auto"/>
          <w:sz w:val="24"/>
          <w:szCs w:val="24"/>
        </w:rPr>
      </w:pPr>
      <w:r w:rsidRPr="0003367B">
        <w:rPr>
          <w:rFonts w:ascii="Times New Roman" w:hAnsi="Times New Roman"/>
          <w:color w:val="auto"/>
          <w:sz w:val="24"/>
          <w:szCs w:val="24"/>
        </w:rPr>
        <w:t xml:space="preserve">ЛР 16 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</w:r>
    </w:p>
    <w:p w:rsidR="00674E07" w:rsidRDefault="00674E07">
      <w:pPr>
        <w:spacing w:after="0" w:line="259" w:lineRule="auto"/>
        <w:ind w:left="0" w:firstLine="0"/>
        <w:jc w:val="left"/>
      </w:pPr>
    </w:p>
    <w:p w:rsidR="00E47CDD" w:rsidRPr="00EE1A7A" w:rsidRDefault="007A023A" w:rsidP="00E47CDD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sz w:val="24"/>
        </w:rPr>
        <w:t xml:space="preserve"> </w:t>
      </w:r>
      <w:r w:rsidR="00E47CDD">
        <w:rPr>
          <w:b/>
          <w:bCs/>
          <w:sz w:val="24"/>
          <w:szCs w:val="24"/>
        </w:rPr>
        <w:t>2. СТРУКТУРА И</w:t>
      </w:r>
      <w:r w:rsidR="00E47CDD" w:rsidRPr="00EE1A7A">
        <w:rPr>
          <w:b/>
          <w:bCs/>
          <w:sz w:val="24"/>
          <w:szCs w:val="24"/>
        </w:rPr>
        <w:t xml:space="preserve"> СОДЕРЖАНИЕ УЧЕБНОЙ ДИСЦИПЛИНЫ</w:t>
      </w:r>
    </w:p>
    <w:p w:rsidR="00E47CDD" w:rsidRDefault="00E47CDD" w:rsidP="00E47CDD">
      <w:pPr>
        <w:shd w:val="clear" w:color="auto" w:fill="FFFFFF"/>
        <w:spacing w:after="0" w:line="322" w:lineRule="exact"/>
        <w:rPr>
          <w:b/>
          <w:bCs/>
          <w:sz w:val="24"/>
          <w:szCs w:val="24"/>
        </w:rPr>
      </w:pPr>
    </w:p>
    <w:p w:rsidR="00C82D5A" w:rsidRDefault="00C82D5A" w:rsidP="00C82D5A">
      <w:pPr>
        <w:shd w:val="clear" w:color="auto" w:fill="FFFFFF"/>
        <w:spacing w:after="0" w:line="360" w:lineRule="auto"/>
        <w:ind w:left="11" w:hanging="11"/>
        <w:rPr>
          <w:b/>
          <w:bCs/>
          <w:sz w:val="24"/>
          <w:szCs w:val="24"/>
        </w:rPr>
      </w:pPr>
      <w:r w:rsidRPr="00EE1A7A">
        <w:rPr>
          <w:b/>
          <w:bCs/>
          <w:sz w:val="24"/>
          <w:szCs w:val="24"/>
        </w:rPr>
        <w:t xml:space="preserve">2.1. Объем учебной дисциплины и виды учебной работы </w:t>
      </w:r>
    </w:p>
    <w:p w:rsidR="00C82D5A" w:rsidRPr="00EE1A7A" w:rsidRDefault="00C82D5A" w:rsidP="00C82D5A">
      <w:pPr>
        <w:shd w:val="clear" w:color="auto" w:fill="FFFFFF"/>
        <w:spacing w:after="0" w:line="360" w:lineRule="auto"/>
        <w:ind w:left="11" w:hanging="1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Очная форма обучения</w:t>
      </w:r>
    </w:p>
    <w:tbl>
      <w:tblPr>
        <w:tblW w:w="949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90"/>
        <w:gridCol w:w="1800"/>
      </w:tblGrid>
      <w:tr w:rsidR="00C82D5A" w:rsidRPr="005A6B34" w:rsidTr="00BE6025">
        <w:trPr>
          <w:trHeight w:val="460"/>
        </w:trPr>
        <w:tc>
          <w:tcPr>
            <w:tcW w:w="7690" w:type="dxa"/>
            <w:vAlign w:val="center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vAlign w:val="center"/>
          </w:tcPr>
          <w:p w:rsidR="00C82D5A" w:rsidRPr="002D1F26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 w:rsidRPr="002D1F26">
              <w:rPr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C82D5A" w:rsidRPr="005A6B34" w:rsidTr="00BE6025">
        <w:trPr>
          <w:trHeight w:val="285"/>
        </w:trPr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36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32</w:t>
            </w:r>
          </w:p>
        </w:tc>
      </w:tr>
      <w:tr w:rsidR="00C82D5A" w:rsidRPr="005A6B34" w:rsidTr="00BE6025">
        <w:trPr>
          <w:trHeight w:val="338"/>
        </w:trPr>
        <w:tc>
          <w:tcPr>
            <w:tcW w:w="7690" w:type="dxa"/>
            <w:tcBorders>
              <w:bottom w:val="single" w:sz="4" w:space="0" w:color="auto"/>
            </w:tcBorders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82D5A" w:rsidRPr="005A6B34" w:rsidTr="00BE6025">
        <w:trPr>
          <w:trHeight w:val="238"/>
        </w:trPr>
        <w:tc>
          <w:tcPr>
            <w:tcW w:w="7690" w:type="dxa"/>
            <w:tcBorders>
              <w:top w:val="single" w:sz="4" w:space="0" w:color="auto"/>
            </w:tcBorders>
          </w:tcPr>
          <w:p w:rsidR="00C82D5A" w:rsidRPr="0074779E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лекции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C82D5A" w:rsidRPr="00CF45DC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sz w:val="24"/>
                <w:szCs w:val="24"/>
              </w:rPr>
            </w:pPr>
            <w:r w:rsidRPr="0074779E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1800" w:type="dxa"/>
          </w:tcPr>
          <w:p w:rsidR="00C82D5A" w:rsidRPr="00C52DE4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C82D5A" w:rsidRPr="005A6B34" w:rsidTr="00BE6025">
        <w:tc>
          <w:tcPr>
            <w:tcW w:w="7690" w:type="dxa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sz w:val="24"/>
                <w:szCs w:val="24"/>
              </w:rPr>
            </w:pPr>
            <w:r w:rsidRPr="005A6B34">
              <w:rPr>
                <w:b/>
                <w:bCs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C82D5A" w:rsidRPr="002C550E" w:rsidRDefault="00C82D5A" w:rsidP="00C82D5A">
            <w:pPr>
              <w:shd w:val="clear" w:color="auto" w:fill="FFFFFF"/>
              <w:spacing w:after="0" w:line="360" w:lineRule="auto"/>
              <w:ind w:left="11" w:hanging="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C82D5A" w:rsidRPr="005A6B34" w:rsidTr="00BE6025">
        <w:tc>
          <w:tcPr>
            <w:tcW w:w="9490" w:type="dxa"/>
            <w:gridSpan w:val="2"/>
          </w:tcPr>
          <w:p w:rsidR="00C82D5A" w:rsidRPr="005A6B34" w:rsidRDefault="00C82D5A" w:rsidP="00C82D5A">
            <w:pPr>
              <w:shd w:val="clear" w:color="auto" w:fill="FFFFFF"/>
              <w:spacing w:after="0" w:line="360" w:lineRule="auto"/>
              <w:ind w:left="11" w:hanging="11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Промежуточная аттестация (4 семестр) – дифференцированный зачет</w:t>
            </w:r>
          </w:p>
        </w:tc>
      </w:tr>
    </w:tbl>
    <w:p w:rsidR="00674E07" w:rsidRDefault="00674E07" w:rsidP="00C82D5A">
      <w:pPr>
        <w:spacing w:after="0" w:line="360" w:lineRule="auto"/>
        <w:ind w:left="11" w:hanging="11"/>
        <w:sectPr w:rsidR="00674E07" w:rsidSect="00C67859">
          <w:footerReference w:type="even" r:id="rId8"/>
          <w:footerReference w:type="default" r:id="rId9"/>
          <w:footerReference w:type="first" r:id="rId10"/>
          <w:pgSz w:w="11904" w:h="16836"/>
          <w:pgMar w:top="1133" w:right="1331" w:bottom="0" w:left="1412" w:header="720" w:footer="714" w:gutter="0"/>
          <w:cols w:space="720"/>
        </w:sectPr>
      </w:pPr>
    </w:p>
    <w:p w:rsidR="00E47CDD" w:rsidRPr="00E47CDD" w:rsidRDefault="00E47CDD" w:rsidP="00C82D5A">
      <w:pPr>
        <w:spacing w:after="200" w:line="276" w:lineRule="auto"/>
        <w:ind w:left="0" w:firstLine="709"/>
        <w:jc w:val="center"/>
        <w:rPr>
          <w:rFonts w:eastAsia="Calibri"/>
          <w:b/>
          <w:bCs/>
          <w:color w:val="auto"/>
          <w:sz w:val="24"/>
          <w:szCs w:val="24"/>
          <w:lang w:eastAsia="en-US"/>
        </w:rPr>
      </w:pPr>
      <w:r w:rsidRPr="00E47CDD">
        <w:rPr>
          <w:rFonts w:eastAsia="Calibri"/>
          <w:b/>
          <w:bCs/>
          <w:color w:val="auto"/>
          <w:sz w:val="24"/>
          <w:szCs w:val="24"/>
          <w:lang w:eastAsia="en-US"/>
        </w:rPr>
        <w:lastRenderedPageBreak/>
        <w:t>2.2. Тематический план и содержание учебной дисциплины  (очная форма обучения)</w:t>
      </w:r>
    </w:p>
    <w:tbl>
      <w:tblPr>
        <w:tblW w:w="15451" w:type="dxa"/>
        <w:tblInd w:w="67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893"/>
        <w:gridCol w:w="7164"/>
        <w:gridCol w:w="1559"/>
        <w:gridCol w:w="2835"/>
      </w:tblGrid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Содержание учебного материала, практические занятия,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Уровень освоения, формируемые компетенции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4</w:t>
            </w:r>
          </w:p>
        </w:tc>
      </w:tr>
      <w:tr w:rsidR="00EA2DCB" w:rsidRPr="00E47CDD" w:rsidTr="00C82D5A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2DCB" w:rsidRPr="00E47CDD" w:rsidRDefault="005927A7" w:rsidP="00EA2DCB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</w:pPr>
            <w:r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2</w:t>
            </w:r>
            <w:r w:rsidR="00EA2DCB"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семестр( 36часов=12ч-лк+20ч-пр+4ч-сам.р)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A2DCB" w:rsidRPr="00E47CDD" w:rsidRDefault="00EA2DCB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A2DCB" w:rsidRPr="00E47CDD" w:rsidRDefault="00EA2DCB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Раздел 1. Бережливое производство: основные понятия, принципы, методология, проблематизация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Тема 1.1. </w:t>
            </w: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Основные понятия и методология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Содержание учебного материала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Цели, задачи учебной дисциплины «Основы бережливого производства». Области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 xml:space="preserve">применения бережливого производства (БП). История создания моделей бережливого производства. Преимущества и недостатки БП. Серия ГОСТ Р «Бережливое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br/>
              <w:t>производство». Примеры внедрения бережливого производства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№1</w:t>
            </w:r>
            <w:r w:rsidRPr="00E47C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Фабрика процессов как эффективный способ обучения оптимизации производственного процесса (деловая имитационная игра)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bCs/>
                <w:color w:val="auto"/>
                <w:sz w:val="24"/>
                <w:szCs w:val="24"/>
              </w:rPr>
              <w:t>Основные принципы БП в профессиональной деятельности (области применения и конкурентные преимущества использования)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A846B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№1</w:t>
            </w:r>
          </w:p>
          <w:p w:rsidR="00C82D5A" w:rsidRPr="00E47CDD" w:rsidRDefault="00C82D5A" w:rsidP="00C82D5A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left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1.2. </w:t>
            </w: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Принципы и концепция системы БП. Картирование потока создания ценности. Потери и действия, добавляющие ценность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 xml:space="preserve">Целеполагание в концепции БП. Принципы БП. Поток создания ценности. Цели применения карт потоков. Уровни потока создания ценности. Виды и принципы картирования процесса. Этапы проведения картирования. Инструменты картирования потока создания ценности. Карта целевого, идеального и текущего состояния потока создания ценности. Типичные ошибки при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lastRenderedPageBreak/>
              <w:t>картировании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Практическое занятие № 2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Понятие и этапы бережливого проекта. Разработка паспорта учебного проекта на выбранную тематику. Картирование потока создания ценностей в соответствии с предложенным алгоритмом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Содержание практического занятия:</w:t>
            </w:r>
          </w:p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ar-SA"/>
              </w:rPr>
              <w:t>Работа с терминами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lang w:eastAsia="en-US"/>
              </w:rPr>
              <w:t>Тема 1.3 Методы решения проблем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color w:val="auto"/>
                <w:spacing w:val="-4"/>
                <w:sz w:val="24"/>
                <w:szCs w:val="24"/>
                <w:lang w:eastAsia="en-US"/>
              </w:rPr>
              <w:t xml:space="preserve">Проблемно-ориентированное мышление. </w:t>
            </w: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Определение и формулирование проблемы. Определение ключевых причин возникновения проблемы. Технологии анализа проблем. Квалификация видов потерь по системе 3М. Источники потерь и способы их устранения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№3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Выбор инструментов решения проблемы в рамках реализуемого учебного проекта по результатам картирования (Техника 4W+2H + декомпозиция проблемы, изучение причин возникновения, разработка корректирующих действий)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bCs/>
                <w:color w:val="auto"/>
                <w:sz w:val="24"/>
                <w:szCs w:val="24"/>
              </w:rPr>
              <w:t>Разбор практической ситуации по выбору инструментов решения проблемы в рамках реализуемого проекта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9E292B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Cs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№2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E45F91">
        <w:trPr>
          <w:trHeight w:val="20"/>
        </w:trPr>
        <w:tc>
          <w:tcPr>
            <w:tcW w:w="110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u w:val="single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u w:val="single"/>
                <w:lang w:eastAsia="en-US"/>
              </w:rPr>
              <w:t xml:space="preserve">Раздел 2. Реализация принципов бережливого производства в профессиональной деятельности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u w:val="single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u w:val="single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2.1. </w:t>
            </w: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Методы и инструменты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 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b/>
                <w:color w:val="auto"/>
                <w:sz w:val="24"/>
                <w:szCs w:val="24"/>
                <w:lang w:eastAsia="en-US"/>
              </w:rPr>
              <w:t>Практическое занятие № 4.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 xml:space="preserve">Применение инструментов бережливого производства в учебном проекте. Система </w:t>
            </w: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рационализации рабочего места (5S)</w:t>
            </w: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 xml:space="preserve"> в соответствии со спецификой и профессиональной направленностью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Составление краткой характеристики основных принципов системы на основе материалов лекции и учебника.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5E3EB7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№3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 лекции, подготовка ответов на предложенные вопросы.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.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. Внедрение методов бережливого производства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pacing w:val="-4"/>
                <w:sz w:val="24"/>
                <w:szCs w:val="24"/>
                <w:lang w:eastAsia="en-US"/>
              </w:rPr>
              <w:t>Основные инструменты БП (области применения, адаптация под вид профессиональной деятельности): стандартизированная работа, система рационализации рабочего места (5S), методика всеобщего обслуживания оборудования (ТРМ), методика быстрой переналадки (SMED), методика защиты от непреднамеренных ошибок (Poka-yoke), методика непрерывного улучшения (кайдзен), встроенное качество, метод организации производства «точно в срок» (канбан)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C82D5A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b/>
                <w:color w:val="auto"/>
                <w:sz w:val="24"/>
                <w:szCs w:val="24"/>
                <w:lang w:eastAsia="en-US"/>
              </w:rPr>
              <w:t>Практическое занятие № 5.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Определение моделей внедрения бережливого производства. Варианты внедрения БП с использованием метода диагностики скрытых потерь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color w:val="auto"/>
                <w:spacing w:val="-4"/>
                <w:sz w:val="24"/>
                <w:szCs w:val="24"/>
              </w:rPr>
              <w:t>Общая характеристика инструмента БП.</w:t>
            </w: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C82D5A" w:rsidRPr="00E47CDD" w:rsidTr="0018051D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widowControl w:val="0"/>
              <w:tabs>
                <w:tab w:val="left" w:pos="720"/>
                <w:tab w:val="left" w:pos="1260"/>
              </w:tabs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мос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оя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>е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л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ь</w:t>
            </w:r>
            <w:r w:rsidRPr="00E47CDD">
              <w:rPr>
                <w:rFonts w:cs="Lucida Sans Unicode"/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н</w:t>
            </w:r>
            <w:r w:rsidRPr="00E47CDD">
              <w:rPr>
                <w:rFonts w:cs="Lucida Sans Unicode"/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а</w:t>
            </w:r>
            <w:r w:rsidRPr="00E47CDD">
              <w:rPr>
                <w:rFonts w:cs="Lucida Sans Unicode"/>
                <w:b/>
                <w:bCs/>
                <w:color w:val="auto"/>
                <w:sz w:val="24"/>
                <w:szCs w:val="24"/>
                <w:lang w:eastAsia="en-US"/>
              </w:rPr>
              <w:t xml:space="preserve">я работа </w:t>
            </w:r>
            <w:r w:rsidRPr="00E47CDD">
              <w:rPr>
                <w:rFonts w:eastAsia="Lucida Sans Unicode" w:cs="Lucida Sans Unicode"/>
                <w:b/>
                <w:bCs/>
                <w:color w:val="auto"/>
                <w:sz w:val="24"/>
                <w:szCs w:val="24"/>
              </w:rPr>
              <w:t>обучающихся №4</w:t>
            </w:r>
          </w:p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/>
                <w:bCs/>
                <w:color w:val="auto"/>
                <w:sz w:val="24"/>
                <w:szCs w:val="24"/>
                <w:lang w:eastAsia="ar-SA"/>
              </w:rPr>
              <w:t>Работа с материалом, подготовка ответов на предложенные вопросы по теме урока.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82D5A" w:rsidRPr="00E47CDD" w:rsidRDefault="00C82D5A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Тема 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2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.</w:t>
            </w:r>
            <w:r w:rsidRPr="00E47CDD">
              <w:rPr>
                <w:b/>
                <w:bCs/>
                <w:color w:val="auto"/>
                <w:spacing w:val="1"/>
                <w:sz w:val="24"/>
                <w:szCs w:val="24"/>
                <w:lang w:eastAsia="en-US"/>
              </w:rPr>
              <w:t>3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. Технологии лидерства, вовлечения и мотивации персонала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Лидерство как новый тип производственных отношений. Вовлечение персонала в БП, организация работы с производственными инициативами и предложениями по улучшениям. Технологии мотивации и стимулирование качества. Квалификация персонала и обучение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tabs>
                <w:tab w:val="left" w:pos="851"/>
                <w:tab w:val="left" w:pos="992"/>
              </w:tabs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>Практическое заня</w:t>
            </w:r>
            <w:r w:rsidRPr="00E47CDD">
              <w:rPr>
                <w:b/>
                <w:bCs/>
                <w:color w:val="auto"/>
                <w:spacing w:val="-1"/>
                <w:sz w:val="24"/>
                <w:szCs w:val="24"/>
                <w:lang w:eastAsia="en-US"/>
              </w:rPr>
              <w:t>т</w:t>
            </w:r>
            <w:r w:rsidRPr="00E47CDD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ие 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№6</w:t>
            </w:r>
            <w:r w:rsidRPr="00E47CDD"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Применение методов мотивации персонала в рамках учебного проекта</w:t>
            </w: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 xml:space="preserve">Содержание практического занятия: </w:t>
            </w:r>
            <w:r w:rsidRPr="00E47CDD">
              <w:rPr>
                <w:color w:val="auto"/>
                <w:sz w:val="24"/>
                <w:szCs w:val="24"/>
              </w:rPr>
              <w:t>Разработка алгоритма вовлечения персонала в БП, организация работы с производственными инициативами и предложениями по улучшениям.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Calibri"/>
                <w:color w:val="auto"/>
                <w:sz w:val="24"/>
                <w:szCs w:val="24"/>
                <w:lang w:eastAsia="en-US"/>
              </w:rPr>
              <w:t>Защита проектов</w:t>
            </w: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vertAlign w:val="superscrip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b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rFonts w:eastAsia="Lucida Sans Unicode" w:cs="Lucida Sans Unicode"/>
                <w:color w:val="auto"/>
                <w:sz w:val="24"/>
                <w:szCs w:val="24"/>
                <w:lang w:eastAsia="en-US"/>
              </w:rPr>
              <w:t>Презентация и защита итогового бережливого проекта по выбранной тематике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widowControl w:val="0"/>
              <w:autoSpaceDE w:val="0"/>
              <w:autoSpaceDN w:val="0"/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  <w:lang w:eastAsia="en-US"/>
              </w:rPr>
            </w:pPr>
            <w:r w:rsidRPr="00E47CDD">
              <w:rPr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82D5A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2,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3</w:t>
            </w:r>
          </w:p>
          <w:p w:rsidR="00E47CDD" w:rsidRPr="00E47CDD" w:rsidRDefault="00C82D5A" w:rsidP="00C82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>ОК01,</w:t>
            </w:r>
            <w:r w:rsidRPr="00E47CDD">
              <w:rPr>
                <w:rFonts w:eastAsia="Calibri"/>
                <w:color w:val="auto"/>
                <w:sz w:val="24"/>
                <w:szCs w:val="24"/>
              </w:rPr>
              <w:t>ОК 07</w:t>
            </w:r>
            <w:r>
              <w:rPr>
                <w:rFonts w:eastAsia="Calibri"/>
                <w:color w:val="auto"/>
                <w:sz w:val="24"/>
                <w:szCs w:val="24"/>
              </w:rPr>
              <w:t>,ПК 2.2</w:t>
            </w:r>
          </w:p>
        </w:tc>
      </w:tr>
      <w:tr w:rsidR="00E47CDD" w:rsidRPr="00E47CDD" w:rsidTr="00C82D5A">
        <w:trPr>
          <w:trHeight w:val="20"/>
        </w:trPr>
        <w:tc>
          <w:tcPr>
            <w:tcW w:w="15451" w:type="dxa"/>
            <w:gridSpan w:val="4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jc w:val="left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</w:rPr>
              <w:t>Промежуточная аттестация: дифференцированный зачет</w:t>
            </w:r>
          </w:p>
        </w:tc>
      </w:tr>
      <w:tr w:rsidR="00E47CDD" w:rsidRPr="00E47CDD" w:rsidTr="00C82D5A">
        <w:trPr>
          <w:trHeight w:val="20"/>
        </w:trPr>
        <w:tc>
          <w:tcPr>
            <w:tcW w:w="3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1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0" w:firstLine="0"/>
              <w:textAlignment w:val="baseline"/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bCs/>
                <w:color w:val="auto"/>
                <w:sz w:val="24"/>
                <w:szCs w:val="24"/>
                <w:u w:val="single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</w:pPr>
            <w:r w:rsidRPr="00E47CDD">
              <w:rPr>
                <w:rFonts w:eastAsia="Calibri"/>
                <w:b/>
                <w:color w:val="auto"/>
                <w:sz w:val="24"/>
                <w:szCs w:val="24"/>
                <w:u w:val="single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E47CDD" w:rsidRPr="00E47CDD" w:rsidRDefault="00E47CDD" w:rsidP="00E47CDD">
            <w:p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Calibri"/>
                <w:color w:val="auto"/>
                <w:sz w:val="24"/>
                <w:szCs w:val="24"/>
                <w:u w:val="single"/>
              </w:rPr>
            </w:pPr>
          </w:p>
        </w:tc>
      </w:tr>
    </w:tbl>
    <w:p w:rsidR="00E47CDD" w:rsidRDefault="00E47CDD" w:rsidP="00E47CDD">
      <w:pPr>
        <w:keepNext/>
        <w:keepLines/>
        <w:spacing w:after="0" w:line="259" w:lineRule="auto"/>
        <w:ind w:left="0" w:right="3342" w:firstLine="0"/>
        <w:jc w:val="left"/>
        <w:outlineLvl w:val="0"/>
        <w:rPr>
          <w:b/>
          <w:sz w:val="24"/>
        </w:rPr>
      </w:pPr>
    </w:p>
    <w:p w:rsidR="00E47CDD" w:rsidRDefault="00E47CDD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E47CDD" w:rsidRDefault="00E47CDD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03367B" w:rsidRPr="00224ABE" w:rsidRDefault="0003367B" w:rsidP="00224ABE">
      <w:pPr>
        <w:keepNext/>
        <w:keepLines/>
        <w:spacing w:after="0" w:line="259" w:lineRule="auto"/>
        <w:ind w:left="0" w:right="3342" w:firstLine="0"/>
        <w:jc w:val="right"/>
        <w:outlineLvl w:val="0"/>
        <w:rPr>
          <w:b/>
          <w:sz w:val="24"/>
        </w:rPr>
      </w:pPr>
    </w:p>
    <w:p w:rsidR="002E773D" w:rsidRDefault="002E773D" w:rsidP="00C53AF5">
      <w:pPr>
        <w:rPr>
          <w:b/>
          <w:bCs/>
          <w:i/>
          <w:spacing w:val="-48"/>
          <w:sz w:val="24"/>
          <w:szCs w:val="24"/>
          <w:u w:val="single"/>
        </w:rPr>
      </w:pPr>
    </w:p>
    <w:p w:rsidR="002E773D" w:rsidRDefault="002E773D">
      <w:pPr>
        <w:spacing w:after="160" w:line="259" w:lineRule="auto"/>
        <w:ind w:left="0" w:firstLine="0"/>
        <w:jc w:val="left"/>
        <w:rPr>
          <w:b/>
          <w:bCs/>
          <w:i/>
          <w:spacing w:val="-48"/>
          <w:sz w:val="24"/>
          <w:szCs w:val="24"/>
          <w:u w:val="single"/>
        </w:rPr>
      </w:pPr>
      <w:r>
        <w:rPr>
          <w:b/>
          <w:bCs/>
          <w:i/>
          <w:spacing w:val="-48"/>
          <w:sz w:val="24"/>
          <w:szCs w:val="24"/>
          <w:u w:val="single"/>
        </w:rPr>
        <w:br w:type="page"/>
      </w:r>
    </w:p>
    <w:p w:rsidR="00CD7174" w:rsidRDefault="00CD7174" w:rsidP="007A023A">
      <w:pPr>
        <w:ind w:left="170" w:right="57"/>
        <w:jc w:val="center"/>
        <w:rPr>
          <w:rFonts w:eastAsia="Calibri"/>
          <w:b/>
          <w:bCs/>
          <w:szCs w:val="28"/>
        </w:rPr>
        <w:sectPr w:rsidR="00CD7174" w:rsidSect="00CD7174">
          <w:footerReference w:type="even" r:id="rId11"/>
          <w:footerReference w:type="default" r:id="rId12"/>
          <w:footerReference w:type="first" r:id="rId13"/>
          <w:pgSz w:w="16836" w:h="11904" w:orient="landscape"/>
          <w:pgMar w:top="1412" w:right="1140" w:bottom="1406" w:left="278" w:header="720" w:footer="720" w:gutter="0"/>
          <w:cols w:space="720"/>
        </w:sectPr>
      </w:pPr>
    </w:p>
    <w:p w:rsidR="007A023A" w:rsidRPr="007A023A" w:rsidRDefault="007A023A" w:rsidP="007A023A">
      <w:pPr>
        <w:ind w:left="170" w:right="57"/>
        <w:jc w:val="center"/>
        <w:rPr>
          <w:rFonts w:eastAsia="Calibri"/>
          <w:b/>
          <w:bCs/>
          <w:szCs w:val="28"/>
        </w:rPr>
      </w:pPr>
      <w:r w:rsidRPr="007A023A">
        <w:rPr>
          <w:rFonts w:eastAsia="Calibri"/>
          <w:b/>
          <w:bCs/>
          <w:szCs w:val="28"/>
        </w:rPr>
        <w:t>3. УСЛОВИЯ РЕАЛИЗАЦИИ ПРОГРАММЫ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szCs w:val="28"/>
        </w:rPr>
      </w:pPr>
      <w:r w:rsidRPr="007A023A">
        <w:rPr>
          <w:rFonts w:eastAsia="Calibri"/>
          <w:b/>
          <w:bCs/>
          <w:szCs w:val="28"/>
        </w:rPr>
        <w:t>ДИСЦИПЛИНЫ</w:t>
      </w:r>
    </w:p>
    <w:p w:rsidR="007A023A" w:rsidRPr="007A023A" w:rsidRDefault="007A023A" w:rsidP="007A023A">
      <w:pPr>
        <w:keepNext/>
        <w:autoSpaceDE w:val="0"/>
        <w:autoSpaceDN w:val="0"/>
        <w:spacing w:after="0" w:line="240" w:lineRule="auto"/>
        <w:ind w:left="0" w:firstLine="708"/>
        <w:contextualSpacing/>
        <w:outlineLvl w:val="0"/>
        <w:rPr>
          <w:b/>
          <w:bCs/>
          <w:szCs w:val="28"/>
        </w:rPr>
      </w:pPr>
      <w:r w:rsidRPr="007A023A">
        <w:rPr>
          <w:b/>
          <w:bCs/>
          <w:szCs w:val="28"/>
        </w:rPr>
        <w:t xml:space="preserve">3.1. Требования к минимальному материально-техническому обеспечению </w:t>
      </w:r>
    </w:p>
    <w:p w:rsidR="007A023A" w:rsidRPr="007A023A" w:rsidRDefault="007A023A" w:rsidP="007A023A">
      <w:pPr>
        <w:spacing w:after="0" w:line="240" w:lineRule="auto"/>
        <w:ind w:left="0" w:firstLine="709"/>
        <w:contextualSpacing/>
        <w:rPr>
          <w:rFonts w:eastAsia="Calibri"/>
          <w:bCs/>
          <w:szCs w:val="28"/>
        </w:rPr>
      </w:pP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Учебная дисциплина реализуется в учебной аудитории для проведения занятий всех видов, предусмотренных учебным планом, в том числе для групповых и индивидуальных консультаций, текущего контроля и промежуточной аттестации, для самостоятельной работы - </w:t>
      </w:r>
      <w:r w:rsidRPr="007A023A">
        <w:rPr>
          <w:rFonts w:eastAsia="Arial Unicode MS"/>
          <w:b/>
          <w:bCs/>
          <w:color w:val="auto"/>
          <w:kern w:val="3"/>
          <w:szCs w:val="28"/>
        </w:rPr>
        <w:t>Кабинет «Экологии природопользования»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 xml:space="preserve">Оборудование учебного кабинета: 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посадочные места по количеству обучающихся;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рабочее место преподавателя;</w:t>
      </w:r>
    </w:p>
    <w:p w:rsidR="007A023A" w:rsidRPr="007A023A" w:rsidRDefault="007A023A" w:rsidP="007A023A">
      <w:pPr>
        <w:tabs>
          <w:tab w:val="left" w:pos="485"/>
        </w:tabs>
        <w:suppressAutoHyphens/>
        <w:spacing w:after="0" w:line="240" w:lineRule="auto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  <w:r w:rsidRPr="007A023A">
        <w:rPr>
          <w:rFonts w:eastAsia="Arial Unicode MS"/>
          <w:bCs/>
          <w:color w:val="auto"/>
          <w:kern w:val="3"/>
          <w:szCs w:val="28"/>
        </w:rPr>
        <w:t>- методические материалы по дисциплине.</w:t>
      </w:r>
    </w:p>
    <w:p w:rsidR="007A023A" w:rsidRPr="007A023A" w:rsidRDefault="007A023A" w:rsidP="007A023A">
      <w:pPr>
        <w:spacing w:after="0" w:line="240" w:lineRule="auto"/>
        <w:ind w:left="0" w:firstLine="709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Технические средства обучения: проектор переносной, экран переносной.</w:t>
      </w:r>
    </w:p>
    <w:p w:rsidR="007A023A" w:rsidRPr="007A023A" w:rsidRDefault="007A023A" w:rsidP="007A023A">
      <w:pPr>
        <w:tabs>
          <w:tab w:val="left" w:pos="485"/>
        </w:tabs>
        <w:suppressAutoHyphens/>
        <w:autoSpaceDN w:val="0"/>
        <w:spacing w:after="0" w:line="326" w:lineRule="exact"/>
        <w:ind w:left="0" w:right="34" w:firstLine="709"/>
        <w:textAlignment w:val="baseline"/>
        <w:rPr>
          <w:rFonts w:eastAsia="Arial Unicode MS"/>
          <w:bCs/>
          <w:color w:val="auto"/>
          <w:kern w:val="3"/>
          <w:szCs w:val="28"/>
        </w:rPr>
      </w:pP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ab/>
      </w:r>
      <w:r w:rsidRPr="007A023A">
        <w:rPr>
          <w:rFonts w:eastAsia="Calibri"/>
          <w:b/>
          <w:color w:val="auto"/>
          <w:szCs w:val="28"/>
        </w:rPr>
        <w:t xml:space="preserve">При изучении дисциплины в формате электронного обучения используется ЭИОС </w:t>
      </w:r>
      <w:r w:rsidRPr="007A023A">
        <w:rPr>
          <w:rFonts w:eastAsia="Calibri"/>
          <w:b/>
          <w:color w:val="auto"/>
          <w:szCs w:val="28"/>
          <w:lang w:val="en-US"/>
        </w:rPr>
        <w:t>Moodle</w:t>
      </w:r>
      <w:r w:rsidRPr="007A023A">
        <w:rPr>
          <w:rFonts w:eastAsia="Calibri"/>
          <w:b/>
          <w:color w:val="auto"/>
          <w:szCs w:val="28"/>
        </w:rPr>
        <w:t>.</w:t>
      </w:r>
    </w:p>
    <w:p w:rsidR="007A023A" w:rsidRPr="007A023A" w:rsidRDefault="007A023A" w:rsidP="007A023A">
      <w:pPr>
        <w:tabs>
          <w:tab w:val="left" w:pos="0"/>
        </w:tabs>
        <w:spacing w:after="0" w:line="276" w:lineRule="auto"/>
        <w:ind w:left="0" w:right="-1" w:firstLine="0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szCs w:val="28"/>
        </w:rPr>
        <w:t>3.2. Информационное обеспечение реализации программы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rPr>
          <w:rFonts w:eastAsia="Calibri"/>
          <w:szCs w:val="28"/>
        </w:rPr>
      </w:pPr>
      <w:r w:rsidRPr="007A023A">
        <w:rPr>
          <w:rFonts w:eastAsia="Calibri"/>
          <w:szCs w:val="28"/>
        </w:rPr>
        <w:t>Для реализации программы используются электронные образовательные и информационные ресурсы.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 xml:space="preserve">Перечень рекомендуемых учебных изданий, дополнительной </w:t>
      </w:r>
    </w:p>
    <w:p w:rsidR="007A023A" w:rsidRPr="007A023A" w:rsidRDefault="007A023A" w:rsidP="007A023A">
      <w:pPr>
        <w:spacing w:after="0" w:line="240" w:lineRule="auto"/>
        <w:ind w:left="0" w:firstLine="0"/>
        <w:contextualSpacing/>
        <w:jc w:val="center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литературы Интернет – ресурсов, базы данных библиотечного фонда:</w:t>
      </w: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color w:val="auto"/>
          <w:szCs w:val="28"/>
        </w:rPr>
      </w:pPr>
    </w:p>
    <w:p w:rsidR="007A023A" w:rsidRP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Cs w:val="28"/>
        </w:rPr>
      </w:pPr>
      <w:r w:rsidRPr="007A023A">
        <w:rPr>
          <w:rFonts w:eastAsia="Calibri"/>
          <w:b/>
          <w:color w:val="auto"/>
          <w:szCs w:val="28"/>
        </w:rPr>
        <w:t>3.2.1 Основные источники: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3119"/>
        <w:gridCol w:w="1559"/>
      </w:tblGrid>
      <w:tr w:rsidR="007A023A" w:rsidRPr="00C53AF5" w:rsidTr="00C53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Иванов И. Н., Беляев А. 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Организация труда на промышленных предприятиях : учебник для среднего профессионального образования /</w:t>
            </w:r>
            <w:r w:rsidR="007A023A" w:rsidRPr="00C53AF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Москва : Издательство Юрайт, 2024. — 305 с. </w:t>
            </w:r>
          </w:p>
          <w:p w:rsidR="00C53AF5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  <w:p w:rsidR="0002221E" w:rsidRPr="00C53AF5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https://urait.ru/bcode/542560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  <w:tr w:rsidR="007A023A" w:rsidRPr="00C53AF5" w:rsidTr="00C53A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7A023A" w:rsidP="007A023A">
            <w:pPr>
              <w:numPr>
                <w:ilvl w:val="0"/>
                <w:numId w:val="18"/>
              </w:numPr>
              <w:suppressAutoHyphens/>
              <w:spacing w:after="0" w:line="240" w:lineRule="auto"/>
              <w:ind w:left="34" w:firstLine="0"/>
              <w:contextualSpacing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</w:rPr>
              <w:t>К. О. Староверова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02221E" w:rsidP="009F7745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Основы бережливого производства : учебное пособие для среднего профессионального образования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221E" w:rsidRPr="00C53AF5" w:rsidRDefault="0002221E" w:rsidP="0002221E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Москва : Издательство Юрайт,2024. -74 с.</w:t>
            </w:r>
          </w:p>
          <w:p w:rsidR="00C53AF5" w:rsidRPr="00C53AF5" w:rsidRDefault="00C53AF5" w:rsidP="0002221E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</w:p>
          <w:p w:rsidR="00CA14F9" w:rsidRPr="00C53AF5" w:rsidRDefault="00CA14F9" w:rsidP="0002221E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https://urait.ru/bcode/544921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Default="007A023A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2E773D" w:rsidRPr="00C53AF5" w:rsidRDefault="002E773D" w:rsidP="007A023A">
      <w:pPr>
        <w:spacing w:after="0" w:line="240" w:lineRule="auto"/>
        <w:ind w:left="0" w:firstLine="708"/>
        <w:contextualSpacing/>
        <w:jc w:val="left"/>
        <w:rPr>
          <w:rFonts w:eastAsia="Calibri"/>
          <w:b/>
          <w:color w:val="auto"/>
          <w:sz w:val="24"/>
          <w:szCs w:val="24"/>
        </w:rPr>
      </w:pPr>
    </w:p>
    <w:p w:rsidR="00CD7174" w:rsidRDefault="00CD7174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 w:val="24"/>
          <w:szCs w:val="24"/>
        </w:rPr>
      </w:pPr>
    </w:p>
    <w:p w:rsidR="007A023A" w:rsidRPr="00C53AF5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 w:val="24"/>
          <w:szCs w:val="24"/>
        </w:rPr>
      </w:pPr>
      <w:r w:rsidRPr="00C53AF5">
        <w:rPr>
          <w:rFonts w:eastAsia="Calibri"/>
          <w:b/>
          <w:color w:val="auto"/>
          <w:sz w:val="24"/>
          <w:szCs w:val="24"/>
        </w:rPr>
        <w:t>3.2.2 Дополнительные источники: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012"/>
        <w:gridCol w:w="2461"/>
        <w:gridCol w:w="3009"/>
        <w:gridCol w:w="1916"/>
      </w:tblGrid>
      <w:tr w:rsidR="007A023A" w:rsidRPr="00C53AF5" w:rsidTr="009F7745">
        <w:tc>
          <w:tcPr>
            <w:tcW w:w="532" w:type="dxa"/>
            <w:shd w:val="clear" w:color="auto" w:fill="auto"/>
          </w:tcPr>
          <w:p w:rsidR="007A023A" w:rsidRPr="00C53AF5" w:rsidRDefault="0002221E" w:rsidP="007A023A">
            <w:pPr>
              <w:widowControl w:val="0"/>
              <w:suppressAutoHyphens/>
              <w:spacing w:after="0" w:line="240" w:lineRule="auto"/>
              <w:ind w:left="0" w:firstLine="0"/>
              <w:contextualSpacing/>
              <w:jc w:val="left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Andale Sans UI"/>
                <w:kern w:val="2"/>
                <w:sz w:val="24"/>
                <w:szCs w:val="24"/>
              </w:rPr>
              <w:t>3.</w:t>
            </w:r>
          </w:p>
        </w:tc>
        <w:tc>
          <w:tcPr>
            <w:tcW w:w="2056" w:type="dxa"/>
            <w:shd w:val="clear" w:color="auto" w:fill="auto"/>
          </w:tcPr>
          <w:p w:rsidR="007A023A" w:rsidRPr="00CD7174" w:rsidRDefault="0002221E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CD7174">
              <w:rPr>
                <w:iCs/>
                <w:sz w:val="24"/>
                <w:szCs w:val="24"/>
                <w:bdr w:val="single" w:sz="2" w:space="0" w:color="E5E7EB" w:frame="1"/>
                <w:shd w:val="clear" w:color="auto" w:fill="FFFFFF"/>
              </w:rPr>
              <w:t>Астахова, Н. И. </w:t>
            </w:r>
          </w:p>
        </w:tc>
        <w:tc>
          <w:tcPr>
            <w:tcW w:w="2474" w:type="dxa"/>
            <w:shd w:val="clear" w:color="auto" w:fill="auto"/>
          </w:tcPr>
          <w:p w:rsidR="007A023A" w:rsidRPr="00C53AF5" w:rsidRDefault="00C53AF5" w:rsidP="007A023A">
            <w:pPr>
              <w:suppressAutoHyphens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Менеджмент : учебник для среднего профессионального образования </w:t>
            </w:r>
          </w:p>
        </w:tc>
        <w:tc>
          <w:tcPr>
            <w:tcW w:w="2932" w:type="dxa"/>
            <w:shd w:val="clear" w:color="auto" w:fill="auto"/>
          </w:tcPr>
          <w:p w:rsidR="007A023A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sz w:val="24"/>
                <w:szCs w:val="24"/>
                <w:shd w:val="clear" w:color="auto" w:fill="FFFFFF"/>
              </w:rPr>
            </w:pPr>
            <w:r w:rsidRPr="00C53AF5">
              <w:rPr>
                <w:sz w:val="24"/>
                <w:szCs w:val="24"/>
                <w:shd w:val="clear" w:color="auto" w:fill="FFFFFF"/>
              </w:rPr>
              <w:t> Москва : Издательство Юрайт, 2024. — 422 с.</w:t>
            </w:r>
          </w:p>
          <w:p w:rsidR="00C53AF5" w:rsidRPr="00C53AF5" w:rsidRDefault="00C53AF5" w:rsidP="007A023A">
            <w:pPr>
              <w:suppressAutoHyphens/>
              <w:spacing w:after="0" w:line="240" w:lineRule="auto"/>
              <w:ind w:left="0" w:firstLine="0"/>
              <w:rPr>
                <w:rFonts w:eastAsia="Calibri"/>
                <w:color w:val="4F81BD"/>
                <w:sz w:val="24"/>
                <w:szCs w:val="24"/>
              </w:rPr>
            </w:pPr>
            <w:r w:rsidRPr="00C53AF5">
              <w:rPr>
                <w:rFonts w:eastAsia="Calibri"/>
                <w:color w:val="4F81BD"/>
                <w:sz w:val="24"/>
                <w:szCs w:val="24"/>
              </w:rPr>
              <w:t>https://urait.ru/bcode/536834</w:t>
            </w:r>
          </w:p>
        </w:tc>
        <w:tc>
          <w:tcPr>
            <w:tcW w:w="1929" w:type="dxa"/>
            <w:shd w:val="clear" w:color="auto" w:fill="auto"/>
          </w:tcPr>
          <w:p w:rsidR="007A023A" w:rsidRPr="00C53AF5" w:rsidRDefault="009F7745" w:rsidP="007A023A">
            <w:pPr>
              <w:suppressAutoHyphens/>
              <w:spacing w:after="0" w:line="240" w:lineRule="auto"/>
              <w:ind w:left="0" w:firstLine="0"/>
              <w:jc w:val="center"/>
              <w:rPr>
                <w:rFonts w:eastAsia="Andale Sans UI"/>
                <w:kern w:val="2"/>
                <w:sz w:val="24"/>
                <w:szCs w:val="24"/>
              </w:rPr>
            </w:pPr>
            <w:r w:rsidRPr="00C53AF5">
              <w:rPr>
                <w:rFonts w:eastAsia="Calibri"/>
                <w:sz w:val="24"/>
                <w:szCs w:val="24"/>
              </w:rPr>
              <w:t>[Электронный ресурс]</w:t>
            </w:r>
          </w:p>
        </w:tc>
      </w:tr>
    </w:tbl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708" w:firstLine="0"/>
        <w:jc w:val="left"/>
        <w:rPr>
          <w:rFonts w:eastAsia="Calibri"/>
          <w:b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color w:val="auto"/>
          <w:szCs w:val="28"/>
        </w:rPr>
        <w:t xml:space="preserve">3.2.3. Периодические издания:  </w:t>
      </w:r>
      <w:r w:rsidRPr="007A023A">
        <w:rPr>
          <w:rFonts w:eastAsia="Calibri"/>
          <w:color w:val="auto"/>
          <w:szCs w:val="28"/>
        </w:rPr>
        <w:t>не предусмотрены</w:t>
      </w: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suppressAutoHyphens/>
        <w:spacing w:after="0" w:line="240" w:lineRule="auto"/>
        <w:ind w:left="0" w:firstLine="709"/>
        <w:jc w:val="left"/>
        <w:rPr>
          <w:rFonts w:eastAsia="Calibri"/>
          <w:color w:val="333333"/>
          <w:szCs w:val="28"/>
          <w:shd w:val="clear" w:color="auto" w:fill="FFFFFF"/>
        </w:rPr>
      </w:pPr>
      <w:r w:rsidRPr="007A023A">
        <w:rPr>
          <w:rFonts w:eastAsia="Calibri"/>
          <w:b/>
          <w:bCs/>
          <w:color w:val="auto"/>
          <w:szCs w:val="28"/>
        </w:rPr>
        <w:t>3.2.4. Перечень профессиональных баз данных и информационных справочных систем:</w:t>
      </w:r>
      <w:r w:rsidRPr="007A023A">
        <w:rPr>
          <w:rFonts w:eastAsia="Calibri"/>
          <w:b/>
          <w:color w:val="333333"/>
          <w:szCs w:val="28"/>
          <w:shd w:val="clear" w:color="auto" w:fill="FFFFFF"/>
        </w:rPr>
        <w:t xml:space="preserve">  </w:t>
      </w:r>
      <w:r w:rsidRPr="007A023A">
        <w:rPr>
          <w:rFonts w:eastAsia="Calibri"/>
          <w:color w:val="333333"/>
          <w:szCs w:val="28"/>
          <w:shd w:val="clear" w:color="auto" w:fill="FFFFFF"/>
        </w:rPr>
        <w:t>не предусмотрены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br w:type="page"/>
        <w:t>4. КОНТРОЛЬ И ОЦЕНКА РЕЗУЛЬТАТОВ ОСВОЕНИЯ УЧЕБНОЙ</w:t>
      </w:r>
    </w:p>
    <w:p w:rsidR="007A023A" w:rsidRPr="007A023A" w:rsidRDefault="007A023A" w:rsidP="007A023A">
      <w:pPr>
        <w:spacing w:after="0" w:line="240" w:lineRule="auto"/>
        <w:ind w:left="170" w:right="57" w:firstLine="0"/>
        <w:jc w:val="center"/>
        <w:rPr>
          <w:rFonts w:eastAsia="Calibri"/>
          <w:b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>ДИСЦИПЛИНЫ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color w:val="auto"/>
          <w:szCs w:val="28"/>
        </w:rPr>
      </w:pPr>
      <w:r w:rsidRPr="007A023A">
        <w:rPr>
          <w:rFonts w:eastAsia="Calibri"/>
          <w:b/>
          <w:bCs/>
          <w:color w:val="auto"/>
          <w:szCs w:val="28"/>
        </w:rPr>
        <w:t xml:space="preserve">Контроль и оценка </w:t>
      </w:r>
      <w:r w:rsidRPr="007A023A">
        <w:rPr>
          <w:rFonts w:eastAsia="Calibri"/>
          <w:color w:val="auto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занятий, выполнения, обучающимися индивидуальных заданий (подготовки сообщений и презентаций).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  <w:r w:rsidRPr="007A023A">
        <w:rPr>
          <w:rFonts w:eastAsia="Calibri"/>
          <w:bCs/>
          <w:color w:val="auto"/>
          <w:szCs w:val="28"/>
        </w:rPr>
        <w:t>Промежуточная аттестация проводится в форме дифференцированного зачета</w:t>
      </w:r>
      <w:r w:rsidRPr="007A023A">
        <w:rPr>
          <w:rFonts w:eastAsia="Calibri"/>
          <w:b/>
          <w:bCs/>
          <w:color w:val="auto"/>
          <w:szCs w:val="28"/>
        </w:rPr>
        <w:t>.</w:t>
      </w:r>
    </w:p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0"/>
        <w:gridCol w:w="2405"/>
        <w:gridCol w:w="3635"/>
      </w:tblGrid>
      <w:tr w:rsidR="007A023A" w:rsidRPr="007A023A" w:rsidTr="009F7745">
        <w:tc>
          <w:tcPr>
            <w:tcW w:w="2919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Результаты обучения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(У,З, ОК/ПК, ЛР)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 xml:space="preserve">Показатели оценки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результатов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jc w:val="center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bCs/>
                <w:color w:val="auto"/>
                <w:sz w:val="24"/>
                <w:szCs w:val="24"/>
              </w:rPr>
              <w:t>Форма и методы контроля и оценки результатов обучения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У1 -  </w:t>
            </w:r>
            <w:r w:rsidR="009F7745">
              <w:rPr>
                <w:sz w:val="24"/>
              </w:rPr>
              <w:t xml:space="preserve">осуществлять </w:t>
            </w:r>
            <w:r w:rsidR="009F7745">
              <w:rPr>
                <w:sz w:val="24"/>
              </w:rPr>
              <w:tab/>
              <w:t>профессиональную деятельность с соблюдением принципов бережливого производства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способа анализа последствий экологических катастроф;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прогнозирования последствий  экологических катастроф;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 в 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У2 - </w:t>
            </w:r>
            <w:r w:rsidR="009F7745">
              <w:rPr>
                <w:sz w:val="24"/>
              </w:rPr>
              <w:t>применять инструменты бережливого производства в соответствии со спецификой бизнес-процессов организации/производства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 xml:space="preserve"> 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дает развернутый анализ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причины возникновения экологических аварий и катастроф;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-оценивает</w:t>
            </w:r>
            <w:r w:rsidRPr="007A023A">
              <w:rPr>
                <w:rFonts w:eastAsia="Calibri"/>
                <w:sz w:val="24"/>
                <w:szCs w:val="24"/>
              </w:rPr>
              <w:t xml:space="preserve">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5" w:line="285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У3 -;</w:t>
            </w:r>
            <w:r w:rsidR="009F7745">
              <w:rPr>
                <w:sz w:val="24"/>
              </w:rPr>
              <w:t xml:space="preserve"> моделировать производственный процесс и строить карту потока создания ценностей;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 обосновывает выбор метода 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- обосновывает выбор аппаратов </w:t>
            </w:r>
            <w:r w:rsidRPr="007A023A">
              <w:rPr>
                <w:rFonts w:eastAsia="Calibri"/>
                <w:sz w:val="24"/>
                <w:szCs w:val="24"/>
              </w:rPr>
              <w:t xml:space="preserve">утилизации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газовых выбросов, стоков, твердых отходов;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обосновывает выбор</w:t>
            </w:r>
            <w:r w:rsidRPr="007A023A">
              <w:rPr>
                <w:rFonts w:eastAsia="Calibri"/>
                <w:sz w:val="24"/>
                <w:szCs w:val="24"/>
              </w:rPr>
              <w:t xml:space="preserve"> способов предотвращения и улавливания выбросов,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обосновывает выбор методов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 -выбирает </w:t>
            </w:r>
            <w:r w:rsidRPr="007A023A">
              <w:rPr>
                <w:rFonts w:eastAsia="Calibri"/>
                <w:color w:val="auto"/>
                <w:sz w:val="20"/>
                <w:szCs w:val="20"/>
              </w:rPr>
              <w:t> </w:t>
            </w:r>
            <w:r w:rsidRPr="007A023A">
              <w:rPr>
                <w:rFonts w:eastAsia="Calibri"/>
                <w:sz w:val="24"/>
                <w:szCs w:val="24"/>
              </w:rPr>
              <w:t>способы утилизации отходов электроснабжения;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4"/>
              </w:numPr>
              <w:spacing w:after="19" w:line="282" w:lineRule="auto"/>
              <w:ind w:left="297" w:right="30" w:hanging="286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У4 </w:t>
            </w:r>
            <w:r w:rsidR="009F7745">
              <w:rPr>
                <w:sz w:val="24"/>
              </w:rPr>
              <w:t xml:space="preserve">применять методы диагностики потерь и устранять потери в процессах;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bCs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sz w:val="24"/>
                <w:szCs w:val="24"/>
              </w:rPr>
            </w:pPr>
            <w:r w:rsidRPr="007A023A">
              <w:rPr>
                <w:b/>
                <w:sz w:val="24"/>
                <w:szCs w:val="24"/>
                <w:lang w:eastAsia="ar-SA"/>
              </w:rPr>
              <w:t>-</w:t>
            </w:r>
            <w:r w:rsidRPr="007A023A">
              <w:rPr>
                <w:rFonts w:eastAsia="Calibri"/>
                <w:sz w:val="24"/>
                <w:szCs w:val="24"/>
              </w:rPr>
              <w:t> определяет экологическую пригодность выпускаемой продукции;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выбирает методы обеспечения экологической безопасности; </w:t>
            </w:r>
          </w:p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b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right="57" w:firstLine="0"/>
              <w:rPr>
                <w:rFonts w:eastAsia="Calibri"/>
                <w:b/>
                <w:bCs/>
                <w:color w:val="auto"/>
                <w:szCs w:val="28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sz w:val="24"/>
                <w:szCs w:val="24"/>
                <w:lang w:eastAsia="ar-SA"/>
              </w:rPr>
            </w:pPr>
            <w:r w:rsidRPr="007A023A">
              <w:rPr>
                <w:sz w:val="24"/>
                <w:szCs w:val="24"/>
                <w:lang w:eastAsia="ar-SA"/>
              </w:rPr>
              <w:t>З1 -</w:t>
            </w:r>
            <w:r w:rsidR="009F7745">
              <w:rPr>
                <w:sz w:val="24"/>
              </w:rPr>
              <w:t xml:space="preserve"> принципы и концепцию бережливого производства;  </w:t>
            </w:r>
            <w:r w:rsidRPr="007A023A">
              <w:rPr>
                <w:sz w:val="24"/>
                <w:szCs w:val="24"/>
                <w:lang w:eastAsia="ar-SA"/>
              </w:rPr>
              <w:t xml:space="preserve"> ;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виды и классификацию природных ресурсов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0" w:line="281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З2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Pr="007A023A">
              <w:rPr>
                <w:color w:val="auto"/>
                <w:sz w:val="24"/>
                <w:szCs w:val="24"/>
                <w:lang w:eastAsia="ar-SA"/>
              </w:rPr>
              <w:t> </w:t>
            </w:r>
            <w:r w:rsidR="009F7745">
              <w:rPr>
                <w:sz w:val="24"/>
              </w:rPr>
              <w:t xml:space="preserve">основы картирования потока создания ценностей;  </w:t>
            </w:r>
          </w:p>
          <w:p w:rsidR="009F7745" w:rsidRDefault="009F7745" w:rsidP="009F7745">
            <w:pPr>
              <w:numPr>
                <w:ilvl w:val="0"/>
                <w:numId w:val="15"/>
              </w:numPr>
              <w:spacing w:after="19" w:line="282" w:lineRule="auto"/>
              <w:ind w:left="164" w:hanging="142"/>
              <w:jc w:val="left"/>
            </w:pPr>
            <w:r>
              <w:rPr>
                <w:sz w:val="24"/>
              </w:rPr>
              <w:t xml:space="preserve">методы выявления, анализа и решения проблем производства;  </w:t>
            </w:r>
          </w:p>
          <w:p w:rsidR="002E773D" w:rsidRPr="00D905BC" w:rsidRDefault="009F7745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>
              <w:rPr>
                <w:sz w:val="24"/>
              </w:rPr>
              <w:t xml:space="preserve"> </w:t>
            </w:r>
            <w:r w:rsidR="002E773D"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numPr>
                <w:ilvl w:val="0"/>
                <w:numId w:val="15"/>
              </w:numPr>
              <w:spacing w:after="18" w:line="281" w:lineRule="auto"/>
              <w:ind w:left="164" w:hanging="142"/>
              <w:jc w:val="left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природоресурсный потенциал России;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охраняемые природные территории Российской Федерации;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-задачи и способы охраны окружающей среды.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З3 </w:t>
            </w:r>
            <w:r w:rsidR="009F7745">
              <w:rPr>
                <w:sz w:val="24"/>
              </w:rPr>
              <w:t xml:space="preserve">инструменты бережливого производства;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  <w:highlight w:val="green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-общие сведения об отходах, управление отходами;</w:t>
            </w:r>
          </w:p>
          <w:p w:rsidR="007A023A" w:rsidRPr="007A023A" w:rsidRDefault="007A023A" w:rsidP="007A023A">
            <w:pPr>
              <w:tabs>
                <w:tab w:val="left" w:pos="31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0" w:firstLine="0"/>
              <w:jc w:val="left"/>
              <w:rPr>
                <w:rFonts w:eastAsia="Calibri"/>
                <w:color w:val="auto"/>
                <w:sz w:val="24"/>
                <w:szCs w:val="24"/>
              </w:rPr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- дает оценку основных источников образования отходов производства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  <w:highlight w:val="green"/>
              </w:rPr>
            </w:pP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 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7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З4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инструменты бережливого производства;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основные источники и масштабы техногенного воздействия на окружающую среду;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способы предотвращения и улавливания выбросов, методы очистки промышленных сточных вод, принципы работы аппаратов обезвреживания и очистки газовых выбросов и стоков производств;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spacing w:after="0" w:line="240" w:lineRule="auto"/>
              <w:ind w:left="0" w:firstLine="0"/>
              <w:rPr>
                <w:color w:val="auto"/>
                <w:sz w:val="24"/>
                <w:szCs w:val="24"/>
                <w:lang w:eastAsia="ar-SA"/>
              </w:rPr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>З5 </w:t>
            </w:r>
            <w:r w:rsidR="009F7745">
              <w:rPr>
                <w:color w:val="auto"/>
                <w:sz w:val="24"/>
                <w:szCs w:val="24"/>
                <w:lang w:eastAsia="ar-SA"/>
              </w:rPr>
              <w:t>–</w:t>
            </w:r>
            <w:r w:rsidR="009F7745">
              <w:rPr>
                <w:sz w:val="24"/>
              </w:rPr>
              <w:t xml:space="preserve"> принципы организации взаимодействия в цепочке процесса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 xml:space="preserve">- правовые основы, правила и нормы природопользования 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понятие и основные методы обеспечения экологической безопасности;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25" w:line="259" w:lineRule="auto"/>
              <w:ind w:left="164" w:hanging="142"/>
              <w:jc w:val="left"/>
            </w:pPr>
            <w:r w:rsidRPr="007A023A">
              <w:rPr>
                <w:color w:val="auto"/>
                <w:sz w:val="24"/>
                <w:szCs w:val="24"/>
                <w:lang w:eastAsia="ar-SA"/>
              </w:rPr>
              <w:t xml:space="preserve">З6  </w:t>
            </w:r>
            <w:r w:rsidR="009F7745">
              <w:rPr>
                <w:sz w:val="24"/>
              </w:rPr>
              <w:t xml:space="preserve">виды потерь и методы их устранения;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понятие, виды и основные принципы мониторинга;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принципы и методы рационального природопользования, мониторинга окружающей среды, экологического контроля и экологического регулирования;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 промежуточная аттестация в виде дифференцированного зачета.</w:t>
            </w:r>
          </w:p>
        </w:tc>
      </w:tr>
      <w:tr w:rsidR="007A023A" w:rsidRPr="007A023A" w:rsidTr="009F7745">
        <w:tc>
          <w:tcPr>
            <w:tcW w:w="2919" w:type="dxa"/>
            <w:shd w:val="clear" w:color="auto" w:fill="auto"/>
          </w:tcPr>
          <w:p w:rsidR="009F7745" w:rsidRDefault="007A023A" w:rsidP="009F7745">
            <w:pPr>
              <w:numPr>
                <w:ilvl w:val="0"/>
                <w:numId w:val="15"/>
              </w:numPr>
              <w:spacing w:after="16" w:line="283" w:lineRule="auto"/>
              <w:ind w:left="164" w:hanging="142"/>
              <w:jc w:val="left"/>
            </w:pPr>
            <w:r w:rsidRPr="007A023A">
              <w:rPr>
                <w:rFonts w:eastAsia="Calibri"/>
                <w:color w:val="auto"/>
                <w:sz w:val="24"/>
                <w:szCs w:val="24"/>
              </w:rPr>
              <w:t>З7 </w:t>
            </w:r>
            <w:r w:rsidR="009F7745">
              <w:rPr>
                <w:rFonts w:eastAsia="Calibri"/>
                <w:color w:val="auto"/>
                <w:sz w:val="24"/>
                <w:szCs w:val="24"/>
              </w:rPr>
              <w:t>–</w:t>
            </w:r>
            <w:r w:rsidR="00C47265">
              <w:rPr>
                <w:rFonts w:eastAsia="Calibri"/>
                <w:color w:val="auto"/>
                <w:sz w:val="24"/>
                <w:szCs w:val="24"/>
              </w:rPr>
              <w:t>применять</w:t>
            </w:r>
            <w:r w:rsidRPr="007A023A"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 w:rsidR="009F7745">
              <w:rPr>
                <w:sz w:val="24"/>
              </w:rPr>
              <w:t xml:space="preserve">современные технологии повышения эффективности;  </w:t>
            </w:r>
          </w:p>
          <w:p w:rsidR="002E773D" w:rsidRPr="00D905BC" w:rsidRDefault="002E773D" w:rsidP="002E773D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</w:rPr>
            </w:pPr>
            <w:r w:rsidRPr="00D905BC">
              <w:rPr>
                <w:color w:val="auto"/>
                <w:sz w:val="20"/>
                <w:szCs w:val="20"/>
              </w:rPr>
              <w:t>ОК 01,ОК 07, ПК 2.2,</w:t>
            </w:r>
          </w:p>
          <w:p w:rsidR="007A023A" w:rsidRPr="007A023A" w:rsidRDefault="002E773D" w:rsidP="002E773D">
            <w:pPr>
              <w:tabs>
                <w:tab w:val="left" w:pos="21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Calibri"/>
                <w:b/>
                <w:color w:val="auto"/>
                <w:sz w:val="24"/>
                <w:szCs w:val="24"/>
              </w:rPr>
            </w:pPr>
            <w:r w:rsidRPr="00D905BC">
              <w:rPr>
                <w:color w:val="auto"/>
                <w:sz w:val="20"/>
                <w:szCs w:val="20"/>
              </w:rPr>
              <w:t>ЛР 10, ЛР 16</w:t>
            </w:r>
          </w:p>
        </w:tc>
        <w:tc>
          <w:tcPr>
            <w:tcW w:w="2390" w:type="dxa"/>
            <w:shd w:val="clear" w:color="auto" w:fill="auto"/>
          </w:tcPr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принципы и правила международного сотрудничества в области природопользования и охраны окружающей среды</w:t>
            </w:r>
          </w:p>
          <w:p w:rsidR="007A023A" w:rsidRPr="007A023A" w:rsidRDefault="007A023A" w:rsidP="007A023A">
            <w:pPr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eastAsia="Calibri"/>
                <w:sz w:val="24"/>
                <w:szCs w:val="24"/>
              </w:rPr>
            </w:pPr>
            <w:r w:rsidRPr="007A023A">
              <w:rPr>
                <w:rFonts w:eastAsia="Calibri"/>
                <w:sz w:val="24"/>
                <w:szCs w:val="24"/>
              </w:rPr>
              <w:t>- задачи охраны окружающей среды и знает цель работы экологических предприятий</w:t>
            </w:r>
          </w:p>
        </w:tc>
        <w:tc>
          <w:tcPr>
            <w:tcW w:w="3597" w:type="dxa"/>
            <w:shd w:val="clear" w:color="auto" w:fill="auto"/>
          </w:tcPr>
          <w:p w:rsidR="007A023A" w:rsidRPr="007A023A" w:rsidRDefault="007A023A" w:rsidP="007A023A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0"/>
                <w:szCs w:val="20"/>
              </w:rPr>
            </w:pPr>
            <w:r w:rsidRPr="007A023A">
              <w:rPr>
                <w:rFonts w:eastAsia="Calibri"/>
                <w:sz w:val="24"/>
                <w:szCs w:val="24"/>
              </w:rPr>
              <w:t>Текущий контроль в виде устного и письменного опроса (индивидуальный и фронтальный опрос),выполнение тестовых заданий, практических работ, подготовка презентаций, выполнение письменных проверочных (самостоятельных) работ, выполнение контрольных работ, промежуточная аттестация в виде дифференцированного зачета.</w:t>
            </w:r>
          </w:p>
        </w:tc>
      </w:tr>
    </w:tbl>
    <w:p w:rsidR="007A023A" w:rsidRPr="007A023A" w:rsidRDefault="007A023A" w:rsidP="007A023A">
      <w:pPr>
        <w:spacing w:after="0" w:line="240" w:lineRule="auto"/>
        <w:ind w:left="170" w:right="57" w:firstLine="538"/>
        <w:rPr>
          <w:rFonts w:eastAsia="Calibri"/>
          <w:b/>
          <w:bCs/>
          <w:color w:val="auto"/>
          <w:szCs w:val="28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0" w:firstLine="0"/>
        <w:jc w:val="center"/>
        <w:textAlignment w:val="baseline"/>
        <w:rPr>
          <w:rFonts w:eastAsia="Calibri"/>
          <w:b/>
          <w:color w:val="auto"/>
          <w:sz w:val="24"/>
        </w:rPr>
      </w:pPr>
      <w:r w:rsidRPr="007A023A">
        <w:rPr>
          <w:rFonts w:eastAsia="Calibri"/>
          <w:b/>
          <w:color w:val="auto"/>
          <w:sz w:val="24"/>
        </w:rPr>
        <w:t>5.ПЕРЕЧЕНЬ ИСПОЛЬЗУЕМЫХ МЕТОДОВ ОБУЧЕНИЯ</w:t>
      </w: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7" w:lineRule="auto"/>
        <w:ind w:left="1069" w:firstLine="0"/>
        <w:jc w:val="center"/>
        <w:textAlignment w:val="baseline"/>
        <w:rPr>
          <w:rFonts w:eastAsia="Calibri"/>
          <w:b/>
          <w:color w:val="auto"/>
          <w:sz w:val="24"/>
        </w:rPr>
      </w:pPr>
    </w:p>
    <w:p w:rsidR="007A023A" w:rsidRPr="007A023A" w:rsidRDefault="007A023A" w:rsidP="007A02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 w:firstLine="709"/>
        <w:textAlignment w:val="baseline"/>
        <w:rPr>
          <w:rFonts w:eastAsia="Calibri"/>
          <w:color w:val="auto"/>
          <w:szCs w:val="28"/>
        </w:rPr>
      </w:pPr>
      <w:r w:rsidRPr="007A023A">
        <w:rPr>
          <w:rFonts w:eastAsia="Calibri"/>
          <w:color w:val="auto"/>
          <w:szCs w:val="28"/>
        </w:rPr>
        <w:t>5.1. Пассивные: лекции, опрос, работа с основной и дополнительной литературой.</w:t>
      </w:r>
    </w:p>
    <w:p w:rsidR="007A023A" w:rsidRPr="007A023A" w:rsidRDefault="007A023A" w:rsidP="007A023A">
      <w:pPr>
        <w:autoSpaceDE w:val="0"/>
        <w:autoSpaceDN w:val="0"/>
        <w:adjustRightInd w:val="0"/>
        <w:spacing w:after="0" w:line="240" w:lineRule="auto"/>
        <w:ind w:left="0" w:firstLine="709"/>
        <w:rPr>
          <w:rFonts w:eastAsia="Calibri"/>
          <w:color w:val="auto"/>
          <w:sz w:val="24"/>
          <w:szCs w:val="24"/>
        </w:rPr>
      </w:pPr>
      <w:r w:rsidRPr="007A023A">
        <w:rPr>
          <w:rFonts w:eastAsia="Calibri"/>
          <w:color w:val="auto"/>
          <w:szCs w:val="28"/>
        </w:rPr>
        <w:t>5.2. Активные и интерактивные: игры, викторины.</w:t>
      </w:r>
    </w:p>
    <w:p w:rsidR="007A023A" w:rsidRPr="007A023A" w:rsidRDefault="007A023A" w:rsidP="00C47265">
      <w:pPr>
        <w:keepNext/>
        <w:tabs>
          <w:tab w:val="left" w:pos="0"/>
        </w:tabs>
        <w:snapToGrid w:val="0"/>
        <w:spacing w:after="0" w:line="240" w:lineRule="auto"/>
        <w:ind w:left="0" w:firstLine="0"/>
        <w:outlineLvl w:val="0"/>
        <w:rPr>
          <w:rFonts w:ascii="Cambria" w:hAnsi="Cambria"/>
          <w:b/>
          <w:color w:val="1F497D"/>
          <w:szCs w:val="20"/>
        </w:rPr>
      </w:pPr>
    </w:p>
    <w:p w:rsidR="00674E07" w:rsidRDefault="00674E07">
      <w:pPr>
        <w:spacing w:after="151" w:line="259" w:lineRule="auto"/>
        <w:ind w:left="0" w:firstLine="0"/>
        <w:jc w:val="left"/>
      </w:pPr>
    </w:p>
    <w:sectPr w:rsidR="00674E07" w:rsidSect="00CD7174">
      <w:pgSz w:w="11904" w:h="16836"/>
      <w:pgMar w:top="1140" w:right="1406" w:bottom="278" w:left="14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3E" w:rsidRDefault="00BA143E">
      <w:pPr>
        <w:spacing w:after="0" w:line="240" w:lineRule="auto"/>
      </w:pPr>
      <w:r>
        <w:separator/>
      </w:r>
    </w:p>
  </w:endnote>
  <w:endnote w:type="continuationSeparator" w:id="0">
    <w:p w:rsidR="00BA143E" w:rsidRDefault="00BA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altName w:val="Arial"/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A187A" w:rsidRPr="004A187A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0" w:line="259" w:lineRule="auto"/>
      <w:ind w:left="0" w:right="77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BA143E" w:rsidRDefault="00BA143E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143E" w:rsidRDefault="00BA143E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3E" w:rsidRDefault="00BA143E">
      <w:pPr>
        <w:spacing w:after="0" w:line="240" w:lineRule="auto"/>
      </w:pPr>
      <w:r>
        <w:separator/>
      </w:r>
    </w:p>
  </w:footnote>
  <w:footnote w:type="continuationSeparator" w:id="0">
    <w:p w:rsidR="00BA143E" w:rsidRDefault="00BA1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82162"/>
    <w:multiLevelType w:val="hybridMultilevel"/>
    <w:tmpl w:val="E96C9A2E"/>
    <w:lvl w:ilvl="0" w:tplc="5B24CCBE">
      <w:start w:val="1"/>
      <w:numFmt w:val="decimal"/>
      <w:pStyle w:val="1"/>
      <w:lvlText w:val="%1."/>
      <w:lvlJc w:val="left"/>
      <w:pPr>
        <w:ind w:left="17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AEE904">
      <w:start w:val="1"/>
      <w:numFmt w:val="lowerLetter"/>
      <w:lvlText w:val="%2"/>
      <w:lvlJc w:val="left"/>
      <w:pPr>
        <w:ind w:left="37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8027E22">
      <w:start w:val="1"/>
      <w:numFmt w:val="lowerRoman"/>
      <w:lvlText w:val="%3"/>
      <w:lvlJc w:val="left"/>
      <w:pPr>
        <w:ind w:left="45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6DE1DBC">
      <w:start w:val="1"/>
      <w:numFmt w:val="decimal"/>
      <w:lvlText w:val="%4"/>
      <w:lvlJc w:val="left"/>
      <w:pPr>
        <w:ind w:left="5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0F4B038">
      <w:start w:val="1"/>
      <w:numFmt w:val="lowerLetter"/>
      <w:lvlText w:val="%5"/>
      <w:lvlJc w:val="left"/>
      <w:pPr>
        <w:ind w:left="5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1AAEC92">
      <w:start w:val="1"/>
      <w:numFmt w:val="lowerRoman"/>
      <w:lvlText w:val="%6"/>
      <w:lvlJc w:val="left"/>
      <w:pPr>
        <w:ind w:left="6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F2E6BA">
      <w:start w:val="1"/>
      <w:numFmt w:val="decimal"/>
      <w:lvlText w:val="%7"/>
      <w:lvlJc w:val="left"/>
      <w:pPr>
        <w:ind w:left="7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7EDF76">
      <w:start w:val="1"/>
      <w:numFmt w:val="lowerLetter"/>
      <w:lvlText w:val="%8"/>
      <w:lvlJc w:val="left"/>
      <w:pPr>
        <w:ind w:left="8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4CEB62">
      <w:start w:val="1"/>
      <w:numFmt w:val="lowerRoman"/>
      <w:lvlText w:val="%9"/>
      <w:lvlJc w:val="left"/>
      <w:pPr>
        <w:ind w:left="8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78069A"/>
    <w:multiLevelType w:val="hybridMultilevel"/>
    <w:tmpl w:val="D81079A8"/>
    <w:lvl w:ilvl="0" w:tplc="ABFC7F6E">
      <w:start w:val="1"/>
      <w:numFmt w:val="decimal"/>
      <w:lvlText w:val="%1."/>
      <w:lvlJc w:val="left"/>
      <w:pPr>
        <w:ind w:left="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1D68619E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5A0208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4AC6EED4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8240F1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B906CBC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6703C70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FEB637D0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A994084A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D87A44"/>
    <w:multiLevelType w:val="hybridMultilevel"/>
    <w:tmpl w:val="8B444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0E25836"/>
    <w:multiLevelType w:val="hybridMultilevel"/>
    <w:tmpl w:val="A68A84A2"/>
    <w:lvl w:ilvl="0" w:tplc="DB80382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E0E5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489B9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FADC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6649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5462F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88C6B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E820A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410C54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6C7390"/>
    <w:multiLevelType w:val="hybridMultilevel"/>
    <w:tmpl w:val="38707584"/>
    <w:lvl w:ilvl="0" w:tplc="E2E056A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D87D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0DACCE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EA75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74A8B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C6A5B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7CDBB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4915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C2F6E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7960D84"/>
    <w:multiLevelType w:val="hybridMultilevel"/>
    <w:tmpl w:val="45400CF8"/>
    <w:lvl w:ilvl="0" w:tplc="0419000F">
      <w:start w:val="1"/>
      <w:numFmt w:val="decimal"/>
      <w:lvlText w:val="%1."/>
      <w:lvlJc w:val="left"/>
      <w:pPr>
        <w:ind w:left="4754" w:hanging="360"/>
      </w:pPr>
    </w:lvl>
    <w:lvl w:ilvl="1" w:tplc="04190019" w:tentative="1">
      <w:start w:val="1"/>
      <w:numFmt w:val="lowerLetter"/>
      <w:lvlText w:val="%2."/>
      <w:lvlJc w:val="left"/>
      <w:pPr>
        <w:ind w:left="5474" w:hanging="360"/>
      </w:pPr>
    </w:lvl>
    <w:lvl w:ilvl="2" w:tplc="0419001B" w:tentative="1">
      <w:start w:val="1"/>
      <w:numFmt w:val="lowerRoman"/>
      <w:lvlText w:val="%3."/>
      <w:lvlJc w:val="right"/>
      <w:pPr>
        <w:ind w:left="6194" w:hanging="180"/>
      </w:pPr>
    </w:lvl>
    <w:lvl w:ilvl="3" w:tplc="0419000F" w:tentative="1">
      <w:start w:val="1"/>
      <w:numFmt w:val="decimal"/>
      <w:lvlText w:val="%4."/>
      <w:lvlJc w:val="left"/>
      <w:pPr>
        <w:ind w:left="6914" w:hanging="360"/>
      </w:pPr>
    </w:lvl>
    <w:lvl w:ilvl="4" w:tplc="04190019" w:tentative="1">
      <w:start w:val="1"/>
      <w:numFmt w:val="lowerLetter"/>
      <w:lvlText w:val="%5."/>
      <w:lvlJc w:val="left"/>
      <w:pPr>
        <w:ind w:left="7634" w:hanging="360"/>
      </w:pPr>
    </w:lvl>
    <w:lvl w:ilvl="5" w:tplc="0419001B" w:tentative="1">
      <w:start w:val="1"/>
      <w:numFmt w:val="lowerRoman"/>
      <w:lvlText w:val="%6."/>
      <w:lvlJc w:val="right"/>
      <w:pPr>
        <w:ind w:left="8354" w:hanging="180"/>
      </w:pPr>
    </w:lvl>
    <w:lvl w:ilvl="6" w:tplc="0419000F" w:tentative="1">
      <w:start w:val="1"/>
      <w:numFmt w:val="decimal"/>
      <w:lvlText w:val="%7."/>
      <w:lvlJc w:val="left"/>
      <w:pPr>
        <w:ind w:left="9074" w:hanging="360"/>
      </w:pPr>
    </w:lvl>
    <w:lvl w:ilvl="7" w:tplc="04190019" w:tentative="1">
      <w:start w:val="1"/>
      <w:numFmt w:val="lowerLetter"/>
      <w:lvlText w:val="%8."/>
      <w:lvlJc w:val="left"/>
      <w:pPr>
        <w:ind w:left="9794" w:hanging="360"/>
      </w:pPr>
    </w:lvl>
    <w:lvl w:ilvl="8" w:tplc="0419001B" w:tentative="1">
      <w:start w:val="1"/>
      <w:numFmt w:val="lowerRoman"/>
      <w:lvlText w:val="%9."/>
      <w:lvlJc w:val="right"/>
      <w:pPr>
        <w:ind w:left="10514" w:hanging="180"/>
      </w:pPr>
    </w:lvl>
  </w:abstractNum>
  <w:abstractNum w:abstractNumId="6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6420" w:hanging="360"/>
      </w:pPr>
    </w:lvl>
    <w:lvl w:ilvl="2" w:tplc="0419001B" w:tentative="1">
      <w:start w:val="1"/>
      <w:numFmt w:val="lowerRoman"/>
      <w:lvlText w:val="%3."/>
      <w:lvlJc w:val="right"/>
      <w:pPr>
        <w:ind w:left="7140" w:hanging="180"/>
      </w:pPr>
    </w:lvl>
    <w:lvl w:ilvl="3" w:tplc="0419000F" w:tentative="1">
      <w:start w:val="1"/>
      <w:numFmt w:val="decimal"/>
      <w:lvlText w:val="%4."/>
      <w:lvlJc w:val="left"/>
      <w:pPr>
        <w:ind w:left="7860" w:hanging="360"/>
      </w:pPr>
    </w:lvl>
    <w:lvl w:ilvl="4" w:tplc="04190019" w:tentative="1">
      <w:start w:val="1"/>
      <w:numFmt w:val="lowerLetter"/>
      <w:lvlText w:val="%5."/>
      <w:lvlJc w:val="left"/>
      <w:pPr>
        <w:ind w:left="8580" w:hanging="360"/>
      </w:pPr>
    </w:lvl>
    <w:lvl w:ilvl="5" w:tplc="0419001B" w:tentative="1">
      <w:start w:val="1"/>
      <w:numFmt w:val="lowerRoman"/>
      <w:lvlText w:val="%6."/>
      <w:lvlJc w:val="right"/>
      <w:pPr>
        <w:ind w:left="9300" w:hanging="180"/>
      </w:pPr>
    </w:lvl>
    <w:lvl w:ilvl="6" w:tplc="0419000F" w:tentative="1">
      <w:start w:val="1"/>
      <w:numFmt w:val="decimal"/>
      <w:lvlText w:val="%7."/>
      <w:lvlJc w:val="left"/>
      <w:pPr>
        <w:ind w:left="10020" w:hanging="360"/>
      </w:pPr>
    </w:lvl>
    <w:lvl w:ilvl="7" w:tplc="04190019" w:tentative="1">
      <w:start w:val="1"/>
      <w:numFmt w:val="lowerLetter"/>
      <w:lvlText w:val="%8."/>
      <w:lvlJc w:val="left"/>
      <w:pPr>
        <w:ind w:left="10740" w:hanging="360"/>
      </w:pPr>
    </w:lvl>
    <w:lvl w:ilvl="8" w:tplc="0419001B" w:tentative="1">
      <w:start w:val="1"/>
      <w:numFmt w:val="lowerRoman"/>
      <w:lvlText w:val="%9."/>
      <w:lvlJc w:val="right"/>
      <w:pPr>
        <w:ind w:left="11460" w:hanging="180"/>
      </w:pPr>
    </w:lvl>
  </w:abstractNum>
  <w:abstractNum w:abstractNumId="7" w15:restartNumberingAfterBreak="0">
    <w:nsid w:val="189C49A8"/>
    <w:multiLevelType w:val="hybridMultilevel"/>
    <w:tmpl w:val="11BCCF66"/>
    <w:lvl w:ilvl="0" w:tplc="1706801C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EF8F3C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10A4D1E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3BEC6DE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3D4DA64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C3EF758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B12A35D6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E26A06A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F9837F6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D6968"/>
    <w:multiLevelType w:val="hybridMultilevel"/>
    <w:tmpl w:val="0EF29F66"/>
    <w:lvl w:ilvl="0" w:tplc="A7481CA8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7ACD7C4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374845E8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649628B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B4C55E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4EC15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BFA9E6E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53B6DF64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4C47688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3058C"/>
    <w:multiLevelType w:val="hybridMultilevel"/>
    <w:tmpl w:val="FF16B666"/>
    <w:lvl w:ilvl="0" w:tplc="0DC0C1B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3074F6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65C34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7ED942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AEC5FE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B02C8E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A85DCC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6EAACE2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9AC67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AD353A"/>
    <w:multiLevelType w:val="hybridMultilevel"/>
    <w:tmpl w:val="4888F568"/>
    <w:lvl w:ilvl="0" w:tplc="4030FE0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838BF5A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A3AC260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8142898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5027266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CA0EEE4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D64AD42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D6CAA5E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410F6D0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AD47CD"/>
    <w:multiLevelType w:val="hybridMultilevel"/>
    <w:tmpl w:val="885EEE2C"/>
    <w:lvl w:ilvl="0" w:tplc="ACB8A348">
      <w:start w:val="1"/>
      <w:numFmt w:val="bullet"/>
      <w:lvlText w:val="-"/>
      <w:lvlJc w:val="left"/>
      <w:pPr>
        <w:ind w:left="163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AAB5A6">
      <w:start w:val="1"/>
      <w:numFmt w:val="bullet"/>
      <w:lvlText w:val="o"/>
      <w:lvlJc w:val="left"/>
      <w:pPr>
        <w:ind w:left="12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48906">
      <w:start w:val="1"/>
      <w:numFmt w:val="bullet"/>
      <w:lvlText w:val="▪"/>
      <w:lvlJc w:val="left"/>
      <w:pPr>
        <w:ind w:left="19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88947E">
      <w:start w:val="1"/>
      <w:numFmt w:val="bullet"/>
      <w:lvlText w:val="•"/>
      <w:lvlJc w:val="left"/>
      <w:pPr>
        <w:ind w:left="26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E4FA96">
      <w:start w:val="1"/>
      <w:numFmt w:val="bullet"/>
      <w:lvlText w:val="o"/>
      <w:lvlJc w:val="left"/>
      <w:pPr>
        <w:ind w:left="337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0A6FA">
      <w:start w:val="1"/>
      <w:numFmt w:val="bullet"/>
      <w:lvlText w:val="▪"/>
      <w:lvlJc w:val="left"/>
      <w:pPr>
        <w:ind w:left="409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3ACBC2">
      <w:start w:val="1"/>
      <w:numFmt w:val="bullet"/>
      <w:lvlText w:val="•"/>
      <w:lvlJc w:val="left"/>
      <w:pPr>
        <w:ind w:left="481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8A2D8E">
      <w:start w:val="1"/>
      <w:numFmt w:val="bullet"/>
      <w:lvlText w:val="o"/>
      <w:lvlJc w:val="left"/>
      <w:pPr>
        <w:ind w:left="553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88A24">
      <w:start w:val="1"/>
      <w:numFmt w:val="bullet"/>
      <w:lvlText w:val="▪"/>
      <w:lvlJc w:val="left"/>
      <w:pPr>
        <w:ind w:left="625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E517147"/>
    <w:multiLevelType w:val="hybridMultilevel"/>
    <w:tmpl w:val="15B88D6A"/>
    <w:lvl w:ilvl="0" w:tplc="B602F41A">
      <w:start w:val="1"/>
      <w:numFmt w:val="bullet"/>
      <w:lvlText w:val="-"/>
      <w:lvlJc w:val="left"/>
      <w:pPr>
        <w:ind w:left="7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7041954">
      <w:start w:val="1"/>
      <w:numFmt w:val="bullet"/>
      <w:lvlText w:val="o"/>
      <w:lvlJc w:val="left"/>
      <w:pPr>
        <w:ind w:left="14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966306">
      <w:start w:val="1"/>
      <w:numFmt w:val="bullet"/>
      <w:lvlText w:val="▪"/>
      <w:lvlJc w:val="left"/>
      <w:pPr>
        <w:ind w:left="21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8F48C">
      <w:start w:val="1"/>
      <w:numFmt w:val="bullet"/>
      <w:lvlText w:val="•"/>
      <w:lvlJc w:val="left"/>
      <w:pPr>
        <w:ind w:left="28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347D02">
      <w:start w:val="1"/>
      <w:numFmt w:val="bullet"/>
      <w:lvlText w:val="o"/>
      <w:lvlJc w:val="left"/>
      <w:pPr>
        <w:ind w:left="360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3A963A">
      <w:start w:val="1"/>
      <w:numFmt w:val="bullet"/>
      <w:lvlText w:val="▪"/>
      <w:lvlJc w:val="left"/>
      <w:pPr>
        <w:ind w:left="432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0A322">
      <w:start w:val="1"/>
      <w:numFmt w:val="bullet"/>
      <w:lvlText w:val="•"/>
      <w:lvlJc w:val="left"/>
      <w:pPr>
        <w:ind w:left="504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CCD5AA">
      <w:start w:val="1"/>
      <w:numFmt w:val="bullet"/>
      <w:lvlText w:val="o"/>
      <w:lvlJc w:val="left"/>
      <w:pPr>
        <w:ind w:left="576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84AE42">
      <w:start w:val="1"/>
      <w:numFmt w:val="bullet"/>
      <w:lvlText w:val="▪"/>
      <w:lvlJc w:val="left"/>
      <w:pPr>
        <w:ind w:left="6480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300C12"/>
    <w:multiLevelType w:val="hybridMultilevel"/>
    <w:tmpl w:val="87ECCA2A"/>
    <w:lvl w:ilvl="0" w:tplc="2BC22048">
      <w:start w:val="1"/>
      <w:numFmt w:val="bullet"/>
      <w:lvlText w:val="-"/>
      <w:lvlJc w:val="left"/>
      <w:pPr>
        <w:ind w:left="296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07600">
      <w:start w:val="1"/>
      <w:numFmt w:val="bullet"/>
      <w:lvlText w:val="o"/>
      <w:lvlJc w:val="left"/>
      <w:pPr>
        <w:ind w:left="11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0DA68">
      <w:start w:val="1"/>
      <w:numFmt w:val="bullet"/>
      <w:lvlText w:val="▪"/>
      <w:lvlJc w:val="left"/>
      <w:pPr>
        <w:ind w:left="19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34A92A">
      <w:start w:val="1"/>
      <w:numFmt w:val="bullet"/>
      <w:lvlText w:val="•"/>
      <w:lvlJc w:val="left"/>
      <w:pPr>
        <w:ind w:left="26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4223AC">
      <w:start w:val="1"/>
      <w:numFmt w:val="bullet"/>
      <w:lvlText w:val="o"/>
      <w:lvlJc w:val="left"/>
      <w:pPr>
        <w:ind w:left="335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D63AE4">
      <w:start w:val="1"/>
      <w:numFmt w:val="bullet"/>
      <w:lvlText w:val="▪"/>
      <w:lvlJc w:val="left"/>
      <w:pPr>
        <w:ind w:left="407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D4E8F0">
      <w:start w:val="1"/>
      <w:numFmt w:val="bullet"/>
      <w:lvlText w:val="•"/>
      <w:lvlJc w:val="left"/>
      <w:pPr>
        <w:ind w:left="479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82F3C8">
      <w:start w:val="1"/>
      <w:numFmt w:val="bullet"/>
      <w:lvlText w:val="o"/>
      <w:lvlJc w:val="left"/>
      <w:pPr>
        <w:ind w:left="551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FA41DE">
      <w:start w:val="1"/>
      <w:numFmt w:val="bullet"/>
      <w:lvlText w:val="▪"/>
      <w:lvlJc w:val="left"/>
      <w:pPr>
        <w:ind w:left="6239"/>
      </w:pPr>
      <w:rPr>
        <w:rFonts w:ascii="Sitka Text" w:eastAsia="Sitka Text" w:hAnsi="Sitka Text" w:cs="Sitka Tex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465092"/>
    <w:multiLevelType w:val="hybridMultilevel"/>
    <w:tmpl w:val="86E45954"/>
    <w:lvl w:ilvl="0" w:tplc="50600B5E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9F63016">
      <w:start w:val="1"/>
      <w:numFmt w:val="lowerLetter"/>
      <w:lvlText w:val="%2"/>
      <w:lvlJc w:val="left"/>
      <w:pPr>
        <w:ind w:left="1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B3690A2">
      <w:start w:val="1"/>
      <w:numFmt w:val="lowerRoman"/>
      <w:lvlText w:val="%3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A72DD86">
      <w:start w:val="1"/>
      <w:numFmt w:val="decimal"/>
      <w:lvlText w:val="%4"/>
      <w:lvlJc w:val="left"/>
      <w:pPr>
        <w:ind w:left="29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67C463A">
      <w:start w:val="1"/>
      <w:numFmt w:val="lowerLetter"/>
      <w:lvlText w:val="%5"/>
      <w:lvlJc w:val="left"/>
      <w:pPr>
        <w:ind w:left="3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D68D01E">
      <w:start w:val="1"/>
      <w:numFmt w:val="lowerRoman"/>
      <w:lvlText w:val="%6"/>
      <w:lvlJc w:val="left"/>
      <w:pPr>
        <w:ind w:left="4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8583E2A">
      <w:start w:val="1"/>
      <w:numFmt w:val="decimal"/>
      <w:lvlText w:val="%7"/>
      <w:lvlJc w:val="left"/>
      <w:pPr>
        <w:ind w:left="5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E9C61CC">
      <w:start w:val="1"/>
      <w:numFmt w:val="lowerLetter"/>
      <w:lvlText w:val="%8"/>
      <w:lvlJc w:val="left"/>
      <w:pPr>
        <w:ind w:left="5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1C2BBC">
      <w:start w:val="1"/>
      <w:numFmt w:val="lowerRoman"/>
      <w:lvlText w:val="%9"/>
      <w:lvlJc w:val="left"/>
      <w:pPr>
        <w:ind w:left="6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873F6F"/>
    <w:multiLevelType w:val="hybridMultilevel"/>
    <w:tmpl w:val="8CE0FFE0"/>
    <w:lvl w:ilvl="0" w:tplc="C57256D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E04B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37A181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323B1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2EB3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0859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74E6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5C026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BDCAE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1811863"/>
    <w:multiLevelType w:val="hybridMultilevel"/>
    <w:tmpl w:val="A816E22E"/>
    <w:lvl w:ilvl="0" w:tplc="8E6688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6A0E3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3E8D8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7CF3B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560B5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AE1F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ECA8E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29AE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D40A2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9196193"/>
    <w:multiLevelType w:val="hybridMultilevel"/>
    <w:tmpl w:val="CF6C0E7C"/>
    <w:lvl w:ilvl="0" w:tplc="7A1C18B8">
      <w:numFmt w:val="bullet"/>
      <w:lvlText w:val="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E2F7402"/>
    <w:multiLevelType w:val="hybridMultilevel"/>
    <w:tmpl w:val="975AE052"/>
    <w:lvl w:ilvl="0" w:tplc="439E9516">
      <w:start w:val="2"/>
      <w:numFmt w:val="decimal"/>
      <w:lvlText w:val="%1.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C3A5CA6">
      <w:start w:val="1"/>
      <w:numFmt w:val="lowerLetter"/>
      <w:lvlText w:val="%2"/>
      <w:lvlJc w:val="left"/>
      <w:pPr>
        <w:ind w:left="1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AF48968">
      <w:start w:val="1"/>
      <w:numFmt w:val="lowerRoman"/>
      <w:lvlText w:val="%3"/>
      <w:lvlJc w:val="left"/>
      <w:pPr>
        <w:ind w:left="2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EE886EA2">
      <w:start w:val="1"/>
      <w:numFmt w:val="decimal"/>
      <w:lvlText w:val="%4"/>
      <w:lvlJc w:val="left"/>
      <w:pPr>
        <w:ind w:left="2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46FC40">
      <w:start w:val="1"/>
      <w:numFmt w:val="lowerLetter"/>
      <w:lvlText w:val="%5"/>
      <w:lvlJc w:val="left"/>
      <w:pPr>
        <w:ind w:left="3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066456">
      <w:start w:val="1"/>
      <w:numFmt w:val="lowerRoman"/>
      <w:lvlText w:val="%6"/>
      <w:lvlJc w:val="left"/>
      <w:pPr>
        <w:ind w:left="4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AC4EA4EA">
      <w:start w:val="1"/>
      <w:numFmt w:val="decimal"/>
      <w:lvlText w:val="%7"/>
      <w:lvlJc w:val="left"/>
      <w:pPr>
        <w:ind w:left="5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A1ACCF4">
      <w:start w:val="1"/>
      <w:numFmt w:val="lowerLetter"/>
      <w:lvlText w:val="%8"/>
      <w:lvlJc w:val="left"/>
      <w:pPr>
        <w:ind w:left="5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67EEB056">
      <w:start w:val="1"/>
      <w:numFmt w:val="lowerRoman"/>
      <w:lvlText w:val="%9"/>
      <w:lvlJc w:val="left"/>
      <w:pPr>
        <w:ind w:left="6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357EF4"/>
    <w:multiLevelType w:val="hybridMultilevel"/>
    <w:tmpl w:val="5D305384"/>
    <w:lvl w:ilvl="0" w:tplc="483CABB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78D21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A8CE59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0E710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D04EB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EA0F7C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8B68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26F2B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4EE1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842273"/>
    <w:multiLevelType w:val="hybridMultilevel"/>
    <w:tmpl w:val="89227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3"/>
  </w:num>
  <w:num w:numId="4">
    <w:abstractNumId w:val="17"/>
  </w:num>
  <w:num w:numId="5">
    <w:abstractNumId w:val="4"/>
  </w:num>
  <w:num w:numId="6">
    <w:abstractNumId w:val="21"/>
  </w:num>
  <w:num w:numId="7">
    <w:abstractNumId w:val="3"/>
  </w:num>
  <w:num w:numId="8">
    <w:abstractNumId w:val="15"/>
  </w:num>
  <w:num w:numId="9">
    <w:abstractNumId w:val="7"/>
  </w:num>
  <w:num w:numId="10">
    <w:abstractNumId w:val="11"/>
  </w:num>
  <w:num w:numId="11">
    <w:abstractNumId w:val="1"/>
  </w:num>
  <w:num w:numId="12">
    <w:abstractNumId w:val="9"/>
  </w:num>
  <w:num w:numId="13">
    <w:abstractNumId w:val="19"/>
  </w:num>
  <w:num w:numId="14">
    <w:abstractNumId w:val="14"/>
  </w:num>
  <w:num w:numId="15">
    <w:abstractNumId w:val="12"/>
  </w:num>
  <w:num w:numId="16">
    <w:abstractNumId w:val="0"/>
  </w:num>
  <w:num w:numId="17">
    <w:abstractNumId w:val="8"/>
  </w:num>
  <w:num w:numId="18">
    <w:abstractNumId w:val="6"/>
  </w:num>
  <w:num w:numId="19">
    <w:abstractNumId w:val="5"/>
  </w:num>
  <w:num w:numId="20">
    <w:abstractNumId w:val="2"/>
  </w:num>
  <w:num w:numId="21">
    <w:abstractNumId w:val="18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4E07"/>
    <w:rsid w:val="00016A47"/>
    <w:rsid w:val="0002221E"/>
    <w:rsid w:val="0003367B"/>
    <w:rsid w:val="00081D4C"/>
    <w:rsid w:val="000B0CF5"/>
    <w:rsid w:val="001E11ED"/>
    <w:rsid w:val="00224ABE"/>
    <w:rsid w:val="0023311A"/>
    <w:rsid w:val="002B0D75"/>
    <w:rsid w:val="002E773D"/>
    <w:rsid w:val="00485847"/>
    <w:rsid w:val="004A187A"/>
    <w:rsid w:val="005927A7"/>
    <w:rsid w:val="006415CC"/>
    <w:rsid w:val="00674E07"/>
    <w:rsid w:val="00725306"/>
    <w:rsid w:val="007A023A"/>
    <w:rsid w:val="00806E57"/>
    <w:rsid w:val="008A070F"/>
    <w:rsid w:val="008D2A7B"/>
    <w:rsid w:val="009626CC"/>
    <w:rsid w:val="0097323C"/>
    <w:rsid w:val="009F7745"/>
    <w:rsid w:val="00A3173E"/>
    <w:rsid w:val="00AD7EAB"/>
    <w:rsid w:val="00BA143E"/>
    <w:rsid w:val="00BA614C"/>
    <w:rsid w:val="00C47265"/>
    <w:rsid w:val="00C53AF5"/>
    <w:rsid w:val="00C67859"/>
    <w:rsid w:val="00C82D5A"/>
    <w:rsid w:val="00CA14F9"/>
    <w:rsid w:val="00CD7174"/>
    <w:rsid w:val="00D905BC"/>
    <w:rsid w:val="00DD10BB"/>
    <w:rsid w:val="00DF3C7F"/>
    <w:rsid w:val="00E11C7C"/>
    <w:rsid w:val="00E3353A"/>
    <w:rsid w:val="00E47CDD"/>
    <w:rsid w:val="00EA2DCB"/>
    <w:rsid w:val="00EF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72D3"/>
  <w15:docId w15:val="{5CD61251-401F-4FE0-A101-DE4415BF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265"/>
    <w:pPr>
      <w:spacing w:after="5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A070F"/>
    <w:pPr>
      <w:keepNext/>
      <w:keepLines/>
      <w:numPr>
        <w:numId w:val="16"/>
      </w:numPr>
      <w:spacing w:after="15" w:line="271" w:lineRule="auto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C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A070F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8A070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11C7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9">
    <w:name w:val="Style19"/>
    <w:basedOn w:val="a"/>
    <w:uiPriority w:val="99"/>
    <w:rsid w:val="00E11C7C"/>
    <w:pPr>
      <w:widowControl w:val="0"/>
      <w:autoSpaceDE w:val="0"/>
      <w:autoSpaceDN w:val="0"/>
      <w:adjustRightInd w:val="0"/>
      <w:spacing w:after="0" w:line="418" w:lineRule="exact"/>
      <w:ind w:left="0" w:firstLine="0"/>
    </w:pPr>
    <w:rPr>
      <w:rFonts w:eastAsia="Calibri"/>
      <w:color w:val="auto"/>
      <w:sz w:val="24"/>
      <w:szCs w:val="24"/>
    </w:rPr>
  </w:style>
  <w:style w:type="character" w:customStyle="1" w:styleId="FontStyle51">
    <w:name w:val="Font Style51"/>
    <w:uiPriority w:val="99"/>
    <w:rsid w:val="002B0D75"/>
    <w:rPr>
      <w:rFonts w:ascii="Times New Roman" w:hAnsi="Times New Roman" w:cs="Times New Roman" w:hint="default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53AF5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2"/>
      <w:lang w:bidi="ru-RU"/>
    </w:rPr>
  </w:style>
  <w:style w:type="paragraph" w:customStyle="1" w:styleId="footnotedescription">
    <w:name w:val="footnote description"/>
    <w:next w:val="a"/>
    <w:link w:val="footnotedescriptionChar"/>
    <w:hidden/>
    <w:rsid w:val="00224ABE"/>
    <w:pPr>
      <w:spacing w:after="0"/>
      <w:ind w:left="142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224ABE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224ABE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1">
    <w:name w:val="TableGrid1"/>
    <w:rsid w:val="00224AB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бычный1"/>
    <w:qFormat/>
    <w:rsid w:val="0003367B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</w:rPr>
  </w:style>
  <w:style w:type="character" w:styleId="a3">
    <w:name w:val="footnote reference"/>
    <w:uiPriority w:val="99"/>
    <w:semiHidden/>
    <w:rsid w:val="00E47CDD"/>
    <w:rPr>
      <w:rFonts w:cs="Times New Roman"/>
      <w:vertAlign w:val="superscript"/>
    </w:rPr>
  </w:style>
  <w:style w:type="paragraph" w:styleId="a4">
    <w:name w:val="footnote text"/>
    <w:basedOn w:val="11"/>
    <w:link w:val="12"/>
    <w:uiPriority w:val="99"/>
    <w:semiHidden/>
    <w:rsid w:val="00E47CDD"/>
    <w:pPr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customStyle="1" w:styleId="a5">
    <w:name w:val="Текст сноски Знак"/>
    <w:basedOn w:val="a0"/>
    <w:uiPriority w:val="99"/>
    <w:semiHidden/>
    <w:rsid w:val="00E47CD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2">
    <w:name w:val="Текст сноски Знак1"/>
    <w:basedOn w:val="a0"/>
    <w:link w:val="a4"/>
    <w:uiPriority w:val="99"/>
    <w:semiHidden/>
    <w:rsid w:val="00E47CDD"/>
    <w:rPr>
      <w:rFonts w:ascii="Times New Roman" w:eastAsia="Calibr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B47507-96C6-4A57-B0ED-84EBD60BF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14</Pages>
  <Words>2861</Words>
  <Characters>16310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УМО</dc:creator>
  <cp:keywords/>
  <cp:lastModifiedBy>Зам.дир. по учебно-производ. работе</cp:lastModifiedBy>
  <cp:revision>19</cp:revision>
  <cp:lastPrinted>2024-10-03T11:38:00Z</cp:lastPrinted>
  <dcterms:created xsi:type="dcterms:W3CDTF">2024-08-05T10:42:00Z</dcterms:created>
  <dcterms:modified xsi:type="dcterms:W3CDTF">2025-06-18T11:02:00Z</dcterms:modified>
</cp:coreProperties>
</file>