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24" w:rsidRPr="00BF585A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ПРИЛОЖЕНИЕ 1.1.1.2</w:t>
      </w:r>
    </w:p>
    <w:p w:rsidR="00A42CFE" w:rsidRPr="00BF585A" w:rsidRDefault="00A42CFE" w:rsidP="00A42CFE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 ОПОП-П по специальности</w:t>
      </w:r>
      <w:r w:rsidRPr="00BF585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C90E38" w:rsidRPr="00C90E3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23.02.09 Автоматика и телемеханика на транспорте (железнодорожном транспорте)</w:t>
      </w:r>
    </w:p>
    <w:p w:rsidR="00093424" w:rsidRPr="00BF585A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BF585A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BF585A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BF585A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BF585A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BF585A" w:rsidRDefault="00093424" w:rsidP="00FA2B60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BF585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ПРОИЗВОДСТВЕННОЙ</w:t>
      </w:r>
      <w:r w:rsidRPr="00BF585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ПРАКТИКИ</w:t>
      </w:r>
    </w:p>
    <w:p w:rsidR="00093424" w:rsidRPr="00BF585A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ПП.01.01 Производственная практика ПМ.01 Изучение конструкции и принципа действия систем железнодорожной автоматики и телемеханики</w:t>
      </w: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ПП.02.01 Производственная практика ПМ.02 Техническое обслуживание, текущий ремонт, монтаж, регулировка устройств и систем железнодорожной автоматики и телемеханики</w:t>
      </w: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ПП.03.01 Производственная практика ПМ.03 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ПП.04.01 Производственная практика по профессии Электромонтёр по обслуживанию и ремонту устройств сигнализации, централизации и блокировки ПМ.04 Освоение работ по профессии Электромонтёр по обслуживанию и ремонту устройств сигнализации, централизации и блокировки</w:t>
      </w: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ПП.05.01 Производственная практика по профессии </w:t>
      </w:r>
      <w:r w:rsidR="00D669E7" w:rsidRPr="00D669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Электромонтажник по сигнализации, централизации и блокировке 3-го разряда </w:t>
      </w: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ПМ.05 Освоение работ по професси</w:t>
      </w:r>
      <w:r w:rsidR="00D669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</w:t>
      </w:r>
      <w:r w:rsidR="00D669E7" w:rsidRPr="00D669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Электромонтажник по сигнализации, централизации и блокировке 3-го разряда</w:t>
      </w: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69E7" w:rsidRPr="00C90E38" w:rsidRDefault="00D669E7" w:rsidP="00D669E7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ПП.0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.01 Производственная практика по профессии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Сигналист</w:t>
      </w:r>
      <w:r w:rsidRPr="00D669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ПМ.05 Освоение работ по професси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Сигналист</w:t>
      </w: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ПДП.01 Производственная  практика (преддипломная):</w:t>
      </w: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ПМ.01 Изучение конструкции и принципа действия систем железнодорожной автоматики и телемеханики;</w:t>
      </w:r>
    </w:p>
    <w:p w:rsidR="00C90E38" w:rsidRPr="00C90E38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ПМ.02 Техническое обслуживание, текущий ремонт, монтаж, регулировка устройств и систем железнодорожной автоматики и телемеханики;</w:t>
      </w:r>
    </w:p>
    <w:p w:rsidR="00490631" w:rsidRPr="00BF585A" w:rsidRDefault="00C90E38" w:rsidP="00C90E38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ПМ.03 Поддержание в исправном состоянии оборудования, устройств и систем железнодорожной автоматики и телемеханики на участках железнодорожных линий.</w:t>
      </w:r>
    </w:p>
    <w:p w:rsidR="00490631" w:rsidRPr="00BF585A" w:rsidRDefault="00490631" w:rsidP="00A42CFE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90631" w:rsidRPr="00BF585A" w:rsidRDefault="00490631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BF585A" w:rsidRDefault="00093424" w:rsidP="0049063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20</w:t>
      </w:r>
      <w:r w:rsidR="00C90E3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</w:t>
      </w:r>
      <w:r w:rsidR="00A510B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</w:t>
      </w:r>
    </w:p>
    <w:p w:rsidR="00093424" w:rsidRPr="00BF585A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:rsidR="00093424" w:rsidRPr="00BF585A" w:rsidRDefault="00093424" w:rsidP="00093424">
      <w:pPr>
        <w:tabs>
          <w:tab w:val="right" w:leader="dot" w:pos="9628"/>
        </w:tabs>
        <w:ind w:left="20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01585" w:rsidRPr="00BF585A" w:rsidRDefault="00D77A49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r w:rsidRPr="00BF585A">
        <w:rPr>
          <w:color w:val="000000"/>
          <w:sz w:val="28"/>
          <w:szCs w:val="20"/>
        </w:rPr>
        <w:fldChar w:fldCharType="begin"/>
      </w:r>
      <w:r w:rsidR="00093424" w:rsidRPr="00BF585A">
        <w:rPr>
          <w:color w:val="000000"/>
          <w:sz w:val="28"/>
          <w:szCs w:val="20"/>
        </w:rPr>
        <w:instrText>TOC \h \z \u \o "2-2"</w:instrText>
      </w:r>
      <w:r w:rsidRPr="00BF585A">
        <w:rPr>
          <w:color w:val="000000"/>
          <w:sz w:val="28"/>
          <w:szCs w:val="20"/>
        </w:rPr>
        <w:fldChar w:fldCharType="separate"/>
      </w:r>
      <w:hyperlink w:anchor="_Toc193295678" w:history="1">
        <w:r w:rsidR="00201585" w:rsidRPr="00BF585A">
          <w:rPr>
            <w:rStyle w:val="af4"/>
            <w:b/>
            <w:i w:val="0"/>
            <w:noProof/>
          </w:rPr>
          <w:t>1. ОБЩАЯ ХА</w:t>
        </w:r>
        <w:r w:rsidR="00490631" w:rsidRPr="00BF585A">
          <w:rPr>
            <w:rStyle w:val="af4"/>
            <w:b/>
            <w:i w:val="0"/>
            <w:noProof/>
          </w:rPr>
          <w:t xml:space="preserve">РАКТЕРИСТИКА РАБОЧЕЙ ПРОГРАММЫ </w:t>
        </w:r>
        <w:r w:rsidR="00201585" w:rsidRPr="00BF585A">
          <w:rPr>
            <w:rStyle w:val="af4"/>
            <w:b/>
            <w:i w:val="0"/>
            <w:noProof/>
          </w:rPr>
          <w:t>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_Toc193295678 \h </w:instrText>
        </w:r>
        <w:r w:rsidRPr="00BF585A">
          <w:rPr>
            <w:i w:val="0"/>
            <w:noProof/>
            <w:webHidden/>
          </w:rPr>
        </w:r>
        <w:r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3</w:t>
        </w:r>
        <w:r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79" w:history="1">
        <w:r w:rsidR="00201585" w:rsidRPr="00BF585A">
          <w:rPr>
            <w:rStyle w:val="af4"/>
            <w:b/>
            <w:i w:val="0"/>
            <w:noProof/>
          </w:rPr>
          <w:t>1.1. Цель и место производственной практики в структуре образовательной программы: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_Toc193295679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3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0" w:history="1">
        <w:r w:rsidR="00201585" w:rsidRPr="00BF585A">
          <w:rPr>
            <w:rStyle w:val="af4"/>
            <w:b/>
            <w:i w:val="0"/>
            <w:noProof/>
          </w:rPr>
          <w:t>1.2. Планируемые результаты освоения учебной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_Toc193295680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6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1" w:history="1">
        <w:r w:rsidR="00201585" w:rsidRPr="00BF585A">
          <w:rPr>
            <w:rStyle w:val="af4"/>
            <w:b/>
            <w:i w:val="0"/>
            <w:noProof/>
          </w:rPr>
          <w:t>1.3. Обоснование часов производственной практики в рамках вариативной части ОПОП-П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_Toc193295681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12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2" w:history="1">
        <w:r w:rsidR="00201585" w:rsidRPr="00BF585A">
          <w:rPr>
            <w:rStyle w:val="af4"/>
            <w:b/>
            <w:i w:val="0"/>
            <w:noProof/>
          </w:rPr>
          <w:t>2. СТРУКТУРА И СОДЕРЖАНИЕ 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_Toc193295682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17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3" w:history="1">
        <w:r w:rsidR="00201585" w:rsidRPr="00BF585A">
          <w:rPr>
            <w:rStyle w:val="af4"/>
            <w:b/>
            <w:i w:val="0"/>
            <w:noProof/>
          </w:rPr>
          <w:t>2.1. Трудоемкость освоения 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_Toc193295683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17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4" w:history="1">
        <w:r w:rsidR="00201585" w:rsidRPr="00BF585A">
          <w:rPr>
            <w:rStyle w:val="af4"/>
            <w:b/>
            <w:i w:val="0"/>
            <w:noProof/>
          </w:rPr>
          <w:t>2.2. Структура 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_Toc193295684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18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5" w:history="1">
        <w:r w:rsidR="00201585" w:rsidRPr="00BF585A">
          <w:rPr>
            <w:rStyle w:val="af4"/>
            <w:b/>
            <w:i w:val="0"/>
            <w:noProof/>
          </w:rPr>
          <w:t>2.3. Содержание 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_Toc193295685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30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6" w:history="1">
        <w:r w:rsidR="00201585" w:rsidRPr="00BF585A">
          <w:rPr>
            <w:rStyle w:val="af4"/>
            <w:b/>
            <w:i w:val="0"/>
            <w:noProof/>
          </w:rPr>
          <w:t>3.  УСЛОВИЯ РЕАЛИЗАЦИИ ПРОГРАММЫ 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_Toc193295686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39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7" w:history="1">
        <w:r w:rsidR="00201585" w:rsidRPr="00BF585A">
          <w:rPr>
            <w:rStyle w:val="af4"/>
            <w:b/>
            <w:i w:val="0"/>
            <w:noProof/>
          </w:rPr>
          <w:t>3.1. Материально-техническое обеспечение 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_Toc193295687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39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8" w:history="1">
        <w:r w:rsidR="00201585" w:rsidRPr="00BF585A">
          <w:rPr>
            <w:rStyle w:val="af4"/>
            <w:b/>
            <w:i w:val="0"/>
            <w:noProof/>
          </w:rPr>
          <w:t>3.2. Учебн</w:t>
        </w:r>
        <w:r w:rsidR="00201585" w:rsidRPr="00BF585A">
          <w:rPr>
            <w:rStyle w:val="af4"/>
            <w:b/>
            <w:i w:val="0"/>
            <w:noProof/>
          </w:rPr>
          <w:t>о</w:t>
        </w:r>
        <w:r w:rsidR="00201585" w:rsidRPr="00BF585A">
          <w:rPr>
            <w:rStyle w:val="af4"/>
            <w:b/>
            <w:i w:val="0"/>
            <w:noProof/>
          </w:rPr>
          <w:t>-методическое обеспечение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_Toc193295688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39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89" w:history="1">
        <w:r w:rsidR="00201585" w:rsidRPr="00BF585A">
          <w:rPr>
            <w:rStyle w:val="af4"/>
            <w:b/>
            <w:i w:val="0"/>
            <w:noProof/>
          </w:rPr>
          <w:t>3.3. Общие требования к организации 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_Toc193295689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49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90" w:history="1">
        <w:r w:rsidR="00201585" w:rsidRPr="00BF585A">
          <w:rPr>
            <w:rStyle w:val="af4"/>
            <w:b/>
            <w:i w:val="0"/>
            <w:noProof/>
          </w:rPr>
          <w:t>3.4 Кадровое обеспечение процесса 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_Toc193295690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49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201585" w:rsidRPr="00BF585A" w:rsidRDefault="00A510BB">
      <w:pPr>
        <w:pStyle w:val="2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295691" w:history="1">
        <w:r w:rsidR="00201585" w:rsidRPr="00BF585A">
          <w:rPr>
            <w:rStyle w:val="af4"/>
            <w:b/>
            <w:i w:val="0"/>
            <w:noProof/>
          </w:rPr>
          <w:t>4. КОНТРОЛЬ И ОЦЕНКА РЕЗУЛЬТАТОВ ОСВОЕНИЯ  ПРОИЗВОДСТВЕННОЙ ПРАКТИКИ</w:t>
        </w:r>
        <w:r w:rsidR="00201585" w:rsidRPr="00BF585A">
          <w:rPr>
            <w:i w:val="0"/>
            <w:noProof/>
            <w:webHidden/>
          </w:rPr>
          <w:tab/>
        </w:r>
        <w:r w:rsidR="00D77A49" w:rsidRPr="00BF585A">
          <w:rPr>
            <w:i w:val="0"/>
            <w:noProof/>
            <w:webHidden/>
          </w:rPr>
          <w:fldChar w:fldCharType="begin"/>
        </w:r>
        <w:r w:rsidR="00201585" w:rsidRPr="00BF585A">
          <w:rPr>
            <w:i w:val="0"/>
            <w:noProof/>
            <w:webHidden/>
          </w:rPr>
          <w:instrText xml:space="preserve"> PAGEREF _Toc193295691 \h </w:instrText>
        </w:r>
        <w:r w:rsidR="00D77A49" w:rsidRPr="00BF585A">
          <w:rPr>
            <w:i w:val="0"/>
            <w:noProof/>
            <w:webHidden/>
          </w:rPr>
        </w:r>
        <w:r w:rsidR="00D77A49" w:rsidRPr="00BF585A">
          <w:rPr>
            <w:i w:val="0"/>
            <w:noProof/>
            <w:webHidden/>
          </w:rPr>
          <w:fldChar w:fldCharType="separate"/>
        </w:r>
        <w:r w:rsidR="004C26CE">
          <w:rPr>
            <w:i w:val="0"/>
            <w:noProof/>
            <w:webHidden/>
          </w:rPr>
          <w:t>49</w:t>
        </w:r>
        <w:r w:rsidR="00D77A49" w:rsidRPr="00BF585A">
          <w:rPr>
            <w:i w:val="0"/>
            <w:noProof/>
            <w:webHidden/>
          </w:rPr>
          <w:fldChar w:fldCharType="end"/>
        </w:r>
      </w:hyperlink>
    </w:p>
    <w:p w:rsidR="00093424" w:rsidRPr="00BF585A" w:rsidRDefault="00D77A49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end"/>
      </w:r>
    </w:p>
    <w:p w:rsidR="00093424" w:rsidRPr="00BF585A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Toc193295678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  <w:bookmarkEnd w:id="0"/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1" w:name="_Toc193295679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Цель и место производственной практики в структуре образовательной программы:</w:t>
      </w:r>
      <w:bookmarkEnd w:id="1"/>
    </w:p>
    <w:p w:rsidR="00A42CFE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Рабочая программа производственной практики (ПП) является частью программы подготовки </w:t>
      </w:r>
      <w:r w:rsidR="00C90E38"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специалистов среднего звена</w:t>
      </w:r>
      <w:r w:rsid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ФГОС СПО по специальности</w:t>
      </w:r>
      <w:r w:rsidR="00A42CFE"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A42CFE" w:rsidRPr="00BF585A" w:rsidRDefault="00C90E38" w:rsidP="00A42CFE">
      <w:pPr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90E3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23.02.09 Автоматика и телемеханика на транспорте (железнодорожном транспорте)</w:t>
      </w:r>
    </w:p>
    <w:p w:rsidR="00093424" w:rsidRPr="00BF585A" w:rsidRDefault="00A42CFE" w:rsidP="00A42CFE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="00093424" w:rsidRPr="00BF585A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(код и наименование специальности, профессии)</w:t>
      </w:r>
    </w:p>
    <w:p w:rsidR="00093424" w:rsidRPr="00BF585A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:rsidR="00A42CFE" w:rsidRPr="00BF585A" w:rsidRDefault="00A42CFE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A627D" w:rsidRPr="00BF585A" w:rsidTr="00DD68D3">
        <w:tc>
          <w:tcPr>
            <w:tcW w:w="3209" w:type="dxa"/>
          </w:tcPr>
          <w:p w:rsidR="003A627D" w:rsidRPr="00C90E38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ПП.01.01 Производственная практика</w:t>
            </w:r>
          </w:p>
          <w:p w:rsidR="003A627D" w:rsidRPr="00BF585A" w:rsidRDefault="003A627D" w:rsidP="0051470A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3A627D" w:rsidRPr="00C90E38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ПМ.01 Изучение конструкции и принципа действия систем железнодорожной автоматики и телемеханики</w:t>
            </w:r>
          </w:p>
          <w:p w:rsidR="003A627D" w:rsidRPr="00BF585A" w:rsidRDefault="003A627D" w:rsidP="0051470A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3A627D" w:rsidRPr="00BF585A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МДК.01.01. Конструкция и принцип действия станционных систем железнодорожной автоматики</w:t>
            </w:r>
          </w:p>
          <w:p w:rsidR="0051470A" w:rsidRDefault="0051470A" w:rsidP="0051470A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3A627D" w:rsidRPr="00C90E38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МДК.01.02. Конструкция и принцип действия  перегонных систем железнодорожной автоматики</w:t>
            </w:r>
          </w:p>
          <w:p w:rsidR="0051470A" w:rsidRDefault="0051470A" w:rsidP="0051470A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3A627D" w:rsidRPr="00C90E38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МДК.01.03. Конструкция и принцип действия  микропроцессорных и диагностических систем автоматики и телемеханики</w:t>
            </w:r>
          </w:p>
          <w:p w:rsidR="003A627D" w:rsidRPr="00BF585A" w:rsidRDefault="003A627D" w:rsidP="0051470A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3A627D" w:rsidRPr="00BF585A" w:rsidTr="00DD68D3">
        <w:tc>
          <w:tcPr>
            <w:tcW w:w="3209" w:type="dxa"/>
          </w:tcPr>
          <w:p w:rsidR="003A627D" w:rsidRPr="00C90E38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ПП.02.01 Производственная практика</w:t>
            </w:r>
          </w:p>
          <w:p w:rsidR="003A627D" w:rsidRPr="00BF585A" w:rsidRDefault="003A627D" w:rsidP="0051470A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3A627D" w:rsidRPr="00C90E38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ПМ.02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  <w:p w:rsidR="003A627D" w:rsidRPr="00BF585A" w:rsidRDefault="003A627D" w:rsidP="0051470A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3A627D" w:rsidRPr="00BF585A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МДК.02.01. Техническое обслуживание и текущий ремонт устройств систем железнодорожной автоматики и телемеханики</w:t>
            </w:r>
          </w:p>
          <w:p w:rsidR="0051470A" w:rsidRDefault="0051470A" w:rsidP="0051470A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3A627D" w:rsidRPr="00C90E38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МДК.02.02. Монтаж, регулировка устройств и систем железнодорожной автоматики и телемеханики</w:t>
            </w:r>
          </w:p>
          <w:p w:rsidR="003A627D" w:rsidRPr="00BF585A" w:rsidRDefault="003A627D" w:rsidP="0051470A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3A627D" w:rsidRPr="00BF585A" w:rsidTr="00DD68D3">
        <w:tc>
          <w:tcPr>
            <w:tcW w:w="3209" w:type="dxa"/>
          </w:tcPr>
          <w:p w:rsidR="003A627D" w:rsidRPr="00C90E38" w:rsidRDefault="00C90E38" w:rsidP="00DD68D3">
            <w:pPr>
              <w:contextualSpacing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ПП.03.01 Производственная практика</w:t>
            </w:r>
          </w:p>
          <w:p w:rsidR="003A627D" w:rsidRPr="00BF585A" w:rsidRDefault="003A627D" w:rsidP="0051470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3A627D" w:rsidRPr="00C90E38" w:rsidRDefault="00C90E38" w:rsidP="0051470A">
            <w:pPr>
              <w:contextualSpacing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ПМ.03 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      </w:r>
          </w:p>
          <w:p w:rsidR="003A627D" w:rsidRPr="00BF585A" w:rsidRDefault="003A627D" w:rsidP="0051470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3A627D" w:rsidRPr="00BF585A" w:rsidRDefault="00C90E38" w:rsidP="0051470A">
            <w:pPr>
              <w:contextualSpacing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МДК.03.01. Технология ремонтно-регулировочных работ устройств и приборов систем железнодорожной автоматики и телемеханики</w:t>
            </w:r>
          </w:p>
          <w:p w:rsidR="003A627D" w:rsidRPr="00BF585A" w:rsidRDefault="003A627D" w:rsidP="0051470A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3A627D" w:rsidRPr="00BF585A" w:rsidTr="00DD68D3">
        <w:trPr>
          <w:trHeight w:val="1698"/>
        </w:trPr>
        <w:tc>
          <w:tcPr>
            <w:tcW w:w="3209" w:type="dxa"/>
          </w:tcPr>
          <w:p w:rsidR="003A627D" w:rsidRPr="00C90E38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lastRenderedPageBreak/>
              <w:t>ПП.04.01 Производственная практика по профессии Электромонтёр по обслуживанию и ремонту устройств сигнализации, централизации и блокировки</w:t>
            </w:r>
          </w:p>
          <w:p w:rsidR="003A627D" w:rsidRPr="00BF585A" w:rsidRDefault="003A627D" w:rsidP="0051470A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3A627D" w:rsidRPr="00C90E38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ПМ.04 Освоение работ по профессии Электромонтёр по обслуживанию и ремонту устройств сигнализации, централизации и блокировки</w:t>
            </w:r>
          </w:p>
          <w:p w:rsidR="003A627D" w:rsidRPr="00BF585A" w:rsidRDefault="003A627D" w:rsidP="0051470A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3A627D" w:rsidRPr="00BF585A" w:rsidRDefault="00C90E38" w:rsidP="0051470A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МДК.04.01. Организация и выполнение работ по профессии Электромонтёр по обслуживанию и ремонту устройств сигнализации, централизации и блокировки</w:t>
            </w:r>
          </w:p>
          <w:p w:rsidR="003A627D" w:rsidRPr="00BF585A" w:rsidRDefault="003A627D" w:rsidP="0051470A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132C32" w:rsidRPr="00BF585A" w:rsidTr="00132C32">
        <w:trPr>
          <w:trHeight w:val="1448"/>
        </w:trPr>
        <w:tc>
          <w:tcPr>
            <w:tcW w:w="3209" w:type="dxa"/>
          </w:tcPr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ПП.0</w:t>
            </w:r>
            <w:r>
              <w:rPr>
                <w:rFonts w:ascii="Times New Roman" w:hAnsi="Times New Roman"/>
              </w:rPr>
              <w:t>5</w:t>
            </w:r>
            <w:r w:rsidRPr="00C90E38">
              <w:rPr>
                <w:rFonts w:ascii="Times New Roman" w:hAnsi="Times New Roman"/>
              </w:rPr>
              <w:t xml:space="preserve">.01 Производственная практика по профессии </w:t>
            </w:r>
            <w:r w:rsidRPr="00132C32">
              <w:rPr>
                <w:rFonts w:ascii="Times New Roman" w:hAnsi="Times New Roman"/>
              </w:rPr>
              <w:t>Электромонтажник по сигнализации, централизации и блокировке</w:t>
            </w:r>
          </w:p>
        </w:tc>
        <w:tc>
          <w:tcPr>
            <w:tcW w:w="3209" w:type="dxa"/>
          </w:tcPr>
          <w:p w:rsidR="00132C32" w:rsidRPr="00C90E38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ПМ.0</w:t>
            </w:r>
            <w:r>
              <w:rPr>
                <w:rFonts w:ascii="Times New Roman" w:hAnsi="Times New Roman"/>
              </w:rPr>
              <w:t>5</w:t>
            </w:r>
            <w:r w:rsidRPr="00C90E38">
              <w:rPr>
                <w:rFonts w:ascii="Times New Roman" w:hAnsi="Times New Roman"/>
              </w:rPr>
              <w:t xml:space="preserve"> </w:t>
            </w:r>
            <w:r w:rsidRPr="00132C32">
              <w:rPr>
                <w:rFonts w:ascii="Times New Roman" w:hAnsi="Times New Roman"/>
              </w:rPr>
              <w:t>Освоение работ по профессиям Электромонтажник по сигнализации, централизации и блокировке</w:t>
            </w:r>
          </w:p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</w:t>
            </w:r>
            <w:r>
              <w:rPr>
                <w:rFonts w:ascii="Times New Roman" w:hAnsi="Times New Roman"/>
              </w:rPr>
              <w:t>5</w:t>
            </w:r>
            <w:r w:rsidRPr="00C90E38">
              <w:rPr>
                <w:rFonts w:ascii="Times New Roman" w:hAnsi="Times New Roman"/>
              </w:rPr>
              <w:t xml:space="preserve">.01. </w:t>
            </w:r>
            <w:r w:rsidRPr="00132C32">
              <w:rPr>
                <w:rFonts w:ascii="Times New Roman" w:hAnsi="Times New Roman"/>
              </w:rPr>
              <w:t>Освоение работ по профессиям Электромонтажник по сигнализации, централизации и блокировке</w:t>
            </w:r>
          </w:p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132C32" w:rsidRPr="00BF585A" w:rsidTr="00DD68D3">
        <w:tc>
          <w:tcPr>
            <w:tcW w:w="3209" w:type="dxa"/>
          </w:tcPr>
          <w:p w:rsidR="00132C32" w:rsidRPr="00C90E38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ПП.0</w:t>
            </w:r>
            <w:r>
              <w:rPr>
                <w:rFonts w:ascii="Times New Roman" w:hAnsi="Times New Roman"/>
              </w:rPr>
              <w:t>6</w:t>
            </w:r>
            <w:r w:rsidRPr="00C90E38">
              <w:rPr>
                <w:rFonts w:ascii="Times New Roman" w:hAnsi="Times New Roman"/>
              </w:rPr>
              <w:t>.01 Производственная практика по профессии Сигналист</w:t>
            </w:r>
          </w:p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132C32" w:rsidRPr="00BF585A" w:rsidRDefault="00132C32" w:rsidP="00D669E7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ПМ.05 Освоение работ по профессиям Сигналист</w:t>
            </w:r>
          </w:p>
        </w:tc>
        <w:tc>
          <w:tcPr>
            <w:tcW w:w="3210" w:type="dxa"/>
          </w:tcPr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МДК.05.01. Организация и выполнение работ по профессии Сигналист</w:t>
            </w:r>
          </w:p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132C32" w:rsidRPr="00BF585A" w:rsidTr="007A5825">
        <w:tc>
          <w:tcPr>
            <w:tcW w:w="3209" w:type="dxa"/>
          </w:tcPr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C90E38">
              <w:rPr>
                <w:rFonts w:ascii="Times New Roman" w:hAnsi="Times New Roman"/>
              </w:rPr>
              <w:t>ПДП.01 Производственная практика (преддипломная</w:t>
            </w:r>
            <w:r w:rsidRPr="00C90E38">
              <w:rPr>
                <w:rFonts w:ascii="Times New Roman" w:hAnsi="Times New Roman"/>
                <w:i/>
              </w:rPr>
              <w:t>)</w:t>
            </w:r>
          </w:p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:rsidR="00132C32" w:rsidRPr="00C90E38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ПМ.01 Изучение конструкции и принципа действия систем железнодорожной автоматики и телемеханики</w:t>
            </w:r>
          </w:p>
          <w:p w:rsidR="00132C32" w:rsidRPr="0051470A" w:rsidRDefault="00132C32" w:rsidP="00132C32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  <w:tc>
          <w:tcPr>
            <w:tcW w:w="3210" w:type="dxa"/>
          </w:tcPr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МДК.01.01. Конструкция и принцип действия станционных систем железнодорожной автоматики</w:t>
            </w:r>
          </w:p>
          <w:p w:rsidR="00132C32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132C32" w:rsidRPr="00C90E38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МДК.01.02. Конструкция и принцип действия  перегонных систем железнодорожной автоматики</w:t>
            </w:r>
          </w:p>
          <w:p w:rsidR="00132C32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132C32" w:rsidRPr="00C90E38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МДК.01.03. Конструкция и принцип действия  микропроцессорных и диагностических систем автоматики и телемеханики</w:t>
            </w:r>
          </w:p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132C32" w:rsidRPr="00BF585A" w:rsidTr="007A5825">
        <w:tc>
          <w:tcPr>
            <w:tcW w:w="3209" w:type="dxa"/>
          </w:tcPr>
          <w:p w:rsidR="00132C32" w:rsidRPr="00BF585A" w:rsidRDefault="00132C32" w:rsidP="00132C32">
            <w:pPr>
              <w:contextualSpacing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3209" w:type="dxa"/>
          </w:tcPr>
          <w:p w:rsidR="00132C32" w:rsidRPr="00C90E38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ПМ.02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  <w:p w:rsidR="00132C32" w:rsidRPr="00DD55B5" w:rsidRDefault="00132C32" w:rsidP="00132C32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  <w:tc>
          <w:tcPr>
            <w:tcW w:w="3210" w:type="dxa"/>
          </w:tcPr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МДК.02.01.Техническое обслуживание и текущий ремонт устройств систем железнодорожной автоматики и телемеханики</w:t>
            </w:r>
          </w:p>
          <w:p w:rsidR="00132C32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132C32" w:rsidRPr="00C90E38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МДК.02.02. Монтаж, регулировка устройств и систем железнодорожной автоматики и телемеханики</w:t>
            </w:r>
          </w:p>
          <w:p w:rsidR="00132C32" w:rsidRPr="00DD55B5" w:rsidRDefault="00132C32" w:rsidP="00132C32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132C32" w:rsidRPr="00BF585A" w:rsidTr="007A5825">
        <w:tc>
          <w:tcPr>
            <w:tcW w:w="3209" w:type="dxa"/>
          </w:tcPr>
          <w:p w:rsidR="00132C32" w:rsidRPr="00BF585A" w:rsidRDefault="00132C32" w:rsidP="00132C32">
            <w:pPr>
              <w:contextualSpacing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3209" w:type="dxa"/>
          </w:tcPr>
          <w:p w:rsidR="00132C32" w:rsidRPr="00DD55B5" w:rsidRDefault="00132C32" w:rsidP="00132C32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  <w:r w:rsidRPr="00C90E38">
              <w:rPr>
                <w:rFonts w:ascii="Times New Roman" w:hAnsi="Times New Roman"/>
              </w:rPr>
              <w:t>ПМ.03 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      </w:r>
          </w:p>
        </w:tc>
        <w:tc>
          <w:tcPr>
            <w:tcW w:w="3210" w:type="dxa"/>
          </w:tcPr>
          <w:p w:rsidR="00132C32" w:rsidRPr="00BF585A" w:rsidRDefault="00132C32" w:rsidP="00132C32">
            <w:pPr>
              <w:contextualSpacing/>
              <w:jc w:val="both"/>
              <w:rPr>
                <w:rFonts w:ascii="Times New Roman" w:hAnsi="Times New Roman"/>
              </w:rPr>
            </w:pPr>
            <w:r w:rsidRPr="00C90E38">
              <w:rPr>
                <w:rFonts w:ascii="Times New Roman" w:hAnsi="Times New Roman"/>
              </w:rPr>
              <w:t>МДК.03.01. Технология ремонтно-регулировочных работ устройств и приборов систем железнодорожной автоматики и телемеханики</w:t>
            </w:r>
          </w:p>
          <w:p w:rsidR="00132C32" w:rsidRPr="00DD55B5" w:rsidRDefault="00132C32" w:rsidP="00132C32">
            <w:pPr>
              <w:contextualSpacing/>
              <w:jc w:val="both"/>
              <w:rPr>
                <w:rFonts w:ascii="Times New Roman" w:hAnsi="Times New Roman"/>
                <w:i/>
                <w:vertAlign w:val="superscript"/>
              </w:rPr>
            </w:pPr>
          </w:p>
        </w:tc>
      </w:tr>
    </w:tbl>
    <w:p w:rsidR="00093424" w:rsidRPr="00BF585A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BF585A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Производственная практика направлена на развитие общих (ОК) и профессиональных </w:t>
      </w:r>
      <w:hyperlink r:id="rId8" w:anchor="ПК_ПМ3" w:history="1">
        <w:r w:rsidRPr="00BF585A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компетенций</w:t>
        </w:r>
      </w:hyperlink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(ПК):</w:t>
      </w:r>
    </w:p>
    <w:p w:rsidR="00093424" w:rsidRPr="00BF585A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DD68D3" w:rsidRPr="00BF585A" w:rsidTr="00132C32">
        <w:tc>
          <w:tcPr>
            <w:tcW w:w="1696" w:type="dxa"/>
            <w:vAlign w:val="center"/>
          </w:tcPr>
          <w:p w:rsidR="00DD68D3" w:rsidRPr="00BF585A" w:rsidRDefault="00DD68D3" w:rsidP="00DD68D3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BF585A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:rsidR="00DD68D3" w:rsidRPr="00BF585A" w:rsidRDefault="00DD68D3" w:rsidP="00DD68D3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BF585A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ОК 01.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ОК 02.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ОК 03.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ОК 04.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ОК 05.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ОК 06.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учётом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ОК 07.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ОК 08.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ОК 09.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 1.1.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 1.2.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 1.3.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Проводить измерения параметров приборов и устройств сигнализации, централизации и блокировки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 2.1.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автоматики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 2.2.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Производить разборку, сборку и регулировку приборов и устройств сигнализации, централизации и блокировки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 3.1.</w:t>
            </w:r>
          </w:p>
        </w:tc>
        <w:tc>
          <w:tcPr>
            <w:tcW w:w="7938" w:type="dxa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</w:t>
            </w:r>
          </w:p>
        </w:tc>
      </w:tr>
      <w:tr w:rsidR="00DD68D3" w:rsidRPr="00BF585A" w:rsidTr="00132C32">
        <w:tc>
          <w:tcPr>
            <w:tcW w:w="1696" w:type="dxa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 3.2.</w:t>
            </w:r>
          </w:p>
        </w:tc>
        <w:tc>
          <w:tcPr>
            <w:tcW w:w="7938" w:type="dxa"/>
          </w:tcPr>
          <w:p w:rsidR="00DD68D3" w:rsidRPr="00BF585A" w:rsidRDefault="00DD68D3" w:rsidP="00DD68D3">
            <w:pPr>
              <w:ind w:firstLine="472"/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Осуществлять регулировку и проверку работы устройств и приборов сигнализации, централизации и блокировки</w:t>
            </w:r>
          </w:p>
        </w:tc>
      </w:tr>
      <w:tr w:rsidR="00DD68D3" w:rsidRPr="00BF585A" w:rsidTr="00132C32">
        <w:tc>
          <w:tcPr>
            <w:tcW w:w="1696" w:type="dxa"/>
            <w:vAlign w:val="center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 4.1.</w:t>
            </w:r>
          </w:p>
        </w:tc>
        <w:tc>
          <w:tcPr>
            <w:tcW w:w="7938" w:type="dxa"/>
            <w:vAlign w:val="center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Выполнять техническое обслуживание устройств электрической централизации ЖАТ, сортировочных горок, сетей пневматической почты</w:t>
            </w:r>
          </w:p>
        </w:tc>
      </w:tr>
      <w:tr w:rsidR="00DD68D3" w:rsidRPr="00BF585A" w:rsidTr="00132C32">
        <w:tc>
          <w:tcPr>
            <w:tcW w:w="1696" w:type="dxa"/>
            <w:vAlign w:val="center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 4.2.</w:t>
            </w:r>
          </w:p>
        </w:tc>
        <w:tc>
          <w:tcPr>
            <w:tcW w:w="7938" w:type="dxa"/>
            <w:vAlign w:val="center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 xml:space="preserve">Выполнять техническое обслуживание систем интервального регулирования движения поездов, обустройств железнодорожного переезда, устройств </w:t>
            </w:r>
            <w:r w:rsidRPr="00BF585A">
              <w:rPr>
                <w:rFonts w:ascii="Times New Roman" w:hAnsi="Times New Roman"/>
                <w:szCs w:val="24"/>
              </w:rPr>
              <w:lastRenderedPageBreak/>
              <w:t>контроля схода подвижного состава, аппаратуры ремонтно-технологических участков, монтаж кабельных сетей</w:t>
            </w:r>
          </w:p>
        </w:tc>
      </w:tr>
      <w:tr w:rsidR="00DD68D3" w:rsidRPr="00BF585A" w:rsidTr="00132C32">
        <w:tc>
          <w:tcPr>
            <w:tcW w:w="1696" w:type="dxa"/>
            <w:vAlign w:val="center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lastRenderedPageBreak/>
              <w:t>ПК 5.1.</w:t>
            </w:r>
          </w:p>
        </w:tc>
        <w:tc>
          <w:tcPr>
            <w:tcW w:w="7938" w:type="dxa"/>
            <w:vAlign w:val="center"/>
          </w:tcPr>
          <w:p w:rsidR="00DD68D3" w:rsidRPr="00BF585A" w:rsidRDefault="00DD68D3" w:rsidP="00132C32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 xml:space="preserve">Выполнять </w:t>
            </w:r>
            <w:r w:rsidR="00132C32" w:rsidRPr="00132C32">
              <w:rPr>
                <w:rFonts w:ascii="Times New Roman" w:hAnsi="Times New Roman"/>
                <w:szCs w:val="24"/>
              </w:rPr>
              <w:t>вспомогательны</w:t>
            </w:r>
            <w:r w:rsidR="00132C32">
              <w:rPr>
                <w:rFonts w:ascii="Times New Roman" w:hAnsi="Times New Roman"/>
                <w:szCs w:val="24"/>
              </w:rPr>
              <w:t>е</w:t>
            </w:r>
            <w:r w:rsidR="00132C32" w:rsidRPr="00132C32">
              <w:rPr>
                <w:rFonts w:ascii="Times New Roman" w:hAnsi="Times New Roman"/>
                <w:szCs w:val="24"/>
              </w:rPr>
              <w:t xml:space="preserve"> работ</w:t>
            </w:r>
            <w:r w:rsidR="00132C32">
              <w:rPr>
                <w:rFonts w:ascii="Times New Roman" w:hAnsi="Times New Roman"/>
                <w:szCs w:val="24"/>
              </w:rPr>
              <w:t>ы</w:t>
            </w:r>
            <w:r w:rsidR="00132C32" w:rsidRPr="00132C32">
              <w:rPr>
                <w:rFonts w:ascii="Times New Roman" w:hAnsi="Times New Roman"/>
                <w:szCs w:val="24"/>
              </w:rPr>
              <w:t xml:space="preserve"> для монтажа оборудования сигнализации, блокировки, централизованного управления на железнодорожном транспорте</w:t>
            </w:r>
          </w:p>
        </w:tc>
      </w:tr>
      <w:tr w:rsidR="00DD68D3" w:rsidRPr="00BF585A" w:rsidTr="00132C32">
        <w:tc>
          <w:tcPr>
            <w:tcW w:w="1696" w:type="dxa"/>
            <w:vAlign w:val="center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 5.2.</w:t>
            </w:r>
          </w:p>
        </w:tc>
        <w:tc>
          <w:tcPr>
            <w:tcW w:w="7938" w:type="dxa"/>
            <w:vAlign w:val="center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 xml:space="preserve">Выполнять </w:t>
            </w:r>
            <w:r w:rsidR="00132C32" w:rsidRPr="00132C32">
              <w:rPr>
                <w:rFonts w:ascii="Times New Roman" w:hAnsi="Times New Roman"/>
                <w:szCs w:val="24"/>
              </w:rPr>
              <w:t>заделку проходов для всех видов кабельных проводок и установка коробок для монтажа оборудования сигнализации, блокировки, централизованного управления на железнодорожном транспорте</w:t>
            </w:r>
          </w:p>
        </w:tc>
      </w:tr>
      <w:tr w:rsidR="00DD68D3" w:rsidRPr="00BF585A" w:rsidTr="00132C32">
        <w:tc>
          <w:tcPr>
            <w:tcW w:w="1696" w:type="dxa"/>
            <w:vAlign w:val="center"/>
          </w:tcPr>
          <w:p w:rsidR="00DD68D3" w:rsidRPr="00BF585A" w:rsidRDefault="00DD68D3" w:rsidP="00DD68D3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>ПК 5.3.</w:t>
            </w:r>
          </w:p>
        </w:tc>
        <w:tc>
          <w:tcPr>
            <w:tcW w:w="7938" w:type="dxa"/>
            <w:vAlign w:val="center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 xml:space="preserve">Выполнять </w:t>
            </w:r>
            <w:r w:rsidR="00132C32" w:rsidRPr="00132C32">
              <w:rPr>
                <w:rFonts w:ascii="Times New Roman" w:hAnsi="Times New Roman"/>
                <w:szCs w:val="24"/>
              </w:rPr>
              <w:t>соединение, оконцевание и присоединение жил кабелей всех марок различными способами, кроме сварки, монтаж кабельных муфт для монтажа оборудования сигнализации, блокировки, централизованного управления на железнодорожном транспорте</w:t>
            </w:r>
          </w:p>
        </w:tc>
      </w:tr>
      <w:tr w:rsidR="00DD68D3" w:rsidRPr="00BF585A" w:rsidTr="00132C32">
        <w:tc>
          <w:tcPr>
            <w:tcW w:w="1696" w:type="dxa"/>
            <w:vAlign w:val="center"/>
          </w:tcPr>
          <w:p w:rsidR="00DD68D3" w:rsidRPr="00BF585A" w:rsidRDefault="00132C32" w:rsidP="00DD68D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ПК 6.1</w:t>
            </w:r>
            <w:r w:rsidR="00DD68D3" w:rsidRPr="00BF58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DD68D3" w:rsidRPr="00BF585A" w:rsidRDefault="00DD68D3" w:rsidP="00132C32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 xml:space="preserve">Выполнять </w:t>
            </w:r>
            <w:r w:rsidR="00132C32" w:rsidRPr="00132C32">
              <w:rPr>
                <w:rFonts w:ascii="Times New Roman" w:hAnsi="Times New Roman"/>
                <w:szCs w:val="24"/>
              </w:rPr>
              <w:t xml:space="preserve"> работ</w:t>
            </w:r>
            <w:r w:rsidR="00132C32">
              <w:rPr>
                <w:rFonts w:ascii="Times New Roman" w:hAnsi="Times New Roman"/>
                <w:szCs w:val="24"/>
              </w:rPr>
              <w:t>ы</w:t>
            </w:r>
            <w:r w:rsidR="00132C32" w:rsidRPr="00132C32">
              <w:rPr>
                <w:rFonts w:ascii="Times New Roman" w:hAnsi="Times New Roman"/>
                <w:szCs w:val="24"/>
              </w:rPr>
              <w:t xml:space="preserve"> по ограждению съемных подвижных единиц на железнодорожном пути</w:t>
            </w:r>
          </w:p>
        </w:tc>
      </w:tr>
      <w:tr w:rsidR="00DD68D3" w:rsidRPr="00BF585A" w:rsidTr="00132C32">
        <w:tc>
          <w:tcPr>
            <w:tcW w:w="1696" w:type="dxa"/>
            <w:vAlign w:val="center"/>
          </w:tcPr>
          <w:p w:rsidR="00DD68D3" w:rsidRPr="00BF585A" w:rsidRDefault="00DD68D3" w:rsidP="00132C32">
            <w:pPr>
              <w:jc w:val="center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 xml:space="preserve">ПК </w:t>
            </w:r>
            <w:r w:rsidR="00132C32">
              <w:rPr>
                <w:rFonts w:ascii="Times New Roman" w:hAnsi="Times New Roman"/>
                <w:szCs w:val="24"/>
              </w:rPr>
              <w:t>6.2</w:t>
            </w:r>
            <w:r w:rsidRPr="00BF58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DD68D3" w:rsidRPr="00BF585A" w:rsidRDefault="00DD68D3" w:rsidP="0051470A">
            <w:pPr>
              <w:jc w:val="both"/>
              <w:rPr>
                <w:rFonts w:ascii="Times New Roman" w:hAnsi="Times New Roman"/>
                <w:szCs w:val="24"/>
              </w:rPr>
            </w:pPr>
            <w:r w:rsidRPr="00BF585A">
              <w:rPr>
                <w:rFonts w:ascii="Times New Roman" w:hAnsi="Times New Roman"/>
                <w:szCs w:val="24"/>
              </w:rPr>
              <w:t xml:space="preserve">Выполнять </w:t>
            </w:r>
            <w:r w:rsidR="00132C32" w:rsidRPr="00132C32">
              <w:rPr>
                <w:rFonts w:ascii="Times New Roman" w:hAnsi="Times New Roman"/>
                <w:szCs w:val="24"/>
              </w:rPr>
              <w:t>работы по ограждению мест производства работ на железнодорожном пути</w:t>
            </w:r>
          </w:p>
        </w:tc>
      </w:tr>
    </w:tbl>
    <w:p w:rsidR="00093424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D68D3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Цель производственной практики: приобретение практического опыта в рамках </w:t>
      </w:r>
      <w:r w:rsidR="00A42CFE"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профессиональн</w:t>
      </w:r>
      <w:r w:rsidR="00DD68D3"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ых</w:t>
      </w:r>
      <w:r w:rsidR="00A42CFE"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модул</w:t>
      </w:r>
      <w:r w:rsidR="00DD68D3"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ей </w:t>
      </w:r>
      <w:r w:rsidR="00A42CFE"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данной  ОПОП-П  по вид</w:t>
      </w:r>
      <w:r w:rsidR="00DD68D3"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ам</w:t>
      </w:r>
      <w:r w:rsidR="00A42CFE"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деятельности:</w:t>
      </w:r>
    </w:p>
    <w:p w:rsidR="00093424" w:rsidRPr="00FA2B60" w:rsidRDefault="00DD68D3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C90E38" w:rsidRPr="00C9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 1. Изучение конструкции и принципа действия систем железнодорожной автоматики и телемеханики</w:t>
      </w:r>
      <w:r w:rsidRPr="00FA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2B60" w:rsidRPr="00FA2B60" w:rsidRDefault="00FA2B60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C90E38" w:rsidRPr="00C9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 2. Техническое обслуживание, текущий ремонт, монтаж, регулировка устройств и систем железнодорожной автоматики и телемеханики</w:t>
      </w:r>
      <w:r w:rsidRPr="00FA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2B60" w:rsidRPr="00FA2B60" w:rsidRDefault="00FA2B60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C90E38" w:rsidRPr="00C9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 3. 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  <w:r w:rsidRPr="00FA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2B60" w:rsidRDefault="00FA2B60" w:rsidP="000934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C90E38" w:rsidRPr="00C9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 4. Освоение работ по профессии Электромонтёр по обслуживанию и ремонту устройств сигнализации, централизации и блокировки</w:t>
      </w:r>
      <w:r w:rsidRPr="00FA2B60">
        <w:rPr>
          <w:rFonts w:ascii="Times New Roman" w:hAnsi="Times New Roman"/>
          <w:sz w:val="28"/>
          <w:szCs w:val="28"/>
        </w:rPr>
        <w:t>;</w:t>
      </w:r>
    </w:p>
    <w:p w:rsidR="00132C32" w:rsidRDefault="00132C32" w:rsidP="00132C3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C9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9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Освоение работ по профессии </w:t>
      </w:r>
      <w:r w:rsidRPr="00132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Электромонтажник по сигнализации, централизации и блокировке</w:t>
      </w:r>
      <w:r w:rsidRPr="00FA2B60">
        <w:rPr>
          <w:rFonts w:ascii="Times New Roman" w:hAnsi="Times New Roman"/>
          <w:sz w:val="28"/>
          <w:szCs w:val="28"/>
        </w:rPr>
        <w:t>;</w:t>
      </w:r>
    </w:p>
    <w:p w:rsidR="00FA2B60" w:rsidRPr="00FA2B60" w:rsidRDefault="00FA2B60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C90E38" w:rsidRPr="00C9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 </w:t>
      </w:r>
      <w:r w:rsidR="00132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90E38" w:rsidRPr="00C9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Освоение работ по профессиям Сигналист</w:t>
      </w:r>
      <w:r w:rsidRPr="00FA2B60">
        <w:rPr>
          <w:rFonts w:ascii="Times New Roman" w:hAnsi="Times New Roman"/>
          <w:sz w:val="28"/>
          <w:szCs w:val="28"/>
        </w:rPr>
        <w:t>.</w:t>
      </w:r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2" w:name="_Toc193295680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Планируемые результаты освоения учебной практики</w:t>
      </w:r>
      <w:bookmarkEnd w:id="2"/>
    </w:p>
    <w:p w:rsidR="00093424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результате прохождения производственной практики по видам деятельности, предусмотренным ФГОС СПО, обучающийся должен получить практический опыт:</w:t>
      </w:r>
    </w:p>
    <w:p w:rsidR="00093424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BF585A" w:rsidTr="007A58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C90E38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опыт/ умения</w:t>
            </w:r>
          </w:p>
        </w:tc>
      </w:tr>
      <w:tr w:rsidR="00093424" w:rsidRPr="00BF585A" w:rsidTr="007A58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C90E38" w:rsidRDefault="00C90E38" w:rsidP="00DD68D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1. Изучение конструкции и принципа действия систем железнодорожной автоматики и телемеханики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01" w:rsidRPr="00BF585A" w:rsidRDefault="00BC2A01" w:rsidP="0051470A">
            <w:pPr>
              <w:tabs>
                <w:tab w:val="left" w:pos="286"/>
              </w:tabs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Практический опыт: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анализа работы станционных, перегонных, микропроцессорных и диагностических систем автоматики по принципиальным схемам;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выполнения разработки монтажных схем устройств сигнализации, централизации и блокировки, железнодорожной автоматики и телемеханики по принципиальным схемам;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проведения измерений параметров приборов и устройств сигнализации, централизации и блокировки.</w:t>
            </w:r>
          </w:p>
          <w:p w:rsidR="00BC2A01" w:rsidRPr="00BF585A" w:rsidRDefault="00BC2A01" w:rsidP="0051470A">
            <w:pPr>
              <w:tabs>
                <w:tab w:val="left" w:pos="286"/>
              </w:tabs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Умения: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читать принципиальные схемы станционных устройств автоматики;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работать с проектной документацией на оборудование станций;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читать принципиальные схемы перегонных устройств автоматики;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работать с проектной документацией на оборудование перегонов перегонными системами интервального регулирования движения поездов;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контролировать работу микропроцессорных и диагностических систем автоматики и телемеханики;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анализировать причины отказов и неисправностей электромеханических элементов и устройств СЦБ ЖАТ;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проводить испытания средств контроля электрических цепей блокировки, систем централизации и сигнализации;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выполнять работы по проектированию отдельных элементов проекта оборудования части станции станционными системами автоматики;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выполнять работы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выполнять замену приборов и устройств станционного оборудования;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выполнять замену приборов и устройств перегонного оборудования;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производить замену субблоков и элементов устройств аппаратуры микропроцессорных и диагностических систем автоматики и телемеханики;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 ЖАТ;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анализировать параметры приборов и устройств автоблокировки с тональными рельсовыми цепями;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контролировать работу станционных устройств и систем автоматики;</w:t>
            </w:r>
          </w:p>
          <w:p w:rsidR="00BC2A01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контролировать работу перегонных устройств и систем автоматики;</w:t>
            </w:r>
          </w:p>
          <w:p w:rsidR="00093424" w:rsidRPr="00BF585A" w:rsidRDefault="00BC2A01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контролировать работу микропроцессорных и диагностических устройств и систем автоматики.</w:t>
            </w:r>
          </w:p>
        </w:tc>
      </w:tr>
      <w:tr w:rsidR="00012266" w:rsidRPr="00BF585A" w:rsidTr="007A58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66" w:rsidRPr="00C90E38" w:rsidRDefault="00C90E38" w:rsidP="00A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38">
              <w:rPr>
                <w:rFonts w:ascii="Times New Roman" w:hAnsi="Times New Roman" w:cs="Times New Roman"/>
                <w:sz w:val="24"/>
                <w:szCs w:val="24"/>
              </w:rPr>
              <w:t>ВД 2.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66" w:rsidRPr="00BF585A" w:rsidRDefault="00012266" w:rsidP="0051470A">
            <w:pPr>
              <w:tabs>
                <w:tab w:val="left" w:pos="286"/>
              </w:tabs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Практический опыт: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осуществления определения и устранения отказов в работе станционных, перегонных, микропроцессорных и диагностических систем автоматики;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производства разборки, сборки и регулировки приборов и устройств сигнализации, централизации и блокировки.</w:t>
            </w:r>
          </w:p>
          <w:p w:rsidR="00012266" w:rsidRPr="00BF585A" w:rsidRDefault="00012266" w:rsidP="0051470A">
            <w:pPr>
              <w:tabs>
                <w:tab w:val="left" w:pos="286"/>
              </w:tabs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Умения: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выполнять основные виды работ по техническому обслуживанию и ремонту устройств железнодорожной автоматики, аппаратуры электропитания и линейных устройств в соответствии с требованиями технологических процессов;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читать монтажные схемы в соответствии с принципиальными схемами устройств и систем железнодорожной автоматики;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осуществлять монтаж и пуско-наладочные работы систем железнодорожной автоматики;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обеспечивать безопасность движения при производстве работ по обслуживанию устройств железнодорожной автоматики;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выбирать варианты устранения причин неисправностей, отказов, повреждений устройств и систем ЖАТ на участках железнодорожных линий;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выбирать оптимальные технологические процессы обслуживания и ремонта оборудования, устройств и систем ЖАТ на участках железнодорожных линий 1 - 5-го класса;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выбирать методы диагностирования систем, изделий, узлов и деталей оборудования, устройств и систем ЖАТ на участках железнодорожных линий 1 - 5-го класса;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применять компьютерные технологии при диагностировании оборудования, устройств и систем ЖАТ на участках железнодорожных линий 1 - 5-го класса;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производить дефектовку деталей и узлов оборудования, устройств и систем ЖАТ на участках железнодорожных линий 1 - 5-го класса;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пользоваться инструментом и приспособлениями при выполнении монтажа и регулировки устройств СЦБ ЖАТ.</w:t>
            </w:r>
          </w:p>
        </w:tc>
      </w:tr>
      <w:tr w:rsidR="00012266" w:rsidRPr="00BF585A" w:rsidTr="007A58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66" w:rsidRPr="00C90E38" w:rsidRDefault="00C90E38" w:rsidP="00A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38">
              <w:rPr>
                <w:rFonts w:ascii="Times New Roman" w:hAnsi="Times New Roman" w:cs="Times New Roman"/>
                <w:sz w:val="24"/>
                <w:szCs w:val="24"/>
              </w:rPr>
              <w:t>ВД 3. 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66" w:rsidRPr="00BF585A" w:rsidRDefault="00012266" w:rsidP="0051470A">
            <w:pPr>
              <w:tabs>
                <w:tab w:val="left" w:pos="286"/>
              </w:tabs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Практический опыт: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осуществления обеспечения эксплуатации путем ремонта и модернизации обслуживаемого оборудования, устройств и систем железнодорожной автоматики и телемеханики;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осуществления регулировки и проверки работы устройств и приборов сигнализации, централизации и блокировки</w:t>
            </w:r>
          </w:p>
          <w:p w:rsidR="00012266" w:rsidRPr="00BF585A" w:rsidRDefault="00012266" w:rsidP="0051470A">
            <w:pPr>
              <w:tabs>
                <w:tab w:val="left" w:pos="286"/>
              </w:tabs>
              <w:ind w:lef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Умения: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прогнозировать техническое состояние изделий оборудования, устройств и систем ЖАТ на участках железнодорожных линий 1 - 5-го класса с целью своевременного проведения ремонтно-восстановительных работ и повышения безаварийности эксплуатации;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разрабатывать алгоритм поиска неисправностей в системах ЖАТ;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выбирать алгоритм поиска неисправностей в устройствах и системах ЖАТ;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измерять параметры приборов и устройств СЦБ;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регулировать параметры приборов и устройств СЦБ в соответствии с требованиями эксплуатации;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анализировать измеренные параметры приборов и устройств СЦБ;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проводить тестовый контроль работоспособности приборов и устройств СЦБ;</w:t>
            </w:r>
          </w:p>
          <w:p w:rsidR="00012266" w:rsidRPr="00BF585A" w:rsidRDefault="00012266" w:rsidP="0051470A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пользоваться инструментом и приспособлениями при выполнении монтажа и регулировки устройств СЦБ ЖАТ.</w:t>
            </w:r>
          </w:p>
        </w:tc>
      </w:tr>
      <w:tr w:rsidR="00012266" w:rsidRPr="00BF585A" w:rsidTr="007A58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66" w:rsidRPr="00C90E38" w:rsidRDefault="00C90E38" w:rsidP="00DD68D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4. Освоение работ по профессии Электромонтёр по обслуживанию и ремонту устройств сигнализации, централизации и блокировки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66" w:rsidRPr="00132C32" w:rsidRDefault="00012266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Практический опыт:</w:t>
            </w:r>
          </w:p>
          <w:p w:rsidR="00012266" w:rsidRPr="00132C32" w:rsidRDefault="00012266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регламентных работ по техническому обслуживанию устройств электрической централизации ЖАТ;</w:t>
            </w:r>
          </w:p>
          <w:p w:rsidR="00012266" w:rsidRPr="00132C32" w:rsidRDefault="00012266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переезда;</w:t>
            </w:r>
          </w:p>
          <w:p w:rsidR="00012266" w:rsidRPr="00132C32" w:rsidRDefault="00012266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внешней, внутренней чистки с проверкой крепления деталей аппаратуры СЦБ;</w:t>
            </w:r>
          </w:p>
          <w:p w:rsidR="00012266" w:rsidRPr="00132C32" w:rsidRDefault="00012266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пайки плавкой вставки предохранителя в ремонтно-технологических участках;</w:t>
            </w:r>
          </w:p>
          <w:p w:rsidR="00012266" w:rsidRPr="00132C32" w:rsidRDefault="00012266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проверки светофорных ламп в ремонтно-технологических участках</w:t>
            </w:r>
          </w:p>
          <w:p w:rsidR="00012266" w:rsidRPr="00132C32" w:rsidRDefault="00012266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замены приборов СЦБ в соответствии с установленной периодичностью.</w:t>
            </w:r>
          </w:p>
          <w:p w:rsidR="00012266" w:rsidRPr="00132C32" w:rsidRDefault="00012266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Умения:</w:t>
            </w:r>
          </w:p>
          <w:p w:rsidR="002546E3" w:rsidRPr="00132C32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инструментом, приспособлениями при выполнении работ по техническому обслуживанию оборудования и устройств СЦБ ЖАТ;</w:t>
            </w:r>
          </w:p>
          <w:p w:rsidR="002546E3" w:rsidRPr="00132C32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инструментом, приспособлениями при выполнении настройки и регулировки электрических элементов устройств СЦБ ЖАТ;</w:t>
            </w:r>
          </w:p>
          <w:p w:rsidR="002546E3" w:rsidRPr="00132C32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 ЖАТ;</w:t>
            </w:r>
          </w:p>
          <w:p w:rsidR="002546E3" w:rsidRPr="00132C32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проверять исправность соединительных шлейфов, электрических цепей и цепей управления;</w:t>
            </w:r>
          </w:p>
          <w:p w:rsidR="00012266" w:rsidRPr="00BF585A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средства индивидуальной защиты;</w:t>
            </w:r>
          </w:p>
          <w:p w:rsidR="002546E3" w:rsidRPr="00BF585A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инструментом, приспособлениями при выполнении работ по техническому обслуживанию, электромонтажу оборудования, аппаратов и приборов СЦБ ЖАТ</w:t>
            </w: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546E3" w:rsidRPr="00BF585A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прокладывать провода и кабели</w:t>
            </w: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546E3" w:rsidRPr="00BF585A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инструментом, приспособлениями при выполнении настройки и регулировки электрических элементов устройств СЦБ</w:t>
            </w:r>
            <w:r w:rsidR="007C6036"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546E3" w:rsidRPr="00BF585A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</w:t>
            </w:r>
            <w:r w:rsidR="007C6036"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546E3" w:rsidRPr="00BF585A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испытания средств контроля электрических цепей блокировки, систем централизации и сигнализации</w:t>
            </w:r>
            <w:r w:rsidR="007C6036"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546E3" w:rsidRPr="00BF585A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проверять исправность соединительных шлейфов, электрических цепей и цепей управления</w:t>
            </w:r>
            <w:r w:rsidR="007C6036"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546E3" w:rsidRPr="00BF585A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производить пайку плавкой вставки предохранителя</w:t>
            </w:r>
            <w:r w:rsidR="007C6036"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546E3" w:rsidRPr="00132C32" w:rsidRDefault="002546E3" w:rsidP="00132C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инструментом, приспособлениями при наружной, внешней и внутренней чистке устройств СЦБ.</w:t>
            </w:r>
          </w:p>
        </w:tc>
      </w:tr>
      <w:tr w:rsidR="00132C32" w:rsidRPr="00BF585A" w:rsidTr="007A58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32" w:rsidRPr="00C90E38" w:rsidRDefault="00132C32" w:rsidP="00132C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Освоение работ по профессиям </w:t>
            </w:r>
            <w:r w:rsidRPr="0013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по сигнализа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централизации и блокировке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32" w:rsidRPr="00132C32" w:rsidRDefault="00132C32" w:rsidP="00CC5E32">
            <w:pPr>
              <w:pStyle w:val="a8"/>
              <w:tabs>
                <w:tab w:val="left" w:pos="286"/>
              </w:tabs>
              <w:ind w:left="3" w:right="10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 опыт:</w:t>
            </w:r>
          </w:p>
          <w:p w:rsidR="00132C32" w:rsidRPr="00132C32" w:rsidRDefault="00132C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подбора инструментов для резки кабеля напряжением до 10 кВ для монтажа оборудования сигнализации, блокировки, централизованного управления на железнодорожном транспорте;</w:t>
            </w:r>
          </w:p>
          <w:p w:rsidR="00132C32" w:rsidRPr="00132C32" w:rsidRDefault="00132C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резки кабеля для монтажа оборудования сигнализации, блокировки, централизованного управления на железнодорожном транспорте; </w:t>
            </w:r>
          </w:p>
          <w:p w:rsidR="00132C32" w:rsidRPr="00132C32" w:rsidRDefault="00132C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концов кабеля для монтажа оборудования сигнализации, блокировки, централизованного управления на железнодорожном транспорте;</w:t>
            </w:r>
          </w:p>
          <w:p w:rsidR="00132C32" w:rsidRPr="00132C32" w:rsidRDefault="00132C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подбора инструментов для заделки проходов для всех видов кабельных проводок для монтажа оборудования сигнализации, блокировки, централизованного управления на железнодорожном транспорте;</w:t>
            </w:r>
          </w:p>
          <w:p w:rsidR="00132C32" w:rsidRPr="00132C32" w:rsidRDefault="00132C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заделки проходов оборудования сигнализации, блокировки, централизованного управления на железнодорожном транспорте;</w:t>
            </w:r>
          </w:p>
          <w:p w:rsidR="00132C32" w:rsidRPr="00132C32" w:rsidRDefault="00132C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монтажа ответвительных коробок для монтажа оборудования сигнализации, блокировки, централизованного управления на железнодорожном транспорте;</w:t>
            </w:r>
          </w:p>
          <w:p w:rsidR="00132C32" w:rsidRPr="00132C32" w:rsidRDefault="00132C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подбора инструментов для оконцевания, соединения и присоединения жил кабелей всех марок различными способами, в том числе с использованием кабельных муфт, кроме сварки, для монтажа оборудования сигнализации, блокировки, централизованного управления на железнодорожном транспорте;</w:t>
            </w:r>
          </w:p>
          <w:p w:rsidR="00132C32" w:rsidRPr="00132C32" w:rsidRDefault="00132C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оконцевания жил кабелей для монтажа оборудования сигнализации, блокировки, централизованного управления на железнодорожном транспорте и наземных линиях метрополитена, силовых сетей, электрических машин;</w:t>
            </w:r>
          </w:p>
          <w:p w:rsidR="00132C32" w:rsidRDefault="00132C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соединения жил кабелей для монтажа оборудования сигнализации, блокировки, централизованного управления на железнодорожном транспорте;</w:t>
            </w:r>
          </w:p>
          <w:p w:rsidR="00132C32" w:rsidRDefault="00132C32" w:rsidP="00CC5E32">
            <w:pPr>
              <w:pStyle w:val="a8"/>
              <w:tabs>
                <w:tab w:val="left" w:pos="286"/>
              </w:tabs>
              <w:ind w:left="3" w:right="10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Умения: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монтажные чертежи, схемы (таблицы) соединений кабельных соединений напряжением до 10 кВ для монтажа оборудования сигнализации, блокировки, централизованного управления на железнодорожном транспорте;</w:t>
            </w:r>
          </w:p>
          <w:p w:rsidR="00132C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пользоваться ручным инструментом для резки кабеля до 10 кВ для монтажа кабельных сетей, осветительных приборов, распределительных устройств и вторичных цепей, оборудования сигнализации, блокировки, централизованного управления на железнодорожном транспорте;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монтажные чертежи, схемы (таблицы) соединений оборудования сигнализации, блокировки, централизованного управления на железнодорожном транспорте;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ручным и электрифицированным инструментом для заделки проходов и установки оборудования сигнализации, блокировки, централизованного управления на железнодорожном транспорте и наземных линиях метрополитена, силовых сетей, электрических машин;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инструментом, приспособлениями при выполнении настройки и регулировки электрических элементов устройств СЦБ;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СЦБ;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причины отказов и неисправностей электромеханических элементов и устройств СЦБ;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испытания средств контроля электрических цепей блокировки, систем централизации и сигнализации;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проверять исправность соединительных шлейфов, электрических цепей и цепей управления;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производить пайку плавкой вставки предохранителя;</w:t>
            </w:r>
          </w:p>
          <w:p w:rsidR="00CC5E32" w:rsidRP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инструментом, приспособлениями при наружной, внешней и внутренней чистке устройств СЦБ;</w:t>
            </w:r>
          </w:p>
          <w:p w:rsidR="00CC5E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применять средства индивидуальной защиты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C5E32" w:rsidRPr="00132C32" w:rsidRDefault="00CC5E32" w:rsidP="00CC5E32">
            <w:pPr>
              <w:pStyle w:val="a8"/>
              <w:numPr>
                <w:ilvl w:val="0"/>
                <w:numId w:val="18"/>
              </w:numPr>
              <w:tabs>
                <w:tab w:val="left" w:pos="286"/>
              </w:tabs>
              <w:ind w:left="3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монтажные чертежи,  схемы (таблицы) соединений оборудования сигнализации, блокировки, централизованного управления на железнодорожном транспорте;</w:t>
            </w:r>
          </w:p>
        </w:tc>
      </w:tr>
      <w:tr w:rsidR="00012266" w:rsidRPr="00BF585A" w:rsidTr="007A58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66" w:rsidRPr="00C90E38" w:rsidRDefault="00C90E38" w:rsidP="00132C3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 </w:t>
            </w:r>
            <w:r w:rsidR="0013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Освоение работ по профессиям Сигналист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66" w:rsidRPr="00BF585A" w:rsidRDefault="00012266" w:rsidP="0051470A">
            <w:pPr>
              <w:tabs>
                <w:tab w:val="left" w:pos="391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Практический опыт: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hAnsi="Times New Roman"/>
              </w:rPr>
            </w:pPr>
            <w:r w:rsidRPr="00BF585A">
              <w:rPr>
                <w:rFonts w:ascii="Times New Roman" w:hAnsi="Times New Roman"/>
              </w:rPr>
              <w:t>ознакомления с заданием на выполнение работ по ограждению съемных подвижных единиц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hAnsi="Times New Roman"/>
              </w:rPr>
            </w:pPr>
            <w:r w:rsidRPr="00BF585A">
              <w:rPr>
                <w:rFonts w:ascii="Times New Roman" w:hAnsi="Times New Roman"/>
              </w:rPr>
              <w:t>получения приспособлений для подачи звуковых сигналов и переносных сигналов для ограждения съемных подвижных единиц на железнодорожном пути, проверка их исправности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hAnsi="Times New Roman"/>
              </w:rPr>
            </w:pPr>
            <w:r w:rsidRPr="00BF585A">
              <w:rPr>
                <w:rFonts w:ascii="Times New Roman" w:hAnsi="Times New Roman"/>
              </w:rPr>
              <w:t>переноски переносных сигналов при сопровождении съемных подвижных единиц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hAnsi="Times New Roman"/>
              </w:rPr>
            </w:pPr>
            <w:r w:rsidRPr="00BF585A">
              <w:rPr>
                <w:rFonts w:ascii="Times New Roman" w:hAnsi="Times New Roman"/>
              </w:rPr>
              <w:t>установка переносных сигналов и петард для ограждения съемных подвижных единиц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hAnsi="Times New Roman"/>
              </w:rPr>
            </w:pPr>
            <w:r w:rsidRPr="00BF585A">
              <w:rPr>
                <w:rFonts w:ascii="Times New Roman" w:hAnsi="Times New Roman"/>
              </w:rPr>
              <w:t>наблюдения за приближающимися и проходящими поездами с целью обеспечения безопасности при работе съемных подвижных единиц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hAnsi="Times New Roman"/>
              </w:rPr>
            </w:pPr>
            <w:r w:rsidRPr="00BF585A">
              <w:rPr>
                <w:rFonts w:ascii="Times New Roman" w:hAnsi="Times New Roman"/>
              </w:rPr>
              <w:t>выполнения требований запрещающих, предупреждающих, указательных, предписывающих знаков и надписей, объявлений по громкоговорящей связи, световых и звуковых сигналов, подаваемых машинистами железнодорожного подвижного состава, при выполнении работ по ограждению съемных подвижных единиц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hAnsi="Times New Roman"/>
              </w:rPr>
            </w:pPr>
            <w:r w:rsidRPr="00BF585A">
              <w:rPr>
                <w:rFonts w:ascii="Times New Roman" w:hAnsi="Times New Roman"/>
              </w:rPr>
              <w:t>подачи звуковых и видимых сигналов руководителю работ, сопровождающему съемные подвижные единицы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hAnsi="Times New Roman"/>
              </w:rPr>
            </w:pPr>
            <w:r w:rsidRPr="00BF585A">
              <w:rPr>
                <w:rFonts w:ascii="Times New Roman" w:hAnsi="Times New Roman"/>
              </w:rPr>
              <w:t>снятия переносных сигналов и петард, ограждающих съемные подвижные единицы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012266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hAnsi="Times New Roman"/>
              </w:rPr>
              <w:t>сдачи приспособлений для подачи звуковых сигналов и переносных сигналов для ограждения съемных подвижных единиц на железнодорожном пути в места хранения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ознакомления с заданием на выполнение работ по ограждению мест производства работ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получения приспособлений для подачи звуковых сигналов и переносных сигналов для ограждения мест производства работ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установки переносных сигналов и петард для ограждения мест производства работ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 за приближающимися и проходящими поездами с целью обеспечения безопасности при производстве работ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требований запрещающих, предупреждающих, указательных, предписывающих знаков и надписей, объявлений по громкоговорящей связи, световых и звуковых сигналов, подаваемых машинистами железнодорожного подвижного состава, при выполнении работ по ограждению мест производства работ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подачи звуковых и видимых сигналов руководителю работ на железнодорожном пути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переносных сигналов и петард по окончании работ на железнодорожном пути с последующей сдачей их в места хранения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правильной остановки состава для обеспечения его закрепления на путях общего пользования железнодорожной станции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закрепления подвижного состава на путях общего пользования железнодорожной станции с пульта управления механизированными средствами закрепления подвижного состава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снятия механизированных средств закрепления подвижного состава на путях общего пользования железнодорожной станции перед отправлением поезда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технического состояния механизированных средств закрепления подвижного состава на путях общего пользования железнодорожной станции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контроля закрепления подвижного состава с занесением информации в журнал </w:t>
            </w:r>
            <w:r w:rsidR="00EB3657"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учёт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и (или) автоматизированную систему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закрепления подвижного состава тормозными башмаками на путях общего пользования железнодорожных станций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уборки тормозных башмаков перед отправлением поезда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исправности тормозных башмаков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сохранности тормозных башмаков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очистки рельсов и шпал в районе установки тормозных башмаков от грязи, снега и льда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очистки упора тормозного стационарного (механизированного средства закрепления) от грязи, снега и льда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проверки отсутствия железнодорожного подвижного состава на путях общего пользования железнодорожной станции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перевода курбелем централизованных стрелок на путях общего пользования железнодорожной станции в условиях нарушения работы устройств сигнализации, централизации и блокировки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проверки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блокировки на путях общего пользования железнодорожной станции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подачи (восприятии) звуковых и видимых сигналов при приеме, отправлении, пропуске поездов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2353A3" w:rsidRPr="00BF585A" w:rsidRDefault="002353A3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подачи (восприятия) звуковых и видимых сигналов при производстве маневровой работы</w:t>
            </w:r>
            <w:r w:rsidR="00954C90" w:rsidRPr="00BF585A">
              <w:rPr>
                <w:rFonts w:ascii="Times New Roman" w:hAnsi="Times New Roman"/>
              </w:rPr>
              <w:t>;</w:t>
            </w:r>
          </w:p>
          <w:p w:rsidR="00012266" w:rsidRPr="00BF585A" w:rsidRDefault="00012266" w:rsidP="0051470A">
            <w:pPr>
              <w:tabs>
                <w:tab w:val="left" w:pos="391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Умения: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переносными радиостанциями при выполнении работ по ограждению съемных подвижных единиц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переносными сигналами при выполнении работ по ограждению съемных подвижных единиц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приспособлениями для подачи звуковых сигналов при выполнении работ по ограждению съемных подвижных единиц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средства индивидуальной защиты при выполнении работ по ограждению съемных подвижных единиц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012266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поездную обстановку при выполнении работ по ограждению съемных подвижных единиц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поездную обстановку при ограждении мест производства работ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переносными радиостанциями при ограждении мест производства работ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переносными сигналами и петардами при ограждении мест производства работ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приспособлениями для подачи звуковых сигналов при ограждении мест производства работ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средства индивидуальной защиты при ограждении мест производства работ на железнодорожном пути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переносными радиостанциями на железнодорожном транспорте при закреплении подвижного состава на путях общего пользования железнодорожной станции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средствами закрепления подвижного состава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средства индивидуальной защиты при закреплении подвижного состава на путях общего пользования железнодорожной станции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пользоваться автоматизированной системой при внесении данных по </w:t>
            </w:r>
            <w:r w:rsidR="00EB3657"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учёт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закрепления подвижного состава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переносными радиостанциями на железнодорожном транспорте при закреплении подвижного состава на путях общего пользования железнодорожной станции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устройствами и приспособлениями для перевода и фиксации положения стрелок при выполнении работ по приготовлению маршрута для движения поездов на путях общего пользования железнодорожной станции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BF585A" w:rsidRDefault="00954C90" w:rsidP="0051470A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приспособлениями для подачи звуковых и видимых сигналов при выполнении работ по проверке правильности приготовления маршрута движения поездов на путях общего пользования железнодорожной станции в условиях нарушения работы устройств сигнализации, централизации и блокировки</w:t>
            </w:r>
            <w:r w:rsidRPr="00BF585A">
              <w:rPr>
                <w:rFonts w:ascii="Times New Roman" w:hAnsi="Times New Roman"/>
              </w:rPr>
              <w:t>;</w:t>
            </w:r>
          </w:p>
          <w:p w:rsidR="00954C90" w:rsidRPr="00132C32" w:rsidRDefault="00954C90" w:rsidP="00132C32">
            <w:pPr>
              <w:pStyle w:val="a8"/>
              <w:numPr>
                <w:ilvl w:val="0"/>
                <w:numId w:val="18"/>
              </w:numPr>
              <w:tabs>
                <w:tab w:val="left" w:pos="39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средства индивидуальной защиты при выполнении работ по проверке правильности приготовления маршрута движения поездов на путях общего пользования железнодорожной станции в условиях нарушения работы устройств сигнализации, централизации и блокировки</w:t>
            </w:r>
            <w:r w:rsidRPr="00132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" w:name="_Toc193295681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1.3. Обоснование часов производственной практики в рамках вариативной части ОПОП-П</w:t>
      </w:r>
      <w:bookmarkEnd w:id="3"/>
    </w:p>
    <w:tbl>
      <w:tblPr>
        <w:tblW w:w="97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276"/>
        <w:gridCol w:w="2711"/>
        <w:gridCol w:w="1395"/>
        <w:gridCol w:w="1034"/>
        <w:gridCol w:w="2045"/>
      </w:tblGrid>
      <w:tr w:rsidR="00093424" w:rsidRPr="00BF585A" w:rsidTr="007F4106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FA2B6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A2B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ПК/дополнительные (ПК*, ПКц)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163D11" w:rsidRPr="00BF585A" w:rsidTr="007F4106">
        <w:trPr>
          <w:trHeight w:val="24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D11" w:rsidRPr="00BF585A" w:rsidRDefault="00163D11" w:rsidP="00163D1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11" w:rsidRPr="00FA2B60" w:rsidRDefault="00163D11" w:rsidP="007A5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11" w:rsidRPr="00BF585A" w:rsidRDefault="00163D11" w:rsidP="007A5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11" w:rsidRPr="00BF585A" w:rsidRDefault="00163D11" w:rsidP="007A5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11" w:rsidRPr="00BF585A" w:rsidRDefault="00163D11" w:rsidP="007A5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11" w:rsidRPr="00BF585A" w:rsidRDefault="00163D11" w:rsidP="007A5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FB6059" w:rsidRPr="00BF585A" w:rsidTr="007F4106">
        <w:trPr>
          <w:trHeight w:val="24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59" w:rsidRPr="00BF585A" w:rsidRDefault="00FB6059" w:rsidP="00163D1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FA2B60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FB6059" w:rsidRPr="00BF585A" w:rsidTr="007F4106">
        <w:trPr>
          <w:trHeight w:val="24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59" w:rsidRPr="00BF585A" w:rsidRDefault="00FB6059" w:rsidP="00163D1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ПП.03.01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FA2B60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FB6059" w:rsidRPr="00BF585A" w:rsidTr="007F4106">
        <w:trPr>
          <w:trHeight w:val="24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59" w:rsidRPr="00BF585A" w:rsidRDefault="00FB6059" w:rsidP="00163D1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FA2B60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059" w:rsidRPr="00BF585A" w:rsidRDefault="00FB6059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2D3DFC" w:rsidRPr="002D3DFC" w:rsidTr="007F4106">
        <w:trPr>
          <w:trHeight w:val="24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106" w:rsidRPr="002D3DFC" w:rsidRDefault="007F4106" w:rsidP="00163D1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2D3DFC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ПП 05.01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106" w:rsidRPr="002D3DFC" w:rsidRDefault="007F4106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106" w:rsidRPr="002D3DFC" w:rsidRDefault="007F4106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106" w:rsidRPr="002D3DFC" w:rsidRDefault="007F4106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106" w:rsidRPr="002D3DFC" w:rsidRDefault="00A13CB2" w:rsidP="007F41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106" w:rsidRPr="002D3DFC" w:rsidRDefault="007F4106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64C32" w:rsidRPr="0051470A" w:rsidTr="007F4106">
        <w:trPr>
          <w:trHeight w:val="24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C32" w:rsidRPr="00BF585A" w:rsidRDefault="00264C32" w:rsidP="007F410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</w:t>
            </w:r>
            <w:r w:rsidR="007F4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C32" w:rsidRPr="00FA2B60" w:rsidRDefault="00264C32" w:rsidP="00264C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</w:t>
            </w:r>
            <w:r w:rsidR="007F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264C32" w:rsidRPr="00FA2B60" w:rsidRDefault="00264C32" w:rsidP="00264C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</w:t>
            </w:r>
            <w:r w:rsidR="007F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  <w:p w:rsidR="00264C32" w:rsidRPr="00FA2B60" w:rsidRDefault="00264C32" w:rsidP="007F410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ознакомления с заданием на выполнение работ по ограждению съемных подвижных единиц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получения приспособлений для подачи звуковых сигналов и переносных сигналов для ограждения съемных подвижных единиц на железнодорожном пути, проверка их исправности;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переноски переносных сигналов при сопровождении съемных подвижных единиц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установка переносных сигналов и петард для ограждения съемных подвижных единиц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наблюдения за приближающимися и проходящими поездами с целью обеспечения безопасности при работе съемных подвижных единиц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выполнения требований запрещающих, предупреждающих, указательных, предписывающих знаков и надписей, объявлений по громкоговорящей связи, световых и звуковых сигналов, подаваемых машинистами железнодорожного подвижного состава, при выполнении работ по ограждению съемных подвижных единиц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подачи звуковых и видимых сигналов руководителю работ, сопровождающему съемные подвижные единицы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снятия переносных сигналов и петард, ограждающих съемные подвижные единицы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сдачи приспособлений для подачи звуковых сигналов и переносных сигналов для ограждения съемных подвижных единиц на железнодорожном пути в места хранения;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ознакомления с заданием на выполнение работ по ограждению мест производства работ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получения приспособлений для подачи звуковых сигналов и переносных сигналов для ограждения мест производства работ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установки переносных сигналов и петард для ограждения мест производства работ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наблюдения за приближающимися и проходящими поездами с целью обеспечения безопасности при производстве работ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выполнения требований запрещающих, предупреждающих, указательных, предписывающих знаков и надписей, объявлений по громкоговорящей связи, световых и звуковых сигналов, подаваемых машинистами железнодорожного подвижного состава, при выполнении работ по ограждению мест производства работ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подачи звуковых и видимых сигналов руководителю работ на железнодорожном пути;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снятие переносных сигналов и петард по окончании работ на железнодорожном пути с последующей сдачей их в места хранения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контроля правильной остановки состава для обеспечения его закрепления на путях общего пользования железнодорожной станции;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закрепления подвижного состава на путях общего пользования железнодорожной станции с пульта управления механизированными средствами закрепления подвижного состава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снятия механизированных средств закрепления подвижного состава на путях общего пользования железнодорожной станции перед отправлением поезда;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контроля технического состояния механизированных средств закрепления подвижного состава на путях общего пользования железнодорожной станции;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контроля закрепления подвижного состава с занесением информации в журнал </w:t>
            </w:r>
            <w:r w:rsidR="00EB3657"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учёт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 и (или) автоматизированную систему;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закрепления подвижного состава тормозными башмаками на путях общего пользования железнодорожных станций;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уборки тормозных башмаков перед отправлением поезда;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контроля исправности тормозных башмаков;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контроля сохранности тормозных башмаков;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очистки рельсов и шпал в районе установки тормозных башмаков от грязи, снега и льда;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очистки упора тормозного стационарного (механизированного средства закрепления) от грязи, снега и льда;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проверки отсутствия железнодорожного подвижного состава на путях общего пользования железнодорожной станции;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перевода курбелем централизованных стрелок на путях общего пользования железнодорожной станции в условиях нарушения работы устройств сигнализации, централизации и блокировки;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проверки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блокировки на путях общего пользования железнодорожной станции;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подачи (восприятии) звуковых и видимых сигналов при приеме, отправлении, пропуске поездов;</w:t>
            </w:r>
          </w:p>
          <w:p w:rsidR="00264C32" w:rsidRPr="00BF585A" w:rsidRDefault="00264C32" w:rsidP="0051470A">
            <w:pPr>
              <w:pStyle w:val="a8"/>
              <w:numPr>
                <w:ilvl w:val="0"/>
                <w:numId w:val="18"/>
              </w:numPr>
              <w:tabs>
                <w:tab w:val="left" w:pos="241"/>
              </w:tabs>
              <w:ind w:left="0" w:right="10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подачи (восприятия) звуковых и видимых сигналов при производстве маневровой работы.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A5" w:rsidRPr="00BF585A" w:rsidRDefault="00CC67A5" w:rsidP="0051470A">
            <w:pPr>
              <w:tabs>
                <w:tab w:val="left" w:pos="241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Тема 1.1. Ограждение съемных подвижных единиц, мест производства путевых работ на железнодорожном пути;</w:t>
            </w:r>
          </w:p>
          <w:p w:rsidR="00264C32" w:rsidRPr="00BF585A" w:rsidRDefault="00CC67A5" w:rsidP="0051470A">
            <w:pPr>
              <w:tabs>
                <w:tab w:val="left" w:pos="241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Тема 1.2. Закрепление подвижного состава на железнодорожных путях.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C32" w:rsidRPr="007F4106" w:rsidRDefault="00264C32" w:rsidP="007F4106">
            <w:pPr>
              <w:tabs>
                <w:tab w:val="left" w:pos="241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C32" w:rsidRPr="0051470A" w:rsidRDefault="00264C32" w:rsidP="0051470A">
            <w:pPr>
              <w:tabs>
                <w:tab w:val="left" w:pos="241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1470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Дать возможность обучающемуся получить знания, умения и навыки, необходимые для удовлетворения потребностей работодателя в квалифицированных рабочих, а также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CC67A5" w:rsidRPr="00BF585A" w:rsidTr="007F4106">
        <w:trPr>
          <w:trHeight w:val="24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A5" w:rsidRPr="00BF585A" w:rsidRDefault="00CC67A5" w:rsidP="00163D1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ПДП.01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7A5" w:rsidRPr="00FA2B60" w:rsidRDefault="00CC67A5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7A5" w:rsidRPr="00BF585A" w:rsidRDefault="00CC67A5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7A5" w:rsidRPr="00BF585A" w:rsidRDefault="00CC67A5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7A5" w:rsidRPr="00BF585A" w:rsidRDefault="00CC67A5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7A5" w:rsidRPr="00BF585A" w:rsidRDefault="00CC67A5" w:rsidP="00AF5BF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CC67A5" w:rsidRPr="00BF585A" w:rsidTr="007F4106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7A5" w:rsidRPr="00FA2B60" w:rsidRDefault="00CC67A5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производственной практики в рамках вариативной части ОПОП-П - </w:t>
            </w:r>
            <w:r w:rsidR="00C9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144</w:t>
            </w:r>
            <w:r w:rsidRPr="00FA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ак.ч.</w:t>
            </w:r>
          </w:p>
        </w:tc>
      </w:tr>
    </w:tbl>
    <w:p w:rsid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2D3DFC" w:rsidRPr="00BF585A" w:rsidRDefault="002D3DFC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" w:name="_Toc193295682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СТРУКТУРА И СОДЕРЖАНИЕ ПРОИЗВОДСТВЕННОЙ ПРАКТИКИ</w:t>
      </w:r>
      <w:bookmarkEnd w:id="4"/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" w:name="_Toc193295683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производственной практики</w:t>
      </w:r>
      <w:bookmarkEnd w:id="5"/>
    </w:p>
    <w:p w:rsidR="00093424" w:rsidRPr="00BF585A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46"/>
        <w:gridCol w:w="4974"/>
        <w:gridCol w:w="1577"/>
      </w:tblGrid>
      <w:tr w:rsidR="00093424" w:rsidRPr="00BF585A" w:rsidTr="007A5825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производственной практики</w:t>
            </w:r>
          </w:p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</w:tr>
      <w:tr w:rsidR="00163D11" w:rsidRPr="00BF585A" w:rsidTr="0061653C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11" w:rsidRPr="00BF585A" w:rsidRDefault="00163D11" w:rsidP="006165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ПП.01.01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11" w:rsidRPr="00BF585A" w:rsidRDefault="00163D11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D11" w:rsidRPr="00BF585A" w:rsidRDefault="00163D11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D11" w:rsidRPr="00BF585A" w:rsidRDefault="00163D11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/ 7</w:t>
            </w:r>
          </w:p>
        </w:tc>
      </w:tr>
      <w:tr w:rsidR="00E02D25" w:rsidRPr="00BF585A" w:rsidTr="0061653C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ПП.02.01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144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jc w:val="center"/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/ 7</w:t>
            </w:r>
          </w:p>
        </w:tc>
      </w:tr>
      <w:tr w:rsidR="00E02D25" w:rsidRPr="00BF585A" w:rsidTr="0061653C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ПП.03.01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jc w:val="center"/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/ 7</w:t>
            </w:r>
          </w:p>
        </w:tc>
      </w:tr>
      <w:tr w:rsidR="00E02D25" w:rsidRPr="00BF585A" w:rsidTr="0061653C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ПП.04.01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jc w:val="center"/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/ 6</w:t>
            </w:r>
          </w:p>
        </w:tc>
      </w:tr>
      <w:tr w:rsidR="00E02D25" w:rsidRPr="00BF585A" w:rsidTr="0061653C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ПП.05.01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jc w:val="center"/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/ 7</w:t>
            </w:r>
          </w:p>
        </w:tc>
      </w:tr>
      <w:tr w:rsidR="00E02D25" w:rsidRPr="00BF585A" w:rsidTr="0061653C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ПП.05.02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jc w:val="center"/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/ 7</w:t>
            </w:r>
          </w:p>
        </w:tc>
      </w:tr>
      <w:tr w:rsidR="00E02D25" w:rsidRPr="00BF585A" w:rsidTr="0061653C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ПДП.01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144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jc w:val="center"/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/ 8</w:t>
            </w:r>
          </w:p>
        </w:tc>
      </w:tr>
      <w:tr w:rsidR="00E02D25" w:rsidRPr="00BF585A" w:rsidTr="0061653C">
        <w:trPr>
          <w:trHeight w:val="3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C4614A" w:rsidP="00C46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828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25" w:rsidRPr="00BF585A" w:rsidRDefault="00E02D25" w:rsidP="006165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:rsidR="00093424" w:rsidRPr="00BF585A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" w:name="_Toc193295684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Структура производственной практики</w:t>
      </w:r>
      <w:bookmarkEnd w:id="6"/>
    </w:p>
    <w:tbl>
      <w:tblPr>
        <w:tblW w:w="503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20"/>
        <w:gridCol w:w="70"/>
        <w:gridCol w:w="3260"/>
        <w:gridCol w:w="2267"/>
        <w:gridCol w:w="104"/>
        <w:gridCol w:w="1948"/>
        <w:gridCol w:w="953"/>
      </w:tblGrid>
      <w:tr w:rsidR="00093424" w:rsidRPr="00BF585A" w:rsidTr="00D669E7"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C90E3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ПП.01.01 Производственная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ПМ.01 Изучение конструкции и принципа действия систем железнодорожной автоматики и телемеханики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38" w:rsidRPr="00BF585A" w:rsidRDefault="00C90E38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252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  <w:bCs/>
              </w:rPr>
              <w:t>ПК 1.1.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142E7A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hAnsi="Times New Roman" w:cs="Times New Roman"/>
              </w:rPr>
              <w:t>Раздел 1. Конструкция и принцип действия станционных систем железнодорожной автоматики.</w:t>
            </w:r>
          </w:p>
          <w:p w:rsidR="00C90E38" w:rsidRPr="00BF585A" w:rsidRDefault="00C90E38" w:rsidP="00142E7A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hAnsi="Times New Roman" w:cs="Times New Roman"/>
              </w:rPr>
              <w:t>Раздел 2. Конструкция и принцип действия  перегонных систем железнодорожной автоматики.</w:t>
            </w:r>
          </w:p>
          <w:p w:rsidR="00C90E38" w:rsidRPr="00BF585A" w:rsidRDefault="00C90E38" w:rsidP="00142E7A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</w:rPr>
              <w:t>Раздел 3. Конструкция и принцип действия  микропроцессорных и диагностических систем автоматики и телемеханики.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hanging="78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чтение принципиальных схем станционных устройств автоматики;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hanging="78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работа с проектной документацией на оборудование станций;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hanging="78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чтение принципиальных схем перегонных устройств автоматики;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hanging="78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работа с проектной документацией на оборудование перегонов перегонными системами интервального регулирования движения поездов;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hanging="78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контроль работы микропроцессорных и диагностических систем автоматики и телемеханики;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hanging="78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анализ процесса функционирования микропроцессорных и диагностических систем автоматики и телемеханики в процессе обработки поступающей информации;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hanging="78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анализ причин отказов и неисправностей электромеханических элементов и устройств СЦБ ЖАТ;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hanging="78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проведение испытаний средств контроля электрических цепей блокировки, систем централизации и сигнализации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1.1. </w:t>
            </w:r>
            <w:r w:rsidRPr="00BF585A">
              <w:rPr>
                <w:rFonts w:ascii="Times New Roman" w:hAnsi="Times New Roman" w:cs="Times New Roman"/>
                <w:iCs/>
              </w:rPr>
              <w:t>Изучение конструкции и принципа действия станционных систем железнодорожной автоматики и телемеханики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AD47E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32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1.2. </w:t>
            </w:r>
            <w:r w:rsidRPr="00BF585A">
              <w:rPr>
                <w:rFonts w:ascii="Times New Roman" w:hAnsi="Times New Roman" w:cs="Times New Roman"/>
                <w:iCs/>
              </w:rPr>
              <w:t>Изучение конструкции и принципа действия перегонных систем железнодорожной автоматики и телемеханики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7A5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32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1.3. </w:t>
            </w:r>
            <w:r w:rsidRPr="00BF585A">
              <w:rPr>
                <w:rFonts w:ascii="Times New Roman" w:hAnsi="Times New Roman" w:cs="Times New Roman"/>
                <w:iCs/>
              </w:rPr>
              <w:t>Изучение конструкции и принципа действия микропроцессорных систем автоматики и телемеханики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7A5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32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1.4. </w:t>
            </w:r>
            <w:r w:rsidRPr="00BF585A">
              <w:rPr>
                <w:rFonts w:ascii="Times New Roman" w:hAnsi="Times New Roman" w:cs="Times New Roman"/>
                <w:iCs/>
              </w:rPr>
              <w:t>Изучение конструкции и принципа действия диагностических систем автоматики и телемеханики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7669A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32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8960DC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8960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128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  <w:bCs/>
              </w:rPr>
              <w:t>ПК 1.2.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142E7A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hAnsi="Times New Roman" w:cs="Times New Roman"/>
              </w:rPr>
              <w:t>Раздел 1. Конструкция и принцип действия станционных систем железнодорожной автоматики.</w:t>
            </w:r>
          </w:p>
          <w:p w:rsidR="00C90E38" w:rsidRPr="00BF585A" w:rsidRDefault="00C90E38" w:rsidP="00142E7A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hAnsi="Times New Roman" w:cs="Times New Roman"/>
              </w:rPr>
              <w:t>Раздел 2. Конструкция и принцип действия  перегонных систем железнодорожной автоматики.</w:t>
            </w:r>
          </w:p>
          <w:p w:rsidR="00C90E38" w:rsidRPr="00BF585A" w:rsidRDefault="00C90E38" w:rsidP="00142E7A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</w:rPr>
              <w:t>Раздел 3. Конструкция и принцип действия  микропроцессорных и диагностических систем автоматики и телемеханики.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работ по проектированию отдельных элементов проекта оборудования части станции станционными системами автоматики;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работ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замены приборов и устройств станционного оборудования;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замены приборов и устройств перегонного оборудования;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произведение замены субблоков и элементов устройств аппаратуры микропроцессорных и диагностических систем автоматики и телемеханики;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оценка качества монтажа, состояние крепления и внешний вид аппаратуры, срабатывание и работоспособность элементов устройств СЦБ ЖАТ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2.1. </w:t>
            </w:r>
            <w:r w:rsidRPr="00BF585A">
              <w:rPr>
                <w:rFonts w:ascii="Times New Roman" w:hAnsi="Times New Roman" w:cs="Times New Roman"/>
              </w:rPr>
              <w:t xml:space="preserve">Выполнение разработки монтажных схем </w:t>
            </w:r>
            <w:r w:rsidRPr="00BF585A">
              <w:rPr>
                <w:rFonts w:ascii="Times New Roman" w:hAnsi="Times New Roman" w:cs="Times New Roman"/>
                <w:iCs/>
              </w:rPr>
              <w:t>станционных систем железнодорожной автоматики и телемеханики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960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2.2. </w:t>
            </w:r>
            <w:r w:rsidRPr="00BF585A">
              <w:rPr>
                <w:rFonts w:ascii="Times New Roman" w:hAnsi="Times New Roman" w:cs="Times New Roman"/>
              </w:rPr>
              <w:t>Выполнение разработки монтажных схем п</w:t>
            </w:r>
            <w:r w:rsidRPr="00BF585A">
              <w:rPr>
                <w:rFonts w:ascii="Times New Roman" w:hAnsi="Times New Roman" w:cs="Times New Roman"/>
                <w:iCs/>
              </w:rPr>
              <w:t>ерегонных систем железнодорожной автоматики и телемеханики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960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2.3. </w:t>
            </w:r>
            <w:r w:rsidRPr="00BF585A">
              <w:rPr>
                <w:rFonts w:ascii="Times New Roman" w:hAnsi="Times New Roman" w:cs="Times New Roman"/>
              </w:rPr>
              <w:t xml:space="preserve">Выполнение разработки </w:t>
            </w:r>
            <w:r w:rsidRPr="00BF585A">
              <w:rPr>
                <w:rFonts w:ascii="Times New Roman" w:hAnsi="Times New Roman" w:cs="Times New Roman"/>
                <w:iCs/>
              </w:rPr>
              <w:t>алгоритмов работы микропроцессорных и диагностических систем автоматики и телемеханики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960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2.4. О</w:t>
            </w:r>
            <w:r w:rsidRPr="00BF585A">
              <w:rPr>
                <w:rFonts w:ascii="Times New Roman" w:hAnsi="Times New Roman" w:cs="Times New Roman"/>
                <w:iCs/>
              </w:rPr>
              <w:t>ценка качества монтажа, состояние крепления и внешний вид аппаратуры, срабатывание и работоспособность элементов устройств СЦБ ЖАТ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960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8960DC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960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64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163D11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  <w:bCs/>
              </w:rPr>
              <w:t>ПК 1.3.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142E7A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hAnsi="Times New Roman" w:cs="Times New Roman"/>
              </w:rPr>
              <w:t>Раздел 1. Конструкция и принцип действия станционных систем железнодорожной автоматики.</w:t>
            </w:r>
          </w:p>
          <w:p w:rsidR="00C90E38" w:rsidRPr="00BF585A" w:rsidRDefault="00C90E38" w:rsidP="00142E7A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hAnsi="Times New Roman" w:cs="Times New Roman"/>
              </w:rPr>
              <w:t>Раздел 2. Конструкция и принцип действия  перегонных систем железнодорожной автоматики.</w:t>
            </w:r>
          </w:p>
          <w:p w:rsidR="00C90E38" w:rsidRPr="00BF585A" w:rsidRDefault="00C90E38" w:rsidP="00142E7A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</w:rPr>
              <w:t>Раздел 3. Конструкция и принцип действия  микропроцессорных и диагностических систем автоматики и телемеханики.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анализ параметров приборов и устройств автоблокировки с тональными рельсовыми цепями;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контроль работы станционных устройств и систем автоматики;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контроль работы перегонных устройств и систем автоматики;</w:t>
            </w:r>
          </w:p>
          <w:p w:rsidR="00C90E38" w:rsidRPr="00BF585A" w:rsidRDefault="00C90E38" w:rsidP="0051470A">
            <w:pPr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контроль работы микропроцессорных и диагностических устройств и систем автоматики.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3.1.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Контроль работы станционных устройств и систем автоматики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960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3.2.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Контроль работы перегонных устройств и систем автоматики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960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3.3. </w:t>
            </w:r>
            <w:r w:rsidRPr="00BF585A">
              <w:rPr>
                <w:rFonts w:ascii="Times New Roman" w:hAnsi="Times New Roman" w:cs="Times New Roman"/>
                <w:iCs/>
              </w:rPr>
              <w:t>Контроль работы микропроцессорных устройств и систем автоматики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960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7A58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3.4. </w:t>
            </w:r>
            <w:r w:rsidRPr="00BF585A">
              <w:rPr>
                <w:rFonts w:ascii="Times New Roman" w:hAnsi="Times New Roman" w:cs="Times New Roman"/>
                <w:iCs/>
              </w:rPr>
              <w:t>Контроль работы диагностических устройств и систем автоматики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960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8960DC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8960D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C90E3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ИТОГО по 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ПП.01.01 Производственная практика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8960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252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C90E3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ПП.02.01 Производственная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ПМ.02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144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5B218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585A">
              <w:rPr>
                <w:rFonts w:ascii="Times New Roman" w:hAnsi="Times New Roman" w:cs="Times New Roman"/>
                <w:bCs/>
              </w:rPr>
              <w:t>ПК 2.1.</w:t>
            </w:r>
          </w:p>
          <w:p w:rsidR="00C90E38" w:rsidRPr="00BF585A" w:rsidRDefault="00C90E38" w:rsidP="005B218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  <w:bCs/>
              </w:rPr>
              <w:t>ПК.2.2.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63455B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</w:rPr>
              <w:t>Раздел 1. Техническое обслуживание и текущий ремонт устройств систем железнодорожной автоматики и телемеханики.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изучение и анализ местных инструкций по обеспечению безопасности движения поездов при производстве работ по техническому обслуживанию и ремонту устройств ЖАТ;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участие в планировании и выполнении работ по техническому обслуживанию и ремонту устройств систем ЖАТ;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участие в разработке мероприятий по обеспечению безопасности движения поездов при производстве работ по техническому обслуживанию и    ремонту устройств ЖАТ;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участие в работах по определению и устранению отказов в работе станционных, перегонных, микропроцессорных и диагностических систем ЖАТ;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участие в работах по разборке, сборке и регулировки приборов и устройств ЖАТ.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 Изучение и анализ местных инструкций по обеспечению безопасности движения поездов при производстве работ по техническому обслуживанию и ремонту устройств ЖАТ.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1.2. Участие в планировании и выполнении работ по техническому обслуживанию и ремонту устройств систем ЖАТ.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1.3. Участие в разработке мероприятий по обеспечению безопасности движения поездов при производстве работ по техническому обслуживанию и    ремонту устройств ЖАТ.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</w:tr>
      <w:tr w:rsidR="00C90E38" w:rsidRPr="00BF585A" w:rsidTr="00D669E7">
        <w:trPr>
          <w:trHeight w:val="400"/>
        </w:trPr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1.4. Участие в работах по определению и устранению отказов в работе станционных, перегонных, микропроцессорных и диагностических систем ЖАТ.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72</w:t>
            </w:r>
          </w:p>
        </w:tc>
      </w:tr>
      <w:tr w:rsidR="00C90E38" w:rsidRPr="00BF585A" w:rsidTr="00D669E7">
        <w:trPr>
          <w:trHeight w:val="660"/>
        </w:trPr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1.5. Участие в работах по разборке, сборке и регулировки приборов и устройств ЖАТ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34</w:t>
            </w:r>
          </w:p>
        </w:tc>
      </w:tr>
      <w:tr w:rsidR="00C90E38" w:rsidRPr="00BF585A" w:rsidTr="00D669E7">
        <w:trPr>
          <w:trHeight w:val="873"/>
        </w:trPr>
        <w:tc>
          <w:tcPr>
            <w:tcW w:w="10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1.6 Оформление отчетной документации по практике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0B4DE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144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C90E3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ИТОГО по 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ПП.02.01 Производственная практика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144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C90E3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ПП.03.01 Производственная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ПМ.03 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72</w:t>
            </w:r>
          </w:p>
        </w:tc>
      </w:tr>
      <w:tr w:rsidR="00C90E38" w:rsidRPr="00BF585A" w:rsidTr="00D669E7">
        <w:trPr>
          <w:trHeight w:val="698"/>
        </w:trPr>
        <w:tc>
          <w:tcPr>
            <w:tcW w:w="1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585A">
              <w:rPr>
                <w:rFonts w:ascii="Times New Roman" w:hAnsi="Times New Roman" w:cs="Times New Roman"/>
                <w:bCs/>
              </w:rPr>
              <w:t>ПК 3.1.</w:t>
            </w:r>
          </w:p>
          <w:p w:rsidR="00C90E38" w:rsidRPr="00BF585A" w:rsidRDefault="00C90E38" w:rsidP="0063455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  <w:bCs/>
              </w:rPr>
              <w:t>ПК.3.2.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51470A" w:rsidRDefault="00C90E38" w:rsidP="000B4DED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hAnsi="Times New Roman" w:cs="Times New Roman"/>
              </w:rPr>
              <w:t>Раздел 1. Технология ремонтно-регулировочных работ устройств и приборов систем железнодорожной автоматики и телемеханики.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51470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37"/>
              <w:rPr>
                <w:rFonts w:ascii="Times New Roman" w:hAnsi="Times New Roman" w:cs="Times New Roman"/>
              </w:rPr>
            </w:pPr>
            <w:r w:rsidRPr="0051470A">
              <w:rPr>
                <w:rFonts w:ascii="Times New Roman" w:hAnsi="Times New Roman" w:cs="Times New Roman"/>
              </w:rPr>
              <w:t>анализ технической документации, принципиальных и монтажных схем устройств и приборов систем СЦБ и ЖАТ;</w:t>
            </w:r>
          </w:p>
          <w:p w:rsidR="00C90E38" w:rsidRPr="0051470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37"/>
              <w:rPr>
                <w:rFonts w:ascii="Times New Roman" w:hAnsi="Times New Roman" w:cs="Times New Roman"/>
              </w:rPr>
            </w:pPr>
            <w:r w:rsidRPr="0051470A">
              <w:rPr>
                <w:rFonts w:ascii="Times New Roman" w:hAnsi="Times New Roman" w:cs="Times New Roman"/>
              </w:rPr>
              <w:t>участие в планировании и выполнении работ по проверке, регулировке и ремонту устройств и приборов систем СЦБ и ЖАТ.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51470A" w:rsidRDefault="00C90E38" w:rsidP="0051470A">
            <w:pPr>
              <w:jc w:val="both"/>
              <w:rPr>
                <w:rFonts w:ascii="Times New Roman" w:hAnsi="Times New Roman" w:cs="Times New Roman"/>
              </w:rPr>
            </w:pPr>
            <w:r w:rsidRPr="0051470A">
              <w:rPr>
                <w:rFonts w:ascii="Times New Roman" w:hAnsi="Times New Roman" w:cs="Times New Roman"/>
              </w:rPr>
              <w:t>Тема 1.1. Введение в производственную практику.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51470A" w:rsidRDefault="00C90E38" w:rsidP="00514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51470A" w:rsidRDefault="00C90E38" w:rsidP="00514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51470A" w:rsidRDefault="00C90E38" w:rsidP="0051470A">
            <w:pPr>
              <w:jc w:val="both"/>
              <w:rPr>
                <w:rFonts w:ascii="Times New Roman" w:hAnsi="Times New Roman" w:cs="Times New Roman"/>
              </w:rPr>
            </w:pPr>
            <w:r w:rsidRPr="0051470A">
              <w:rPr>
                <w:rFonts w:ascii="Times New Roman" w:hAnsi="Times New Roman" w:cs="Times New Roman"/>
              </w:rPr>
              <w:t>Тема 1.2. Выполнение технологических процессов обслуживания и ремонта оборудования ЖАТ.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46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1.3 Составление технической документации.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0B4DE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72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C90E3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ИТОГО по 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ПП.03.01 Производственная практика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72</w:t>
            </w:r>
          </w:p>
        </w:tc>
      </w:tr>
      <w:tr w:rsidR="00C90E38" w:rsidRPr="00BF585A" w:rsidTr="002D3DFC">
        <w:tc>
          <w:tcPr>
            <w:tcW w:w="9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90E38" w:rsidRPr="00BF585A" w:rsidRDefault="00C90E38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38" w:rsidRPr="00BF585A" w:rsidRDefault="00C90E38" w:rsidP="00C90E3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ПП.04.01 Производственная практика по профессии Электромонтёр по обслуживанию и ремонту устройств сигнализации, централизации и блокировки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ПМ.04 Освоение работ по профессии Электромонтёр по обслуживанию и ремонту устройств сигнализации, централизации и блокировки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72</w:t>
            </w:r>
          </w:p>
        </w:tc>
      </w:tr>
      <w:tr w:rsidR="00C90E38" w:rsidRPr="00BF585A" w:rsidTr="00D669E7">
        <w:tc>
          <w:tcPr>
            <w:tcW w:w="1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585A">
              <w:rPr>
                <w:rFonts w:ascii="Times New Roman" w:hAnsi="Times New Roman" w:cs="Times New Roman"/>
                <w:bCs/>
              </w:rPr>
              <w:t>ПК 4.1.</w:t>
            </w:r>
          </w:p>
          <w:p w:rsidR="00C90E38" w:rsidRPr="00BF585A" w:rsidRDefault="00C90E38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hAnsi="Times New Roman" w:cs="Times New Roman"/>
                <w:bCs/>
              </w:rPr>
              <w:t>ПК.4.2.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hAnsi="Times New Roman" w:cs="Times New Roman"/>
              </w:rPr>
              <w:t xml:space="preserve">Раздел 1. </w:t>
            </w:r>
          </w:p>
          <w:p w:rsidR="00C90E38" w:rsidRPr="00BF585A" w:rsidRDefault="00C90E38" w:rsidP="000B4DED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hAnsi="Times New Roman" w:cs="Times New Roman"/>
              </w:rPr>
              <w:t>Организация и выполнение работ по профессии Электромонтёр по обслуживанию и ремонту устройств сигнализации, централизации и блокировки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регламентных работ по техническому обслуживанию устройств электрической централизации ЖАТ;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регламентных работ по техническому обслуживанию автоматизированных и механизированных сортировочных горок;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регламентных работ по техническому обслуживанию сетей пневматической почты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 xml:space="preserve"> выполнение регламентных работ по техническому обслуживанию напольных устройств автоматического регулирования скорости;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 В</w:t>
            </w:r>
            <w:r w:rsidRPr="00BF585A">
              <w:rPr>
                <w:rFonts w:ascii="Times New Roman" w:hAnsi="Times New Roman" w:cs="Times New Roman"/>
                <w:iCs/>
              </w:rPr>
              <w:t>ыполнение регламентных работ по техническому обслуживанию устройств электрической централизации ЖАТ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</w:p>
        </w:tc>
      </w:tr>
      <w:tr w:rsidR="00C90E38" w:rsidRPr="00BF585A" w:rsidTr="00D669E7">
        <w:trPr>
          <w:trHeight w:val="229"/>
        </w:trPr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E10EA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регламентных работ по техническому обслуживанию системы контроля участков пути методом счета осей, напольных устройств автоматического регулирования скорости;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монтаж кабельных сетей, выполнение электромонтажных работ при монтаже устройств СЦБ, воздушных и кабельных линий устройств СЦБ в соответствии с технологическим процессом;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внешняя, внутренняя чистка с проверкой крепления деталей аппаратуры СЦБ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E10EA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1.2 В</w:t>
            </w:r>
            <w:r w:rsidRPr="00BF585A">
              <w:rPr>
                <w:rFonts w:ascii="Times New Roman" w:hAnsi="Times New Roman" w:cs="Times New Roman"/>
                <w:iCs/>
              </w:rPr>
              <w:t>ыполнение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</w:tr>
      <w:tr w:rsidR="00C90E38" w:rsidRPr="00BF585A" w:rsidTr="00D669E7">
        <w:trPr>
          <w:trHeight w:val="263"/>
        </w:trPr>
        <w:tc>
          <w:tcPr>
            <w:tcW w:w="1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пайка плавкой вставки предохранителя в ремонтно-технологических участках;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проверка светофорных ламп в ремонтно-технологических участках;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проверка работоспособности оборудования, аппаратуры и приборов в ремонтно-технологических участках</w:t>
            </w:r>
          </w:p>
          <w:p w:rsidR="00C90E38" w:rsidRPr="00BF585A" w:rsidRDefault="00C90E38" w:rsidP="0051470A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замена приборов СЦБ в соответствии с установленной периодичностью.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E10EA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1.3 В</w:t>
            </w:r>
            <w:r w:rsidRPr="00BF585A">
              <w:rPr>
                <w:rFonts w:ascii="Times New Roman" w:hAnsi="Times New Roman" w:cs="Times New Roman"/>
                <w:iCs/>
              </w:rPr>
              <w:t>ыполнение технологических операций в ремонтно-технологических участках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0B4DE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72</w:t>
            </w:r>
          </w:p>
        </w:tc>
      </w:tr>
      <w:tr w:rsidR="00C90E38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C90E3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ИТОГО по 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ПП.04.01 Производственная практика по профессии Электромонтёр по обслуживанию и ремонту устройств сигнализации, централизации и блокировки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E38" w:rsidRPr="00BF585A" w:rsidRDefault="00C90E38" w:rsidP="000B4D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72</w:t>
            </w:r>
          </w:p>
        </w:tc>
      </w:tr>
      <w:tr w:rsidR="00D669E7" w:rsidRPr="00BF585A" w:rsidTr="00D669E7">
        <w:tc>
          <w:tcPr>
            <w:tcW w:w="9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669E7" w:rsidRPr="00BF585A" w:rsidRDefault="00D669E7" w:rsidP="00D669E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69E7" w:rsidRPr="00BF585A" w:rsidTr="00D669E7">
        <w:trPr>
          <w:trHeight w:val="360"/>
        </w:trPr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E7" w:rsidRPr="00BF585A" w:rsidRDefault="00D669E7" w:rsidP="00D669E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.01 Производственная практика по профессии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Электромонтажник по сигнализации, централизации и блокировке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E7" w:rsidRPr="00BF585A" w:rsidRDefault="00D669E7" w:rsidP="00D669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669E7" w:rsidRPr="00BF585A" w:rsidTr="00D669E7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7" w:rsidRPr="00BF585A" w:rsidRDefault="00D669E7" w:rsidP="00C90E3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7" w:rsidRPr="00BF585A" w:rsidRDefault="00D669E7" w:rsidP="000B4D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D669E7" w:rsidRPr="00BF585A" w:rsidTr="00D669E7"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7" w:rsidRDefault="00D669E7" w:rsidP="00D669E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5.1</w:t>
            </w:r>
          </w:p>
          <w:p w:rsidR="00D669E7" w:rsidRDefault="00D669E7" w:rsidP="00D669E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5.2</w:t>
            </w:r>
          </w:p>
          <w:p w:rsidR="00D669E7" w:rsidRDefault="00D669E7" w:rsidP="00D669E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5.3</w:t>
            </w:r>
          </w:p>
          <w:p w:rsidR="00D669E7" w:rsidRPr="00BF585A" w:rsidRDefault="00D669E7" w:rsidP="00D669E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7" w:rsidRPr="00BF585A" w:rsidRDefault="00D669E7" w:rsidP="00D669E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669E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Раздел 1. Выполнение работ по профессии Электромонтажник по сигнализации, централиза-ции и блокировке 3-го разряда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7" w:rsidRDefault="00D669E7" w:rsidP="00D669E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ознакомление с заданием по выполнению работ по проверке и ремонту кабельных линий</w:t>
            </w:r>
          </w:p>
          <w:p w:rsidR="00D669E7" w:rsidRDefault="00D669E7" w:rsidP="00D669E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проведение осмотра кабельных линий (подземных кабелей и кабельных желобов)</w:t>
            </w:r>
          </w:p>
          <w:p w:rsidR="00D669E7" w:rsidRDefault="00D669E7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- </w:t>
            </w:r>
            <w:r w:rsidR="00A13C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проведение п</w:t>
            </w:r>
            <w:r w:rsidR="00A13CB2" w:rsidRPr="00A13C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роверки кабельных муфт со вскрытием</w:t>
            </w:r>
          </w:p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определение повреждение кабельных линий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7" w:rsidRPr="00D669E7" w:rsidRDefault="00D669E7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669E7">
              <w:rPr>
                <w:rFonts w:ascii="Times New Roman" w:hAnsi="Times New Roman" w:cs="Times New Roman"/>
                <w:bCs/>
              </w:rPr>
              <w:t>Тема 1.1 Кабельные линии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7" w:rsidRPr="00A13CB2" w:rsidRDefault="00A13CB2" w:rsidP="000B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</w:p>
        </w:tc>
      </w:tr>
      <w:tr w:rsidR="00A13CB2" w:rsidRPr="00BF585A" w:rsidTr="00D669E7"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CB2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5.1</w:t>
            </w:r>
          </w:p>
          <w:p w:rsidR="00A13CB2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5.2</w:t>
            </w:r>
          </w:p>
          <w:p w:rsidR="00A13CB2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5.3</w:t>
            </w:r>
          </w:p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669E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Раздел 1. Выполнение работ по профессии Электромонтажник по сигнализации, централиза-ции и блокировке 3-го разряда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CB2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изучение конструкции и принципов работы электромагнитных реле</w:t>
            </w:r>
          </w:p>
          <w:p w:rsidR="00A13CB2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измерение параметров работы реле</w:t>
            </w:r>
          </w:p>
          <w:p w:rsidR="00A13CB2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проведение работ по осмотру, разборке, сборке, регулировки и ремонту реле СЦБ</w:t>
            </w:r>
          </w:p>
          <w:p w:rsidR="00A13CB2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- проведение осмотра </w:t>
            </w:r>
            <w:r w:rsidRPr="00A13C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маятниковых и кодовых путевых трансмиттеров КПТШ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- выявление неисправностей и проведение ремонта и регулировки </w:t>
            </w:r>
            <w:r w:rsidRPr="00A13C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маятниковых и кодовых путевых трансмиттеров КПТШ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13C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1.2 Релейно-контактная аппаратура систем СЦБ и ЖАТ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CB2" w:rsidRPr="00A13CB2" w:rsidRDefault="00A13CB2" w:rsidP="00A13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13CB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</w:p>
        </w:tc>
      </w:tr>
      <w:tr w:rsidR="00A13CB2" w:rsidRPr="00BF585A" w:rsidTr="005A1BDF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ИТОГО по 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.01 Производственная практика по профессии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Электромонтажник по сигнализации, централизации и блокировке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CB2" w:rsidRPr="00BF585A" w:rsidRDefault="00A13CB2" w:rsidP="00A13C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72</w:t>
            </w:r>
          </w:p>
        </w:tc>
      </w:tr>
      <w:tr w:rsidR="00A13CB2" w:rsidRPr="00BF585A" w:rsidTr="002D3DFC">
        <w:tc>
          <w:tcPr>
            <w:tcW w:w="9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13CB2" w:rsidRPr="00BF585A" w:rsidRDefault="00A13CB2" w:rsidP="00A13C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3CB2" w:rsidRPr="00BF585A" w:rsidTr="002D3DFC">
        <w:trPr>
          <w:trHeight w:val="360"/>
        </w:trPr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.01 Производственная практика по профессии Сигналист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CB2" w:rsidRPr="00BF585A" w:rsidRDefault="00A13CB2" w:rsidP="00A1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13CB2" w:rsidRPr="00BF585A" w:rsidTr="00D669E7"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6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</w:t>
            </w:r>
          </w:p>
          <w:p w:rsidR="00A13CB2" w:rsidRPr="00BF585A" w:rsidRDefault="00A13CB2" w:rsidP="00A13C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6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</w:t>
            </w:r>
          </w:p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 1. Организация и выполнение работ по профессии Сигналист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ознакомления с заданием на выполнение работ по ограждению съемных подвижных единиц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 получение приспособлений для подачи звуковых сигналов и переносных сигналов для ограждения съемных подвижных единиц на железнодорожном пути, проверка их исправности;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переноска переносных сигналов при сопровождении съемных подвижных единиц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установка переносных сигналов и петард для ограждения съемных подвижных единиц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наблюдение за приближающимися и проходящими поездами с целью обеспечения безопасности при работе съемных подвижных единиц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требований запрещающих, предупреждающих, указательных, предписывающих знаков и надписей, объявлений по громкоговорящей связи, световых и звуковых сигналов, подаваемых машинистами железнодорожного подвижного состава, при выполнении работ по ограждению съемных подвижных единиц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подача звуковых и видимых сигналов руководителю работ, сопровождающему съемные подвижные единицы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снятие переносных сигналов и петард, ограждающих съемные подвижные единицы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сдача приспособлений для подачи звуковых сигналов и переносных сигналов для ограждения съемных подвижных единиц на железнодорожном пути в места хранения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 xml:space="preserve">ознакомление с заданием на выполнение работ по ограждению мест производства работ на железнодорожном пути; 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получение приспособлений для подачи звуковых сигналов и переносных сигналов для ограждения мест производства работ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установка переносных сигналов и петард для ограждения мест производства работ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наблюдение за приближающимися и проходящими поездами с целью обеспечения безопасности при производстве работ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выполнение требований запрещающих, предупреждающих, указательных, предписывающих знаков и надписей, объявлений по громкоговорящей связи, световых и звуковых сигналов, подаваемых машинистами железнодорожного подвижного состава, при выполнении работ по ограждению мест производства работ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подача звуковых и видимых сигналов руководителю работ на железнодорожном пути;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37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снятие переносных сигналов и петард по окончании работ на железнодорожном пути с последующей сдачей их в места хранения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 Ограждение съемных подвижных единиц, мест производства путевых работ на железнодорожном пути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A13CB2" w:rsidRPr="00BF585A" w:rsidTr="00D669E7">
        <w:trPr>
          <w:trHeight w:val="3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6.1</w:t>
            </w:r>
          </w:p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6.2</w:t>
            </w:r>
          </w:p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3CB2" w:rsidRPr="00BF585A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rPr>
                <w:rFonts w:ascii="Times New Roman" w:hAnsi="Times New Roman" w:cs="Times New Roman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 1. Организация и выполнение работ по профессии Сигналист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контроль правильной остановки состава для обеспечения его закрепления на путях общего пользования железнодорожной станции;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закрепление подвижного состава на путях общего пользования железнодорожной станции с пульта управления механизированными средствами закрепления подвижного состава;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снятие механизированных средств закрепления подвижного состава на путях общего пользования железнодорожной станции перед отправлением поезда;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контроль технического состояния механизированных средств закрепления подвижного состава на путях общего пользования железнодорожной станции;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контроль закрепления подвижного состава с занесением информации в журнал учёта и (или) автоматизированную систему;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закрепление подвижного состава тормозными башмаками на путях общего пользования железнодорожных станций;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уборка тормозных башмаков перед отправлением поезда;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контроль исправности тормозных башмаков;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 xml:space="preserve">контроль сохранности тормозных башмаков; 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очистка рельсов и шпал в районе установки тормозных башмаков от грязи, снега и льда;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очистка упора тормозного стационарного (механизированного средства закрепления) от грязи, снега и льда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проверка отсутствия железнодорожного подвижного состава на путях общего пользования железнодорожной станции;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перевод курбелем централизованных стрелок на путях общего пользования железнодорожной станции в условиях нарушения работы устройств сигнализации, централизации и блокировки;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блокировки на путях общего пользования железнодорожной станции;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подача (восприятие) звуковых и видимых сигналов при приеме, отправлении, пропуске поездов;</w:t>
            </w:r>
          </w:p>
          <w:p w:rsidR="00A13CB2" w:rsidRPr="00BF585A" w:rsidRDefault="00A13CB2" w:rsidP="00A13CB2">
            <w:pPr>
              <w:pStyle w:val="a8"/>
              <w:numPr>
                <w:ilvl w:val="0"/>
                <w:numId w:val="19"/>
              </w:numPr>
              <w:tabs>
                <w:tab w:val="left" w:pos="181"/>
              </w:tabs>
              <w:ind w:left="0" w:firstLine="26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hAnsi="Times New Roman" w:cs="Times New Roman"/>
                <w:iCs/>
              </w:rPr>
              <w:t>подача (восприятие) звуковых и видимых сигналов при производстве маневровой работы.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1.2. Закрепление подвижного состава на железнодорожных путях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A13CB2" w:rsidRPr="00BF585A" w:rsidTr="002D3DFC">
        <w:trPr>
          <w:trHeight w:val="80"/>
        </w:trPr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РАЗДЕЛУ 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BF585A" w:rsidRDefault="00A13CB2" w:rsidP="00A1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13CB2" w:rsidRPr="00BF585A" w:rsidTr="002D3DFC">
        <w:tc>
          <w:tcPr>
            <w:tcW w:w="8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CB2" w:rsidRPr="00BF585A" w:rsidRDefault="00A13CB2" w:rsidP="00A13CB2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ПП.06</w:t>
            </w:r>
            <w:r w:rsidRPr="00C90E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.01 Производственная практика по профессии Сигналист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CB2" w:rsidRPr="00BF585A" w:rsidRDefault="00A13CB2" w:rsidP="00A13C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72</w:t>
            </w:r>
          </w:p>
        </w:tc>
      </w:tr>
    </w:tbl>
    <w:p w:rsidR="00DB08B7" w:rsidRDefault="00DB08B7" w:rsidP="007F250F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7" w:name="_Toc193351499"/>
    </w:p>
    <w:p w:rsidR="007F250F" w:rsidRPr="00BF585A" w:rsidRDefault="007F250F" w:rsidP="00A13CB2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2.2.1. Структура производственной практики</w:t>
      </w:r>
      <w:bookmarkEnd w:id="7"/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90E38" w:rsidRPr="00C90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ПДП.01 Производственная практика (преддипломная)</w:t>
      </w:r>
    </w:p>
    <w:tbl>
      <w:tblPr>
        <w:tblW w:w="5000" w:type="pct"/>
        <w:tblInd w:w="-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4751"/>
        <w:gridCol w:w="1345"/>
        <w:gridCol w:w="2102"/>
      </w:tblGrid>
      <w:tr w:rsidR="007F250F" w:rsidRPr="00BF585A" w:rsidTr="00EE6116">
        <w:tc>
          <w:tcPr>
            <w:tcW w:w="745" w:type="pct"/>
            <w:tcMar>
              <w:left w:w="57" w:type="dxa"/>
              <w:right w:w="57" w:type="dxa"/>
            </w:tcMar>
            <w:vAlign w:val="center"/>
          </w:tcPr>
          <w:p w:rsidR="007F250F" w:rsidRPr="00BF585A" w:rsidRDefault="007F250F" w:rsidP="00EE61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Коды формируемых ПК, ОК</w:t>
            </w:r>
          </w:p>
        </w:tc>
        <w:tc>
          <w:tcPr>
            <w:tcW w:w="2466" w:type="pct"/>
            <w:tcMar>
              <w:left w:w="57" w:type="dxa"/>
              <w:right w:w="57" w:type="dxa"/>
            </w:tcMar>
            <w:vAlign w:val="center"/>
          </w:tcPr>
          <w:p w:rsidR="007F250F" w:rsidRPr="00BF585A" w:rsidRDefault="007F250F" w:rsidP="00EE6116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 работ</w:t>
            </w:r>
          </w:p>
        </w:tc>
        <w:tc>
          <w:tcPr>
            <w:tcW w:w="698" w:type="pct"/>
            <w:vAlign w:val="center"/>
          </w:tcPr>
          <w:p w:rsidR="007F250F" w:rsidRPr="00BF585A" w:rsidRDefault="007F250F" w:rsidP="00EE6116">
            <w:pPr>
              <w:widowControl w:val="0"/>
              <w:jc w:val="center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szCs w:val="24"/>
              </w:rPr>
              <w:t>Объем, акад. ч / в т.ч в форме прак. подг., акад. ч</w:t>
            </w:r>
          </w:p>
        </w:tc>
        <w:tc>
          <w:tcPr>
            <w:tcW w:w="1091" w:type="pct"/>
            <w:vAlign w:val="center"/>
          </w:tcPr>
          <w:p w:rsidR="007F250F" w:rsidRPr="00BF585A" w:rsidRDefault="007F250F" w:rsidP="00EE611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 проведения практики</w:t>
            </w:r>
          </w:p>
        </w:tc>
      </w:tr>
      <w:tr w:rsidR="007F250F" w:rsidRPr="00BF585A" w:rsidTr="00EE6116">
        <w:trPr>
          <w:trHeight w:val="20"/>
        </w:trPr>
        <w:tc>
          <w:tcPr>
            <w:tcW w:w="745" w:type="pct"/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tabs>
                <w:tab w:val="left" w:pos="243"/>
              </w:tabs>
              <w:autoSpaceDE w:val="0"/>
              <w:autoSpaceDN w:val="0"/>
              <w:adjustRightInd w:val="0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7F250F" w:rsidRPr="00BF585A" w:rsidTr="00EE6116">
        <w:trPr>
          <w:trHeight w:val="20"/>
        </w:trPr>
        <w:tc>
          <w:tcPr>
            <w:tcW w:w="745" w:type="pct"/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1.1 – 1.3;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2.1 – 2.2;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3.1 – 3.2;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ОК 01. – 09.</w:t>
            </w:r>
          </w:p>
        </w:tc>
        <w:tc>
          <w:tcPr>
            <w:tcW w:w="2466" w:type="pct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прохождение инструктажа по технике безопасности (ТБ) и охране труда (ОТ); 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правилами внутреннего трудового распорядка предприятия;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видами деятельности и общей структурой предприятия;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техническим оснащением предприятия;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используемыми на предприятии видами учёта и отчётности, а также методами анализа показателей в функциональных областях;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правилами ОТ и ТБ на предприятии.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36 / 36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Концентрировано</w:t>
            </w:r>
          </w:p>
        </w:tc>
      </w:tr>
      <w:tr w:rsidR="007F250F" w:rsidRPr="00BF585A" w:rsidTr="00EE6116">
        <w:trPr>
          <w:trHeight w:val="20"/>
        </w:trPr>
        <w:tc>
          <w:tcPr>
            <w:tcW w:w="745" w:type="pct"/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1.1 – 1.3;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2.1 – 2.2;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3.1 – 3.2;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ОК 01. – 09.</w:t>
            </w:r>
          </w:p>
        </w:tc>
        <w:tc>
          <w:tcPr>
            <w:tcW w:w="2466" w:type="pct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индивидуального задания по теме дипломного проекта, в том числе подготовка материалов для написания дипломного проекта с обоснованием выводов.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108 / 108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Концентрировано</w:t>
            </w:r>
          </w:p>
        </w:tc>
      </w:tr>
      <w:tr w:rsidR="007F250F" w:rsidRPr="00BF585A" w:rsidTr="00EE6116">
        <w:trPr>
          <w:trHeight w:val="20"/>
        </w:trPr>
        <w:tc>
          <w:tcPr>
            <w:tcW w:w="745" w:type="pct"/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tabs>
                <w:tab w:val="left" w:pos="243"/>
              </w:tabs>
              <w:autoSpaceDE w:val="0"/>
              <w:autoSpaceDN w:val="0"/>
              <w:adjustRightInd w:val="0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/>
                <w:sz w:val="24"/>
                <w:szCs w:val="24"/>
              </w:rPr>
              <w:t>144 / 144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093424" w:rsidRPr="00BF585A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8" w:name="_Toc193295685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2.3. Содержание производственной практики</w:t>
      </w:r>
      <w:bookmarkEnd w:id="8"/>
    </w:p>
    <w:p w:rsidR="00093424" w:rsidRPr="00BF585A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496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40"/>
        <w:gridCol w:w="97"/>
        <w:gridCol w:w="39"/>
        <w:gridCol w:w="72"/>
        <w:gridCol w:w="5011"/>
        <w:gridCol w:w="973"/>
      </w:tblGrid>
      <w:tr w:rsidR="00093424" w:rsidRPr="00BF585A" w:rsidTr="00DD55B5"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BF585A" w:rsidRDefault="00093424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производственной практики</w:t>
            </w: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BF585A" w:rsidRDefault="00093424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BF585A" w:rsidRDefault="00093424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Cs w:val="26"/>
                <w:lang w:eastAsia="ru-RU"/>
              </w:rPr>
              <w:t>Объем, ак.ч.</w:t>
            </w:r>
          </w:p>
        </w:tc>
      </w:tr>
      <w:tr w:rsidR="00AF1CAB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AB" w:rsidRPr="00BF585A" w:rsidRDefault="00C90E38" w:rsidP="00C90E3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ПП.01.01 Производственная практика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90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ПМ.01 Изучение конструкции и принципа действия систем железнодорожной автоматики и телемеханики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AB" w:rsidRPr="00BF585A" w:rsidRDefault="000263C5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</w:t>
            </w:r>
          </w:p>
        </w:tc>
      </w:tr>
      <w:tr w:rsidR="00093424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AF1CAB" w:rsidP="00B62D5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F585A">
              <w:rPr>
                <w:rFonts w:ascii="Times New Roman" w:hAnsi="Times New Roman" w:cs="Times New Roman"/>
                <w:b/>
                <w:sz w:val="24"/>
              </w:rPr>
              <w:t>Раздел 1. Анализ работы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124A" w:rsidRPr="00BF585A" w:rsidTr="00DD55B5">
        <w:tc>
          <w:tcPr>
            <w:tcW w:w="3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1.1. Изучение конструкции и принципа действия станционных систем железнодорожной автоматики и телемеханики</w:t>
            </w: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Изучение конструкции и принципа действия станционных систем железнодорожной автоматики и телемеханики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1.2. Изучение конструкции и принципа действия перегонных систем железнодорожной автоматики и телемеханики</w:t>
            </w: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Изучение конструкции и принципа действия перегонных систем железнодорожной автоматики и телемеханики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1.3. Изучение конструкции и принципа действия микропроцессорных систем автоматики и телемеханики</w:t>
            </w: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Изучение конструкции и принципа действия микропроцессорных систем автоматики и телемеханики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1.4. Изучение конструкции и принципа действия диагностических систем автоматики и телемеханики</w:t>
            </w: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BF585A" w:rsidRDefault="0084124A" w:rsidP="00B62D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Изучение конструкции и принципа действия диагностических систем автоматики и телемеханики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F585A">
              <w:rPr>
                <w:rFonts w:ascii="Times New Roman" w:hAnsi="Times New Roman" w:cs="Times New Roman"/>
                <w:b/>
                <w:sz w:val="24"/>
              </w:rPr>
              <w:t>Раздел 2. Выполнение разработки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124A" w:rsidRPr="00BF585A" w:rsidTr="00DD55B5">
        <w:tc>
          <w:tcPr>
            <w:tcW w:w="3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2.1. Выполнение разработки монтажных схем станционных систем железнодорожной автоматики и телемеханики</w:t>
            </w: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разработки монтажных схем станционных систем железнодорожной автоматики и телемеханики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2.2. Выполнение разработки монтажных схем перегонных систем железнодорожной автоматики и телемеханики</w:t>
            </w: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разработки монтажных схем перегонных систем железнодорожной автоматики и телемеханики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2.3. Выполнение разработки алгоритмов работы микропроцессорных и диагностических систем автоматики и телемеханики</w:t>
            </w: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разработки алгоритмов работы микропроцессорных и диагностических систем автоматики и телемеханики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2.4. Оценка качества монтажа, состояние крепления и внешний вид аппаратуры, срабатывание и работоспособность элементов устройств СЦБ ЖАТ</w:t>
            </w: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4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BF585A" w:rsidRDefault="0084124A" w:rsidP="00B62D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качества монтажа, состояние крепления и внешний вид аппаратуры, срабатывание и работоспособность элементов устройств СЦБ ЖАТ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F585A">
              <w:rPr>
                <w:rFonts w:ascii="Times New Roman" w:hAnsi="Times New Roman" w:cs="Times New Roman"/>
                <w:b/>
                <w:sz w:val="24"/>
              </w:rPr>
              <w:t>Раздел 3. Проведение измерений параметров приборов и устройств сигнализации, централизации и блокировки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124A" w:rsidRPr="00BF585A" w:rsidTr="00DD55B5"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3.1. Контроль работы станционных устройств и систем автоматики</w:t>
            </w:r>
          </w:p>
        </w:tc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 работы станционных устройств и систем автоматики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3.2. Контроль работы перегонных устройств и систем автоматики</w:t>
            </w:r>
          </w:p>
        </w:tc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 работы перегонных устройств и систем автоматики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3.3. Контроль работы микропроцессорных устройств и систем автоматики</w:t>
            </w:r>
          </w:p>
        </w:tc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 работы микропроцессорных устройств и систем автоматики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84124A" w:rsidRPr="00BF585A" w:rsidTr="00DD55B5"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3.4. Контроль работы диагностических устройств и систем автоматики</w:t>
            </w:r>
          </w:p>
        </w:tc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84124A" w:rsidRPr="00BF585A" w:rsidTr="00DD55B5">
        <w:tc>
          <w:tcPr>
            <w:tcW w:w="3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BF585A" w:rsidRDefault="0084124A" w:rsidP="00B62D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 работы диагностических устройств и систем автоматики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</w:t>
            </w:r>
            <w:r w:rsid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C90E38" w:rsidRPr="00C90E3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дифференцированного зачёта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585D7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Итого по </w:t>
            </w:r>
            <w:r w:rsidR="00585D7E" w:rsidRP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ПП.01.01 Производственная практика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585D7E" w:rsidP="00B62D5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</w:t>
            </w:r>
          </w:p>
        </w:tc>
      </w:tr>
      <w:tr w:rsidR="0084124A" w:rsidRPr="00BF585A" w:rsidTr="00DD55B5">
        <w:tc>
          <w:tcPr>
            <w:tcW w:w="9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124A" w:rsidRPr="00BF585A" w:rsidTr="00DD55B5">
        <w:trPr>
          <w:trHeight w:val="280"/>
        </w:trPr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585D7E" w:rsidP="00585D7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ПП.02.01 Производственная практика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ПМ.02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144</w:t>
            </w:r>
          </w:p>
        </w:tc>
      </w:tr>
      <w:tr w:rsidR="0084124A" w:rsidRPr="00BF585A" w:rsidTr="00DD55B5">
        <w:trPr>
          <w:trHeight w:val="315"/>
        </w:trPr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BF585A" w:rsidRDefault="0084124A" w:rsidP="0019777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F585A">
              <w:rPr>
                <w:rFonts w:ascii="Times New Roman" w:hAnsi="Times New Roman" w:cs="Times New Roman"/>
                <w:b/>
                <w:sz w:val="24"/>
              </w:rPr>
              <w:t>Раздел 1. Техническое обслуживание и текущий ремонт устройств систем железнодорожной автоматики и телемеханики.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9C5D1D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144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1.1. Изучение и анализ местных инструкций по обеспечению безопасности движения поездов при производстве работ по техническому обслуживанию и ремонту устройств ЖАТ.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84124A" w:rsidRPr="00BF585A" w:rsidTr="00DD55B5">
        <w:trPr>
          <w:trHeight w:val="200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рабочего места. Инструктаж по охране труда и техники безопасности.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 по обеспечению безопасности движения поездов.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обеспечения безопасности труда при кабельных работах.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Технический регламент выполнения работ.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1.2. Участие в планировании и выполнении работ по техническому обслуживанию и ремонту устройств систем ЖАТ.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Планы-графики по техническому обслуживанию и ремонту устройств.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Отчётно-учётная документация.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1.3. Участие в разработке мероприятий по обеспечению безопасности движения поездов при производстве работ по техническому обслуживанию и    ремонту устройств ЖАТ.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4124A" w:rsidRPr="00BF585A" w:rsidTr="00DD55B5">
        <w:trPr>
          <w:trHeight w:val="200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комиссионных осмотров состояния стрелочного путевого хозяйства, устройств СЦБ, элек</w:t>
            </w:r>
            <w:r w:rsidR="009C5D1D"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троснабжения и контактной сети.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Подготовка устройств к работе в зимних условиях.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1.4. Участие в работах по определению и устранению отказов в работе станционных, перегонных, микропроцессорных и диагностических систем ЖАТ.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 неисправностей (короткое замыкание, обрыв в цепи, неправильная полярность, неисправность сопротивления изоляции, неисправность заземления, неправильные настройки оборудования, ошибки программирова</w:t>
            </w:r>
            <w:r w:rsidR="009C5D1D"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ния программируемых устройств).</w:t>
            </w:r>
          </w:p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Поиск и устранение неисправностей электрических установок</w:t>
            </w:r>
            <w:r w:rsidR="009C5D1D"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Дефектовка деталей и узлов оборудования, устройств и систем ЖАТ на участках железнодорожных линий 1 - 5-го класса.</w:t>
            </w:r>
          </w:p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Технология  выполнения работ по обеспечению исправного состояния устройств СЦБ в соответствии с действу</w:t>
            </w:r>
            <w:r w:rsidR="009C5D1D"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ющими нормативными документами.</w:t>
            </w:r>
          </w:p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Обеспечение безопасности движения поездов при нарушении нормальной работы устройств.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Способы выключения устройств при нарушении их нормальной работы.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84124A" w:rsidRPr="00BF585A" w:rsidTr="00DD55B5">
        <w:trPr>
          <w:trHeight w:val="413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1.5. Участие в работах по разборке, сборке и регулировки приборов и устройств ЖАТ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  <w:tr w:rsidR="0084124A" w:rsidRPr="00BF585A" w:rsidTr="00DD55B5">
        <w:trPr>
          <w:trHeight w:val="412"/>
        </w:trPr>
        <w:tc>
          <w:tcPr>
            <w:tcW w:w="33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Диагностика и ремонт контактной и бесконтактной аппаратуры систем железнодорожной автоматики в РТУ.</w:t>
            </w:r>
          </w:p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Ремонт, замена неисправных компонентов электрических установок; замена неисправной электропроводки.</w:t>
            </w:r>
          </w:p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Технология выполнения работ  по разборке, сборке и регулировки приборов и устройств ЖАТ</w:t>
            </w:r>
            <w:r w:rsidR="009C5D1D"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Инструменты и приспособления.</w:t>
            </w:r>
          </w:p>
          <w:p w:rsidR="009C5D1D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Использование измерительного оборудования.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Ведение отчётно-учётной документации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  <w:tr w:rsidR="0084124A" w:rsidRPr="00BF585A" w:rsidTr="00DD55B5">
        <w:trPr>
          <w:trHeight w:val="158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1.6 Оформление отчетной документации по практике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4124A" w:rsidRPr="00BF585A" w:rsidTr="00DD55B5">
        <w:trPr>
          <w:trHeight w:val="157"/>
        </w:trPr>
        <w:tc>
          <w:tcPr>
            <w:tcW w:w="33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BF585A" w:rsidRDefault="0084124A" w:rsidP="00EE61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Заполнение дневника практики, отчета по практике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585D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</w:t>
            </w:r>
            <w:r w:rsid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85D7E" w:rsidRP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дифференцированного зачёта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585D7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Итого по </w:t>
            </w:r>
            <w:r w:rsidR="00585D7E" w:rsidRP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ПП.02.01 Производственная практика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585D7E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</w:tr>
      <w:tr w:rsidR="0084124A" w:rsidRPr="00BF585A" w:rsidTr="00DD55B5">
        <w:tc>
          <w:tcPr>
            <w:tcW w:w="9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124A" w:rsidRPr="00BF585A" w:rsidTr="00DD55B5">
        <w:trPr>
          <w:trHeight w:val="280"/>
        </w:trPr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585D7E" w:rsidP="00585D7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ПП.03.01 Производственная практика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ПМ.03 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84124A" w:rsidRPr="00BF585A" w:rsidTr="00DD55B5">
        <w:trPr>
          <w:trHeight w:val="315"/>
        </w:trPr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BF585A" w:rsidRDefault="0084124A" w:rsidP="0072608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F585A">
              <w:rPr>
                <w:rFonts w:ascii="Times New Roman" w:hAnsi="Times New Roman" w:cs="Times New Roman"/>
                <w:b/>
                <w:sz w:val="24"/>
              </w:rPr>
              <w:t>Раздел 1. Технология ремонтно-регулировочных работ устройств и приборов систем железнодорожной автоматики и телемеханики.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9C5D1D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1.1. Введение в производственную практику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ind w:left="-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84124A" w:rsidRPr="00BF585A" w:rsidTr="00DD55B5">
        <w:trPr>
          <w:trHeight w:val="200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Цель и задачи практики  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Ознакомление с основными видами деятельности на предприятиях железнодорожного транспорта.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Формирование профессиональных компетенций по обслуживанию и ремонту оборудования ЖАТ.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производственной практики  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внутреннего распорядка и техники безопасности.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1.2. Выполнение технологических процессов обслуживания и ремонта оборудования ЖАТ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ind w:left="-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46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Изучение документации, регламентирующей процессы техобслуживания и ремонта.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Анализ технологических карт на выполнение конкретных операций.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диагностики и поиска неисправностей  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Этапы ремонта и замены оборудования  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регулировочных работ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Проверка соответствия настроек техническим требованиям.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1.3 Составление технической документации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ind w:left="-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4124A" w:rsidRPr="00BF585A" w:rsidTr="00DD55B5">
        <w:trPr>
          <w:trHeight w:val="200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BF585A" w:rsidRDefault="0084124A" w:rsidP="00EE61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Заполнение журналов учёта.</w:t>
            </w:r>
          </w:p>
          <w:p w:rsidR="0084124A" w:rsidRPr="00BF585A" w:rsidRDefault="0084124A" w:rsidP="00DB08B7">
            <w:pPr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Оформление актов выполненных работ.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585D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</w:t>
            </w:r>
            <w:r w:rsid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85D7E" w:rsidRP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дифференцированного зачёта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585D7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Итого по </w:t>
            </w:r>
            <w:r w:rsidR="00585D7E" w:rsidRP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ПП.03.01 Производственная практика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585D7E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84124A" w:rsidRPr="00BF585A" w:rsidTr="00DD55B5">
        <w:tc>
          <w:tcPr>
            <w:tcW w:w="9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4124A" w:rsidRPr="00BF585A" w:rsidRDefault="0084124A" w:rsidP="00EE611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124A" w:rsidRPr="00BF585A" w:rsidTr="00DD55B5">
        <w:trPr>
          <w:trHeight w:val="280"/>
        </w:trPr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585D7E" w:rsidP="00585D7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ПП.04.01 Производственная практика по профессии Электромонтёр по обслуживанию и ремонту устройств сигнализации, централизации и блокировки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ПМ.04 Освоение работ по профессии Электромонтёр по обслуживанию и ремонту устройств сигнализации, централизации и блокировки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84124A" w:rsidRPr="00BF585A" w:rsidTr="00DD55B5">
        <w:trPr>
          <w:trHeight w:val="315"/>
        </w:trPr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BF585A" w:rsidRDefault="0084124A" w:rsidP="00711C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F585A">
              <w:rPr>
                <w:rFonts w:ascii="Times New Roman" w:hAnsi="Times New Roman" w:cs="Times New Roman"/>
                <w:b/>
                <w:sz w:val="24"/>
              </w:rPr>
              <w:t>Раздел 1. Организация и выполнение работ по профессии Электромонтёр по обслуживанию и ремонту устройств сигнализации, централизации и блокировки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9C5D1D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1.1 Выполнение регламентных работ по техническому обслуживанию устройств электрической централизации ЖАТ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84124A" w:rsidRPr="00BF585A" w:rsidTr="00DD55B5">
        <w:trPr>
          <w:trHeight w:val="200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регламентных работ по техническому обслуживанию устройств электрической централизации ЖАТ.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регламентных работ по техническому обслуживанию автоматизированных и механизированных сортировочных горок.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регламентных работ по техническому обслуживанию сетей пневматической почты.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регламентных работ по техническому обслуживанию напольных устройств автоматического регулирования скорости.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1.2 Выполнение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регламентных работ по техническому обслуживанию системы контроля участков пути методом счета осей, напольных устройств автоматического регулирования скорости.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Монтаж кабельных сетей, выполнение электромонтажных работ при монтаже устройств СЦБ, воздушных и кабельных линий устройств СЦБ в соответствии с технологическим процессом.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Внешняя, внутренняя чистка с проверкой крепления деталей аппаратуры СЦБ.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4124A" w:rsidRPr="00BF585A" w:rsidTr="00DD55B5">
        <w:trPr>
          <w:trHeight w:val="315"/>
        </w:trPr>
        <w:tc>
          <w:tcPr>
            <w:tcW w:w="3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DB08B7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1.3 Выполнение технологических операций в ремонтно-технологических участках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4124A" w:rsidRPr="00BF585A" w:rsidTr="00DD55B5">
        <w:trPr>
          <w:trHeight w:val="200"/>
        </w:trPr>
        <w:tc>
          <w:tcPr>
            <w:tcW w:w="3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4A" w:rsidRPr="00BF585A" w:rsidRDefault="0084124A" w:rsidP="00C90E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Пайка плавкой вставки предохранителя в ремонтно-технологических участках;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Проверка светофорных ламп в ремонтно-технологических участках;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Проверка работоспособности оборудования, аппаратуры и приборов в ремонтно-технологических участках</w:t>
            </w:r>
          </w:p>
          <w:p w:rsidR="0084124A" w:rsidRPr="00BF585A" w:rsidRDefault="0084124A" w:rsidP="00DB08B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Замена приборов СЦБ в соответствии с установленной периодичностью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585D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</w:t>
            </w:r>
            <w:r w:rsid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85D7E" w:rsidRP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дифференцированного зачёта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  <w:tr w:rsidR="0084124A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84124A" w:rsidP="001F529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Итого по </w:t>
            </w:r>
            <w:r w:rsidR="00585D7E" w:rsidRP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ПП.0</w:t>
            </w:r>
            <w:r w:rsidR="001F52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585D7E" w:rsidRPr="00585D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.01 Производственная практика по профессии Электромонтёр по обслуживанию и ремонту устройств сигнализации, централизации и блокировки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4A" w:rsidRPr="00BF585A" w:rsidRDefault="00585D7E" w:rsidP="00C90E3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1F529D" w:rsidRPr="00BF585A" w:rsidTr="00D669E7">
        <w:tc>
          <w:tcPr>
            <w:tcW w:w="9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1F529D" w:rsidRPr="00BF585A" w:rsidRDefault="001F529D" w:rsidP="00D669E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F529D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BF585A" w:rsidRDefault="001F529D" w:rsidP="001F529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.01 Производственная практика по профессии </w:t>
            </w:r>
            <w:r w:rsidRPr="001F5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Электромонтажник по сигнализации, централизации и блокировке 3-го разряда </w:t>
            </w: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ПМ.0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  <w:r w:rsidRPr="00585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Освоение работ по профессии </w:t>
            </w:r>
            <w:r w:rsidRPr="001F5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Электромонтажник по сигнализации, централизации и блокировке 3-го разряда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1F529D" w:rsidRDefault="001F529D" w:rsidP="001F529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F52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1F529D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BF585A" w:rsidRDefault="001F529D" w:rsidP="001F529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F585A">
              <w:rPr>
                <w:rFonts w:ascii="Times New Roman" w:hAnsi="Times New Roman" w:cs="Times New Roman"/>
                <w:b/>
                <w:sz w:val="24"/>
              </w:rPr>
              <w:t xml:space="preserve">Раздел 1. Организация и выполнение работ по профессии </w:t>
            </w:r>
            <w:r w:rsidRPr="001F529D">
              <w:rPr>
                <w:rFonts w:ascii="Times New Roman" w:hAnsi="Times New Roman" w:cs="Times New Roman"/>
                <w:b/>
                <w:sz w:val="24"/>
              </w:rPr>
              <w:t>Электромонтажник по сигнализации, централизации и блокировке 3-го разряда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1F529D" w:rsidRDefault="001F529D" w:rsidP="001F529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F52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A13CB2" w:rsidRPr="001F529D" w:rsidTr="00F47B7B">
        <w:tc>
          <w:tcPr>
            <w:tcW w:w="3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3CB2" w:rsidRPr="0000021D" w:rsidRDefault="00A13CB2" w:rsidP="00A13CB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hAnsi="Times New Roman" w:cs="Times New Roman"/>
                <w:bCs/>
              </w:rPr>
              <w:t xml:space="preserve">Тема 1.1 Кабельные линии  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00021D" w:rsidRDefault="00A13CB2" w:rsidP="00A13C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B2" w:rsidRPr="0000021D" w:rsidRDefault="00A13CB2" w:rsidP="00A13C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0021D" w:rsidRPr="001F529D" w:rsidTr="000223D2">
        <w:tc>
          <w:tcPr>
            <w:tcW w:w="357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1D" w:rsidRPr="0000021D" w:rsidRDefault="0000021D" w:rsidP="0000021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1D" w:rsidRP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Ознакомление с заданием по выполнению работ по проверке и ремонту кабельных линий</w:t>
            </w:r>
          </w:p>
          <w:p w:rsidR="0000021D" w:rsidRP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Проведение осмотра кабельных линий (подземных кабелей и кабельных желобов)</w:t>
            </w:r>
          </w:p>
          <w:p w:rsidR="0000021D" w:rsidRP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Проведение проверки кабельных муфт со вскрытием</w:t>
            </w:r>
          </w:p>
          <w:p w:rsidR="0000021D" w:rsidRP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Определение повреждение кабельных линий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00021D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00021D" w:rsidRPr="00BF585A" w:rsidTr="00A337B8">
        <w:tc>
          <w:tcPr>
            <w:tcW w:w="3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21D" w:rsidRP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hAnsi="Times New Roman" w:cs="Times New Roman"/>
                <w:bCs/>
              </w:rPr>
              <w:t xml:space="preserve">Тема 1.1 Кабельные линии  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00021D" w:rsidRDefault="0000021D" w:rsidP="000002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00021D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0021D" w:rsidRPr="00BF585A" w:rsidTr="00A337B8">
        <w:tc>
          <w:tcPr>
            <w:tcW w:w="357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00021D" w:rsidRDefault="0000021D" w:rsidP="0000021D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Изучение конструкции и принципов работы электромагнитных реле</w:t>
            </w:r>
          </w:p>
          <w:p w:rsidR="0000021D" w:rsidRP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Измерение параметров работы реле</w:t>
            </w:r>
          </w:p>
          <w:p w:rsidR="0000021D" w:rsidRP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Проведение работ по осмотру, разборке, сборке, регулировки и ремонту реле СЦБ</w:t>
            </w:r>
          </w:p>
          <w:p w:rsidR="0000021D" w:rsidRP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Проведение осмотра маятниковых и кодовых путевых трансмиттеров КПТШ </w:t>
            </w:r>
          </w:p>
          <w:p w:rsidR="0000021D" w:rsidRPr="0000021D" w:rsidRDefault="0000021D" w:rsidP="000002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Выявление неисправностей и проведение ремонта и регулировки маятниковых и кодовых путевых трансмиттеров КПТШ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00021D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02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00021D" w:rsidRPr="00BF585A" w:rsidTr="00DD55B5">
        <w:tc>
          <w:tcPr>
            <w:tcW w:w="9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00021D" w:rsidRPr="00BF585A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0021D" w:rsidRPr="00DB08B7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1D" w:rsidRPr="00DD55B5" w:rsidRDefault="0000021D" w:rsidP="0000021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  <w:r w:rsidRPr="00DD55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Pr="00DD55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Производственная практика по профессии  Сигналист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D55B5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0021D" w:rsidRPr="00DB08B7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1D" w:rsidRPr="00DD55B5" w:rsidRDefault="0000021D" w:rsidP="0000021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D55B5">
              <w:rPr>
                <w:rFonts w:ascii="Times New Roman" w:hAnsi="Times New Roman" w:cs="Times New Roman"/>
                <w:b/>
                <w:sz w:val="24"/>
              </w:rPr>
              <w:t xml:space="preserve">Раздел 1. Организация и выполнение работ по профессии </w:t>
            </w:r>
            <w:r w:rsidRPr="00DD55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Сигналист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D55B5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0021D" w:rsidRPr="00DB08B7" w:rsidTr="00DD55B5">
        <w:tc>
          <w:tcPr>
            <w:tcW w:w="35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1D" w:rsidRPr="00DD55B5" w:rsidRDefault="0000021D" w:rsidP="0000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1.1. Сигналы  </w:t>
            </w:r>
          </w:p>
          <w:p w:rsidR="0000021D" w:rsidRPr="00DD55B5" w:rsidRDefault="0000021D" w:rsidP="000002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1D" w:rsidRPr="00DD55B5" w:rsidRDefault="0000021D" w:rsidP="000002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D55B5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00021D" w:rsidRPr="00DB08B7" w:rsidTr="00DD55B5">
        <w:tc>
          <w:tcPr>
            <w:tcW w:w="35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1D" w:rsidRPr="00DD55B5" w:rsidRDefault="0000021D" w:rsidP="000002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21D" w:rsidRPr="00DD55B5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приспособлений для подачи звуковых сигналов и переносных сигналов, проверка их исправности; переноска переносных сигналов при сопровождении съемных подвижных единиц на железнодорожном пути; установка переносных сигналов и петард; наблюдение за приближающимися и проходящими поездами с целью обеспечения безопасности при производстве работ на железнодорожном пути; выполнение требований запрещающих, предупреждающих, указательных, предписывающих знаков и надписей, объявлений по громкоговорящей связи, световых и звуковых сигналов, подаваемых машинистами железнодорожного подвижного состава, при выполнении работ; подачи звуковых и видимых сигналов руководителю работ на железнодорожном пути; снятие переносных сигналов и петард по окончании работ на железнодорожном пути с последующей сдачей их в места хранения; сдача приспособлений для подачи звуковых сигналов и переносных сигналов для ограждения съемных подвижных единиц на железнодорожном пути в места хранения</w:t>
            </w:r>
          </w:p>
          <w:p w:rsidR="0000021D" w:rsidRPr="00DD55B5" w:rsidRDefault="0000021D" w:rsidP="0000021D">
            <w:pPr>
              <w:ind w:firstLine="2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сигналистов в аварийных ситуациях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D55B5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00021D" w:rsidRPr="00DB08B7" w:rsidTr="00132C32">
        <w:tc>
          <w:tcPr>
            <w:tcW w:w="35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21D" w:rsidRPr="00DB08B7" w:rsidRDefault="0000021D" w:rsidP="000002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1.2 Ограждение на железнодорожном транспорте  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D55B5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21D" w:rsidRPr="00DD55B5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</w:tr>
      <w:tr w:rsidR="0000021D" w:rsidRPr="00DB08B7" w:rsidTr="00132C32">
        <w:tc>
          <w:tcPr>
            <w:tcW w:w="35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B08B7" w:rsidRDefault="0000021D" w:rsidP="000002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20633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Ограждение мест производства работ на перегоне, требующих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остановки поездов при фронте работ 200 м и менее: на однопутном участке;</w:t>
            </w:r>
          </w:p>
          <w:p w:rsidR="0000021D" w:rsidRPr="00D20633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одном из путей двухпутного участка; на обоих путях двухпутного участка.</w:t>
            </w:r>
          </w:p>
          <w:p w:rsidR="0000021D" w:rsidRPr="00D20633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Ограждение мест производства работ на перегоне, требующих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остановки поездов при фронте работ более 200 м: на однопутном участке; на</w:t>
            </w:r>
          </w:p>
          <w:p w:rsidR="0000021D" w:rsidRPr="00D20633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 из путей двухпутного участка; на обоих путях двухпутного участка.</w:t>
            </w:r>
          </w:p>
          <w:p w:rsidR="0000021D" w:rsidRPr="00D20633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Ограждение мест производства работ на многопутном участке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перегона, требующих остановки поездов: крайнего пути трехпутного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участка; среднего пути трехпутного участка; среднего пути четырёхпутного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участка.</w:t>
            </w:r>
          </w:p>
          <w:p w:rsid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Ограждение мест производства работ на перегоне вблизи станции,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требующих остановки поездов: при установке переносного красного сигнала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оси пути против входного сигнала; при установке переносного красного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сигнала против знака «Граница станции»; при расположении места работ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расстоянии менее 60 м от входного сигнала (или сигнального знака «Граница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станции»).</w:t>
            </w:r>
          </w:p>
          <w:p w:rsidR="0000021D" w:rsidRPr="00D20633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Ограждение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места внезапно возникшего препятствия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поездов.</w:t>
            </w:r>
          </w:p>
          <w:p w:rsidR="0000021D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Порядок действия работников железнодорожного транспорта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обнаружении на перегоне внезапно возникшего препятствия для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поездов и при отсутствии на месте необходимых переносных сигналов.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работников железнодорожного транспорта при приближении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поезда к месту внезапно возникшего препятствия. Оповещение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обнаружении внезапно возникшего препятствия для движения поездов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дежурного по станции, поездного диспетчера, дорожного мастера 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бригадира пути. Порядок пропуска поездов по внезапно возникшему месту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препятствия для движения поездов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021D" w:rsidRPr="00C64DD7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Ограждение мест производства работ на перегоне, требующих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следования поездов с уменьшенной скоростью: на однопутном участке; на</w:t>
            </w:r>
          </w:p>
          <w:p w:rsidR="0000021D" w:rsidRPr="00C64DD7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 из путей двухпутного участка; на обоих путях двухпутного участка.</w:t>
            </w:r>
          </w:p>
          <w:p w:rsidR="0000021D" w:rsidRPr="00C64DD7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Ограждение мест производства работ на многопутных участках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перегона, требующих следования поездов с уменьшенной скоростью:</w:t>
            </w:r>
          </w:p>
          <w:p w:rsidR="0000021D" w:rsidRPr="00C64DD7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крайнего пути трехпутного участка; среднего пути трехпутного участка;</w:t>
            </w:r>
          </w:p>
          <w:p w:rsidR="0000021D" w:rsidRPr="00C64DD7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 пути четырёхпутного участка.</w:t>
            </w:r>
          </w:p>
          <w:p w:rsidR="0000021D" w:rsidRPr="00C64DD7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Ограждение мест производства работ на перегоне переносными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сигнальными знаками «С»: на однопутном участке; на двухпутном участке.</w:t>
            </w:r>
          </w:p>
          <w:p w:rsidR="0000021D" w:rsidRPr="00C64DD7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Ограждение места производства работ на перегоне вблизи станций,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требующих следования поездов с уменьшенной скоростью.</w:t>
            </w:r>
          </w:p>
          <w:p w:rsidR="0000021D" w:rsidRPr="00C64DD7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Снятие сигналов уменьшения скорости и сигнальных знаков «Начало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опасного места» и «Конец опасного места».</w:t>
            </w:r>
          </w:p>
          <w:p w:rsidR="0000021D" w:rsidRPr="00584EB4" w:rsidRDefault="0000021D" w:rsidP="00000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ограждения места производства работ на мостах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тоннелях, при производстве работ с инструментом, ухудшающим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слышимость, а также при производстве путевых работ в условиях плохой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видимости.</w:t>
            </w: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B08B7" w:rsidRDefault="0000021D" w:rsidP="000002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0021D" w:rsidRPr="00DD55B5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D55B5" w:rsidRDefault="0000021D" w:rsidP="000002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 дифференцированного зачёта.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D55B5" w:rsidRDefault="0000021D" w:rsidP="000002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0021D" w:rsidRPr="00BF585A" w:rsidTr="00DD55B5">
        <w:tc>
          <w:tcPr>
            <w:tcW w:w="8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DD55B5" w:rsidRDefault="0000021D" w:rsidP="000002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ПП.0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  <w:r w:rsidRPr="00DD55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 w:rsidRPr="00DD55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Производственная практика по профессии Монтёр пути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1D" w:rsidRPr="00BF585A" w:rsidRDefault="0000021D" w:rsidP="000002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5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fldChar w:fldCharType="begin"/>
            </w:r>
            <w:r w:rsidRPr="00DD5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instrText xml:space="preserve"> =72 </w:instrText>
            </w:r>
            <w:r w:rsidRPr="00DD5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fldChar w:fldCharType="separate"/>
            </w:r>
            <w:r w:rsidRPr="00DD55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t>72</w:t>
            </w:r>
            <w:r w:rsidRPr="00DD55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093424" w:rsidRPr="00BF585A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F250F" w:rsidRPr="00BF585A" w:rsidRDefault="007F250F" w:rsidP="007F250F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2.3.1. Содержание производственной практики </w:t>
      </w:r>
      <w:r w:rsidR="00585D7E" w:rsidRPr="00585D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ПДП.01 Производственная практика (преддипломная)</w:t>
      </w:r>
    </w:p>
    <w:tbl>
      <w:tblPr>
        <w:tblW w:w="5000" w:type="pct"/>
        <w:tblInd w:w="-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4751"/>
        <w:gridCol w:w="1345"/>
        <w:gridCol w:w="2102"/>
      </w:tblGrid>
      <w:tr w:rsidR="007F250F" w:rsidRPr="00BF585A" w:rsidTr="00EE6116">
        <w:tc>
          <w:tcPr>
            <w:tcW w:w="745" w:type="pct"/>
            <w:tcMar>
              <w:left w:w="57" w:type="dxa"/>
              <w:right w:w="57" w:type="dxa"/>
            </w:tcMar>
            <w:vAlign w:val="center"/>
          </w:tcPr>
          <w:p w:rsidR="007F250F" w:rsidRPr="00BF585A" w:rsidRDefault="007F250F" w:rsidP="00EE61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Коды формируемых ПК, ОК</w:t>
            </w:r>
          </w:p>
        </w:tc>
        <w:tc>
          <w:tcPr>
            <w:tcW w:w="2466" w:type="pct"/>
            <w:tcMar>
              <w:left w:w="57" w:type="dxa"/>
              <w:right w:w="57" w:type="dxa"/>
            </w:tcMar>
            <w:vAlign w:val="center"/>
          </w:tcPr>
          <w:p w:rsidR="007F250F" w:rsidRPr="00BF585A" w:rsidRDefault="007F250F" w:rsidP="00EE6116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 работ</w:t>
            </w:r>
          </w:p>
        </w:tc>
        <w:tc>
          <w:tcPr>
            <w:tcW w:w="698" w:type="pct"/>
            <w:vAlign w:val="center"/>
          </w:tcPr>
          <w:p w:rsidR="007F250F" w:rsidRPr="00BF585A" w:rsidRDefault="007F250F" w:rsidP="00EE6116">
            <w:pPr>
              <w:widowControl w:val="0"/>
              <w:jc w:val="center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szCs w:val="24"/>
              </w:rPr>
              <w:t>Объем, акад. ч / в т.ч в форме прак. подг., акад. ч</w:t>
            </w:r>
          </w:p>
        </w:tc>
        <w:tc>
          <w:tcPr>
            <w:tcW w:w="1091" w:type="pct"/>
            <w:vAlign w:val="center"/>
          </w:tcPr>
          <w:p w:rsidR="007F250F" w:rsidRPr="00BF585A" w:rsidRDefault="007F250F" w:rsidP="00EE611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 проведения практики</w:t>
            </w:r>
          </w:p>
        </w:tc>
      </w:tr>
      <w:tr w:rsidR="007F250F" w:rsidRPr="00BF585A" w:rsidTr="00EE6116">
        <w:trPr>
          <w:trHeight w:val="20"/>
        </w:trPr>
        <w:tc>
          <w:tcPr>
            <w:tcW w:w="745" w:type="pct"/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tabs>
                <w:tab w:val="left" w:pos="243"/>
              </w:tabs>
              <w:autoSpaceDE w:val="0"/>
              <w:autoSpaceDN w:val="0"/>
              <w:adjustRightInd w:val="0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7F250F" w:rsidRPr="00BF585A" w:rsidTr="00EE6116">
        <w:trPr>
          <w:trHeight w:val="20"/>
        </w:trPr>
        <w:tc>
          <w:tcPr>
            <w:tcW w:w="745" w:type="pct"/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1.1 – 1.3;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2.1 – 2.2;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3.1 – 3.2;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ОК 01. – 09.</w:t>
            </w:r>
          </w:p>
        </w:tc>
        <w:tc>
          <w:tcPr>
            <w:tcW w:w="2466" w:type="pct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прохождение инструктажа по технике безопасности (ТБ) и охране труда (ОТ); 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правилами внутреннего трудового распорядка предприятия;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видами деятельности и общей структурой предприятия;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техническим оснащением предприятия;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используемыми на предприятии видами учёта и отчётности, а также методами анализа показателей в функциональных областях;</w:t>
            </w:r>
          </w:p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с правилами ОТ и ТБ на предприятии.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36 / 36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Концентрировано</w:t>
            </w:r>
          </w:p>
        </w:tc>
      </w:tr>
      <w:tr w:rsidR="007F250F" w:rsidRPr="00BF585A" w:rsidTr="00EE6116">
        <w:trPr>
          <w:trHeight w:val="20"/>
        </w:trPr>
        <w:tc>
          <w:tcPr>
            <w:tcW w:w="745" w:type="pct"/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1.1 – 1.3;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2.1 – 2.2;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ПК 3.1 – 3.2;</w:t>
            </w:r>
          </w:p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Cs/>
                <w:sz w:val="24"/>
                <w:szCs w:val="24"/>
              </w:rPr>
              <w:t>ОК 01. – 09.</w:t>
            </w:r>
          </w:p>
        </w:tc>
        <w:tc>
          <w:tcPr>
            <w:tcW w:w="2466" w:type="pct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7F250F" w:rsidRPr="00BF585A" w:rsidRDefault="007F250F" w:rsidP="00EE6116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индивидуального задания по теме дипломного проекта, в том числе подготовка материалов для написания дипломного проекта с обоснованием выводов.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108 / 108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sz w:val="24"/>
                <w:szCs w:val="24"/>
              </w:rPr>
              <w:t>Концентрировано</w:t>
            </w:r>
          </w:p>
        </w:tc>
      </w:tr>
      <w:tr w:rsidR="007F250F" w:rsidRPr="00BF585A" w:rsidTr="00EE6116">
        <w:trPr>
          <w:trHeight w:val="20"/>
        </w:trPr>
        <w:tc>
          <w:tcPr>
            <w:tcW w:w="745" w:type="pct"/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F250F" w:rsidRPr="00BF585A" w:rsidRDefault="007F250F" w:rsidP="00EE6116">
            <w:pPr>
              <w:tabs>
                <w:tab w:val="left" w:pos="243"/>
              </w:tabs>
              <w:autoSpaceDE w:val="0"/>
              <w:autoSpaceDN w:val="0"/>
              <w:adjustRightInd w:val="0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85A">
              <w:rPr>
                <w:rFonts w:ascii="Times New Roman" w:hAnsi="Times New Roman" w:cs="Times New Roman"/>
                <w:b/>
                <w:sz w:val="24"/>
                <w:szCs w:val="24"/>
              </w:rPr>
              <w:t>144 / 144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7F250F" w:rsidRPr="00BF585A" w:rsidRDefault="007F250F" w:rsidP="00EE61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F250F" w:rsidRPr="00BF585A" w:rsidRDefault="007F250F" w:rsidP="007F25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BF585A" w:rsidRDefault="00093424" w:rsidP="00DB08B7">
      <w:pPr>
        <w:spacing w:before="120" w:after="12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9" w:name="_Toc193295686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 УСЛОВИЯ РЕАЛИЗАЦИИ ПРОГРАММЫ ПРОИЗВОДСТВЕННОЙ ПРАКТИКИ</w:t>
      </w:r>
      <w:bookmarkEnd w:id="9"/>
    </w:p>
    <w:p w:rsidR="00093424" w:rsidRPr="00BF585A" w:rsidRDefault="00093424" w:rsidP="00DB08B7">
      <w:pPr>
        <w:spacing w:before="120" w:after="12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10" w:name="_Toc193295687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3.1. Материально-техническое обеспечение производственной практики</w:t>
      </w:r>
      <w:bookmarkEnd w:id="10"/>
    </w:p>
    <w:p w:rsidR="00093424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:rsidR="00093424" w:rsidRPr="00BF585A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:rsidR="00093424" w:rsidRPr="00BF585A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:rsidR="00093424" w:rsidRPr="00BF585A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11" w:name="_Toc193295688"/>
      <w:bookmarkStart w:id="12" w:name="_GoBack"/>
      <w:bookmarkEnd w:id="12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 Учебно-методическое обеспечение</w:t>
      </w:r>
      <w:bookmarkEnd w:id="11"/>
    </w:p>
    <w:p w:rsidR="004C0440" w:rsidRPr="00BF585A" w:rsidRDefault="004C0440" w:rsidP="004C0440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 w:rsid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5D7E" w:rsidRP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>ПП.01.01 Производственная практика</w:t>
      </w: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54BB4" w:rsidRPr="007872DE" w:rsidRDefault="00154BB4" w:rsidP="00154BB4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872DE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154BB4" w:rsidRPr="007872DE" w:rsidRDefault="00154BB4" w:rsidP="00154BB4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DE">
        <w:rPr>
          <w:rFonts w:ascii="Times New Roman" w:hAnsi="Times New Roman" w:cs="Times New Roman"/>
          <w:sz w:val="24"/>
          <w:szCs w:val="24"/>
        </w:rPr>
        <w:t>Войнов, С.А. Построение и эксплуатация станционных, перегонных микропроцессорных и диагностических систем железнодорожной автоматики: учебное пособие / С. А. Войнов. — Москва: ФГБУ ДПО «Учебно-методический центр по образованию на железнодорожном транспорте», 2019. — 183 с. — 978-5-907055-42-1. — Текст: электронный // УМЦ ЖДТ : электронная библиотека. — URL: </w:t>
      </w:r>
      <w:hyperlink r:id="rId9" w:history="1">
        <w:r w:rsidRPr="007872DE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https://umczdt.ru/books/1201/230312/</w:t>
        </w:r>
      </w:hyperlink>
    </w:p>
    <w:p w:rsidR="00154BB4" w:rsidRPr="007872DE" w:rsidRDefault="00154BB4" w:rsidP="00154BB4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DE">
        <w:rPr>
          <w:rFonts w:ascii="Times New Roman" w:hAnsi="Times New Roman" w:cs="Times New Roman"/>
          <w:sz w:val="24"/>
          <w:szCs w:val="24"/>
        </w:rPr>
        <w:t xml:space="preserve">Курченко А.В. Теоретические основы построения и эксплуатации микропроцессорных и диагностических систем железнодорожной автоматики: учебное пособие /А.В. Курченко — Москва: ФГБУ ДПО «Учебно-методический центр по образованию на железнодорожном транспорте», 2021. — 176 с. — ISBN 978-5-907206-62-5. — Текст: электронный // УМЦ ЖДТ: электронная библиотека. — URL: </w:t>
      </w:r>
      <w:hyperlink r:id="rId10" w:history="1">
        <w:r w:rsidRPr="007872DE">
          <w:rPr>
            <w:rStyle w:val="af4"/>
            <w:rFonts w:ascii="Times New Roman" w:hAnsi="Times New Roman" w:cs="Times New Roman"/>
            <w:sz w:val="24"/>
            <w:szCs w:val="24"/>
          </w:rPr>
          <w:t>http://umczdt.ru/books/1201/251710/</w:t>
        </w:r>
      </w:hyperlink>
    </w:p>
    <w:p w:rsidR="00154BB4" w:rsidRPr="007872DE" w:rsidRDefault="00154BB4" w:rsidP="00154BB4">
      <w:pPr>
        <w:pStyle w:val="a8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Серебряков, А.С. Автоматика: учебник и практикум для среднего профессионального образования / А. С. Серебряков, Д. А. Семенов, Е. А. Чернов; под общей редакцией А. С. Серебрякова. — Москва: Издательство Юрайт, 2022. — 431 с. — (Профессиональное образование). — ISBN 978-5-534-10345-8. — Текст: электронный // Образовательная платформа Юрайт [сайт]. — URL: </w:t>
      </w:r>
      <w:hyperlink r:id="rId11" w:history="1">
        <w:r w:rsidRPr="007872DE">
          <w:rPr>
            <w:rStyle w:val="af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https://urait.ru/bcode/495295</w:t>
        </w:r>
      </w:hyperlink>
      <w:r w:rsidRPr="00787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54BB4" w:rsidRPr="007872DE" w:rsidRDefault="00154BB4" w:rsidP="00154BB4">
      <w:pPr>
        <w:pStyle w:val="a8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4BB4" w:rsidRPr="007872DE" w:rsidRDefault="00154BB4" w:rsidP="00154BB4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DE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:rsidR="00154BB4" w:rsidRPr="007872DE" w:rsidRDefault="00154BB4" w:rsidP="00154BB4">
      <w:pPr>
        <w:pStyle w:val="a8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DE">
        <w:rPr>
          <w:rFonts w:ascii="Times New Roman" w:hAnsi="Times New Roman" w:cs="Times New Roman"/>
          <w:sz w:val="24"/>
          <w:szCs w:val="24"/>
        </w:rPr>
        <w:t xml:space="preserve">Панасюк А.В. Релейно-процессорные и микропроцессорные централизации: / А. В. Панасюк — Москва: УМЦ ЖДТ, 2024. — 128 с. — 978-5-907695-60-3. — Текст : электронный // УМЦ ЖДТ: электронная библиотека. — URL: </w:t>
      </w:r>
      <w:hyperlink r:id="rId12" w:history="1">
        <w:r w:rsidRPr="007872DE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https://umczdt.ru/books/1202/290035/</w:t>
        </w:r>
      </w:hyperlink>
    </w:p>
    <w:p w:rsidR="00141CAE" w:rsidRPr="00BF585A" w:rsidRDefault="00141CAE" w:rsidP="00141CA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0FB5" w:rsidRPr="00BF585A" w:rsidRDefault="00F40FB5" w:rsidP="004C0440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 w:rsid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5D7E" w:rsidRP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>ПП.02.01 Производственная практика</w:t>
      </w: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DF14F3" w:rsidRPr="00DF14F3" w:rsidRDefault="00DF14F3" w:rsidP="00DF14F3">
      <w:pPr>
        <w:pStyle w:val="a8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F14F3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DF14F3" w:rsidRPr="00DF14F3" w:rsidRDefault="00DF14F3" w:rsidP="00DF14F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F3">
        <w:rPr>
          <w:rFonts w:ascii="Times New Roman" w:hAnsi="Times New Roman" w:cs="Times New Roman"/>
          <w:sz w:val="24"/>
          <w:szCs w:val="24"/>
        </w:rPr>
        <w:t>Войнов, С.А. Построение и эксплуатация станционных, перегонных микропроцессорных и диагностических систем железнодорожной автоматики: учебное пособие / С. А. Войнов. — Москва: ФГБУ ДПО «Учебно-методический центр по образованию на железнодорожном транспорте», 2019. — 183 с. — 978-5-907055-42-1. — Текст: электронный // УМЦ ЖДТ : электронная библиотека. — URL: </w:t>
      </w:r>
      <w:hyperlink r:id="rId13" w:history="1">
        <w:r w:rsidRPr="00DF14F3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https://umczdt.ru/books/1201/230312/</w:t>
        </w:r>
      </w:hyperlink>
    </w:p>
    <w:p w:rsidR="00DF14F3" w:rsidRPr="00DF14F3" w:rsidRDefault="00DF14F3" w:rsidP="00DF14F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F3">
        <w:rPr>
          <w:rFonts w:ascii="Times New Roman" w:hAnsi="Times New Roman" w:cs="Times New Roman"/>
          <w:sz w:val="24"/>
          <w:szCs w:val="24"/>
        </w:rPr>
        <w:t xml:space="preserve">Курченко А.В. Теоретические основы построения и эксплуатации микропроцессорных и диагностических систем железнодорожной автоматики: учебное пособие /А.В. Курченко — Москва: ФГБУ ДПО «Учебно-методический центр по образованию на железнодорожном транспорте», 2021. — 176 с. — ISBN 978-5-907206-62-5. — Текст: электронный // УМЦ ЖДТ: электронная библиотека. — URL: </w:t>
      </w:r>
      <w:hyperlink r:id="rId14" w:history="1">
        <w:r w:rsidRPr="00DF14F3">
          <w:rPr>
            <w:rStyle w:val="af4"/>
            <w:rFonts w:ascii="Times New Roman" w:hAnsi="Times New Roman" w:cs="Times New Roman"/>
            <w:sz w:val="24"/>
            <w:szCs w:val="24"/>
          </w:rPr>
          <w:t>http://umczdt.ru/books/1201/251710/</w:t>
        </w:r>
      </w:hyperlink>
    </w:p>
    <w:p w:rsidR="00DF14F3" w:rsidRPr="00DF14F3" w:rsidRDefault="00DF14F3" w:rsidP="00DF14F3">
      <w:pPr>
        <w:pStyle w:val="a8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Серебряков, А.С. Автоматика: учебник и практикум для среднего профессионального образования / А. С. Серебряков, Д. А. Семенов, Е. А. Чернов; под общей редакцией А. С. Серебрякова. — Москва: Издательство Юрайт, 2022. — 431 с. — (Профессиональное образование). — ISBN 978-5-534-10345-8. — Текст: электронный // Образовательная платформа Юрайт [сайт]. — URL: </w:t>
      </w:r>
      <w:hyperlink r:id="rId15" w:history="1">
        <w:r w:rsidRPr="00DF14F3">
          <w:rPr>
            <w:rStyle w:val="af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https://urait.ru/bcode/495295</w:t>
        </w:r>
      </w:hyperlink>
      <w:r w:rsidRPr="00DF1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F14F3" w:rsidRPr="00DF14F3" w:rsidRDefault="00DF14F3" w:rsidP="00DF14F3">
      <w:pPr>
        <w:pStyle w:val="a8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14F3" w:rsidRPr="00DF14F3" w:rsidRDefault="00DF14F3" w:rsidP="00DF14F3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F3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:rsidR="00DF14F3" w:rsidRPr="00DF14F3" w:rsidRDefault="00DF14F3" w:rsidP="00DF14F3">
      <w:pPr>
        <w:pStyle w:val="a8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F3">
        <w:rPr>
          <w:rFonts w:ascii="Times New Roman" w:hAnsi="Times New Roman" w:cs="Times New Roman"/>
          <w:sz w:val="24"/>
          <w:szCs w:val="24"/>
        </w:rPr>
        <w:t xml:space="preserve">Панасюк А.В. Релейно-процессорные и микропроцессорные централизации: / А. В. Панасюк — Москва: УМЦ ЖДТ, 2024. — 128 с. — 978-5-907695-60-3. — Текст : электронный // УМЦ ЖДТ: электронная библиотека. — URL: </w:t>
      </w:r>
      <w:hyperlink r:id="rId16" w:history="1">
        <w:r w:rsidRPr="00DF14F3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https://umczdt.ru/books/1202/290035/</w:t>
        </w:r>
      </w:hyperlink>
    </w:p>
    <w:p w:rsidR="00DF14F3" w:rsidRPr="00DF14F3" w:rsidRDefault="00DF14F3" w:rsidP="00DF14F3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C0440" w:rsidRPr="00BF585A" w:rsidRDefault="004C0440" w:rsidP="00B016A9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 w:rsid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5D7E" w:rsidRP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>ПП.03.01 Производственная практика</w:t>
      </w: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41CAE" w:rsidRDefault="00141CAE" w:rsidP="004C0440">
      <w:pPr>
        <w:spacing w:before="12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1CAE" w:rsidRPr="00734E35" w:rsidRDefault="00141CAE" w:rsidP="00141CAE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34E35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141CAE" w:rsidRDefault="00141CAE" w:rsidP="00141CAE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9E">
        <w:rPr>
          <w:rFonts w:ascii="Times New Roman" w:hAnsi="Times New Roman" w:cs="Times New Roman"/>
          <w:sz w:val="24"/>
          <w:szCs w:val="24"/>
        </w:rPr>
        <w:t xml:space="preserve">Вяткин, В.Г. Проверка и регулировка механических характеристик реле НМШ, АНШ: иллюстрированное учебное пособие / В. Г. Вяткин. — Москва: УМЦ ЖДТ, 2023. — 48 с. — 978-5-907479-72-2. — Текст: электронный // УМЦ ЖДТ: электронная библиотека. — URL: </w:t>
      </w:r>
      <w:hyperlink r:id="rId17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https://umczdt.ru/books/1202/280475/</w:t>
        </w:r>
      </w:hyperlink>
    </w:p>
    <w:p w:rsidR="00141CAE" w:rsidRDefault="00141CAE" w:rsidP="00141CAE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9E">
        <w:rPr>
          <w:rFonts w:ascii="Times New Roman" w:hAnsi="Times New Roman" w:cs="Times New Roman"/>
          <w:sz w:val="24"/>
          <w:szCs w:val="24"/>
        </w:rPr>
        <w:t xml:space="preserve">Вяткин, В.Г. Проверка и регулировка механических характеристик реле ДСШ : / В. Г. Вяткин. — Москва: УМЦ ЖДТ, 2024. — 52 с. — 978-5-907695-30-6. — Текст : электронный // УМЦ ЖДТ : электронная библиотека. — URL: </w:t>
      </w:r>
      <w:hyperlink r:id="rId18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https://umczdt.ru/books/1202/289995/</w:t>
        </w:r>
      </w:hyperlink>
    </w:p>
    <w:p w:rsidR="00141CAE" w:rsidRDefault="00141CAE" w:rsidP="00141CAE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C2">
        <w:rPr>
          <w:rFonts w:ascii="Times New Roman" w:hAnsi="Times New Roman" w:cs="Times New Roman"/>
          <w:sz w:val="24"/>
          <w:szCs w:val="24"/>
        </w:rPr>
        <w:t xml:space="preserve"> Корниенко, К. И.  Автоматика, телемеханика и связь на железнодорожном транспорте : учебник для среднего профессионального образования / К. И. Корниенко. — Москва : Издательство Юрайт, 2025. — 224 с. — (Профессиональное образование). — ISBN 978-5-534-14901-2. — Текст : электронный // Образовательная платформа Юрайт [сайт]. — URL: </w:t>
      </w:r>
      <w:hyperlink r:id="rId19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https://urait.ru/bcode/567850</w:t>
        </w:r>
      </w:hyperlink>
    </w:p>
    <w:p w:rsidR="00141CAE" w:rsidRDefault="00141CAE" w:rsidP="00141CAE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9E">
        <w:rPr>
          <w:rFonts w:ascii="Times New Roman" w:hAnsi="Times New Roman" w:cs="Times New Roman"/>
          <w:sz w:val="24"/>
          <w:szCs w:val="24"/>
        </w:rPr>
        <w:t xml:space="preserve">Панасюк, А.В. Релейно-процессорные и микропроцессорные централизации: / А. В. Панасюк. — Москва: УМЦ ЖДТ, 2024. — 128 с. — 978-5-907695-60-3. — Текст: электронный // УМЦ ЖДТ: электронная библиотека. — URL: </w:t>
      </w:r>
      <w:hyperlink r:id="rId20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https://umczdt.ru/books/1202/290035/</w:t>
        </w:r>
      </w:hyperlink>
    </w:p>
    <w:p w:rsidR="00141CAE" w:rsidRPr="00734E35" w:rsidRDefault="00141CAE" w:rsidP="00141CAE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CAE" w:rsidRPr="00734E35" w:rsidRDefault="00141CAE" w:rsidP="00141CA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734E35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:rsidR="00141CAE" w:rsidRPr="006E33C2" w:rsidRDefault="00141CAE" w:rsidP="00141CAE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</w:rPr>
      </w:pPr>
      <w:r w:rsidRPr="006E33C2">
        <w:rPr>
          <w:rFonts w:ascii="Times New Roman" w:hAnsi="Times New Roman" w:cs="Times New Roman"/>
          <w:sz w:val="24"/>
          <w:szCs w:val="24"/>
        </w:rPr>
        <w:t xml:space="preserve">Демьянов, В. В. Электропитание устройств автоматики, телемеханики и связи: Приказ Минтранса России от 23.06.2022 N 250 "Об утверждении Правил технической эксплуатации железных дорог Российской Федерации" (Зарегистрировано в Минюсте России 20.07.2022 N 69324) — Текст: электронный // Гарант : справочно-правовая система — URL: </w:t>
      </w:r>
      <w:hyperlink r:id="rId21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https://base.garant.ru/405042985/</w:t>
        </w:r>
      </w:hyperlink>
    </w:p>
    <w:p w:rsidR="00141CAE" w:rsidRDefault="00141CAE" w:rsidP="004C0440">
      <w:pPr>
        <w:spacing w:before="12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0440" w:rsidRPr="00BF585A" w:rsidRDefault="004C0440" w:rsidP="004C0440">
      <w:pPr>
        <w:spacing w:before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 w:rsid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5D7E" w:rsidRP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>ПП.04.01 Производственная практика по профессии Электромонтёр по обслуживанию и ремонту устройств сигнализации, централизации и блокировки</w:t>
      </w:r>
      <w:r w:rsidRPr="00BF58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3D03" w:rsidRDefault="00133D03" w:rsidP="004C0440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33D03" w:rsidRPr="00734E35" w:rsidRDefault="00133D03" w:rsidP="00133D03">
      <w:pPr>
        <w:pStyle w:val="a8"/>
        <w:spacing w:line="276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34E35">
        <w:rPr>
          <w:rFonts w:ascii="Times New Roman" w:hAnsi="Times New Roman"/>
          <w:b/>
          <w:sz w:val="24"/>
          <w:szCs w:val="24"/>
        </w:rPr>
        <w:t>3.2.1. Основные печатные и/или электронные издания</w:t>
      </w:r>
    </w:p>
    <w:p w:rsidR="00133D03" w:rsidRDefault="00133D03" w:rsidP="00133D0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69E">
        <w:rPr>
          <w:rFonts w:ascii="Times New Roman" w:hAnsi="Times New Roman"/>
          <w:sz w:val="24"/>
          <w:szCs w:val="24"/>
        </w:rPr>
        <w:t xml:space="preserve">Вяткин, В.Г. Проверка и регулировка механических характеристик реле НМШ, АНШ: иллюстрированное учебное пособие / В. Г. Вяткин. — Москва: УМЦ ЖДТ, 2023. — 48 с. — 978-5-907479-72-2. — Текст: электронный // УМЦ ЖДТ: электронная библиотека. — URL: </w:t>
      </w:r>
      <w:hyperlink r:id="rId22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https://umczdt.ru/books/1202/280475/</w:t>
        </w:r>
      </w:hyperlink>
    </w:p>
    <w:p w:rsidR="00133D03" w:rsidRDefault="00133D03" w:rsidP="00133D0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69E">
        <w:rPr>
          <w:rFonts w:ascii="Times New Roman" w:hAnsi="Times New Roman"/>
          <w:sz w:val="24"/>
          <w:szCs w:val="24"/>
        </w:rPr>
        <w:t xml:space="preserve">Вяткин, В.Г. Проверка и регулировка механических характеристик реле ДСШ : / В. Г. Вяткин. — Москва: УМЦ ЖДТ, 2024. — 52 с. — 978-5-907695-30-6. — Текст : электронный // УМЦ ЖДТ : электронная библиотека. — URL: </w:t>
      </w:r>
      <w:hyperlink r:id="rId23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https://umczdt.ru/books/1202/289995/</w:t>
        </w:r>
      </w:hyperlink>
    </w:p>
    <w:p w:rsidR="00133D03" w:rsidRDefault="00133D03" w:rsidP="00133D0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3C2">
        <w:rPr>
          <w:rFonts w:ascii="Times New Roman" w:hAnsi="Times New Roman"/>
          <w:sz w:val="24"/>
          <w:szCs w:val="24"/>
        </w:rPr>
        <w:t xml:space="preserve"> Корниенко, К. И.  Автоматика, телемеханика и связь на железнодорожном транспорте : учебник для среднего профессионального образования / К. И. Корниенко. — Москва : Издательство Юрайт, 2025. — 224 с. — (Профессиональное образование). — ISBN 978-5-534-14901-2. — Текст : электронный // Образовательная платформа Юрайт [сайт]. — URL: </w:t>
      </w:r>
      <w:hyperlink r:id="rId24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https://urait.ru/bcode/567850</w:t>
        </w:r>
      </w:hyperlink>
    </w:p>
    <w:p w:rsidR="00133D03" w:rsidRDefault="00133D03" w:rsidP="00133D0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69E">
        <w:rPr>
          <w:rFonts w:ascii="Times New Roman" w:hAnsi="Times New Roman"/>
          <w:sz w:val="24"/>
          <w:szCs w:val="24"/>
        </w:rPr>
        <w:t xml:space="preserve">Панасюк, А.В. Релейно-процессорные и микропроцессорные централизации: / А. В. Панасюк. — Москва: УМЦ ЖДТ, 2024. — 128 с. — 978-5-907695-60-3. — Текст: электронный // УМЦ ЖДТ: электронная библиотека. — URL: </w:t>
      </w:r>
      <w:hyperlink r:id="rId25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https://umczdt.ru/books/1202/290035/</w:t>
        </w:r>
      </w:hyperlink>
    </w:p>
    <w:p w:rsidR="00133D03" w:rsidRPr="00734E35" w:rsidRDefault="00133D03" w:rsidP="00133D03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3D03" w:rsidRPr="00734E35" w:rsidRDefault="00133D03" w:rsidP="00133D03">
      <w:pPr>
        <w:spacing w:line="276" w:lineRule="auto"/>
        <w:ind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 w:rsidRPr="00734E35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:rsidR="00133D03" w:rsidRPr="000C5E01" w:rsidRDefault="00133D03" w:rsidP="00133D03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</w:rPr>
      </w:pPr>
      <w:r w:rsidRPr="006E33C2">
        <w:rPr>
          <w:rFonts w:ascii="Times New Roman" w:hAnsi="Times New Roman"/>
          <w:sz w:val="24"/>
          <w:szCs w:val="24"/>
        </w:rPr>
        <w:t xml:space="preserve">Демьянов, В. В. Электропитание устройств автоматики, телемеханики и связи: Приказ Минтранса России от 23.06.2022 N 250 "Об утверждении Правил технической эксплуатации железных дорог Российской Федерации" (Зарегистрировано в Минюсте России 20.07.2022 N 69324) — Текст: электронный // Гарант : справочно-правовая система — URL: </w:t>
      </w:r>
      <w:hyperlink r:id="rId26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https://base.garant.ru/405042985/</w:t>
        </w:r>
      </w:hyperlink>
    </w:p>
    <w:p w:rsidR="00133D03" w:rsidRDefault="00133D03" w:rsidP="004C0440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F529D" w:rsidRPr="00BF585A" w:rsidRDefault="001F529D" w:rsidP="001F529D">
      <w:pPr>
        <w:spacing w:before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>ПП.0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.01 Производственная практика по профессии </w:t>
      </w:r>
      <w:r w:rsidRPr="001F529D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Электромонтажник по сигнализации, централизации и блокировке 3-го разряда</w:t>
      </w:r>
      <w:r w:rsidRPr="00BF58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529D" w:rsidRDefault="001F529D" w:rsidP="001F529D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F529D" w:rsidRPr="00734E35" w:rsidRDefault="001F529D" w:rsidP="001F529D">
      <w:pPr>
        <w:pStyle w:val="a8"/>
        <w:spacing w:line="276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34E35">
        <w:rPr>
          <w:rFonts w:ascii="Times New Roman" w:hAnsi="Times New Roman"/>
          <w:b/>
          <w:sz w:val="24"/>
          <w:szCs w:val="24"/>
        </w:rPr>
        <w:t>3.2.1. Основные печатные и/или электронные издания</w:t>
      </w:r>
    </w:p>
    <w:p w:rsidR="001F529D" w:rsidRDefault="001F529D" w:rsidP="001F529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69E">
        <w:rPr>
          <w:rFonts w:ascii="Times New Roman" w:hAnsi="Times New Roman"/>
          <w:sz w:val="24"/>
          <w:szCs w:val="24"/>
        </w:rPr>
        <w:t xml:space="preserve">Вяткин, В.Г. Проверка и регулировка механических характеристик реле НМШ, АНШ: иллюстрированное учебное пособие / В. Г. Вяткин. — Москва: УМЦ ЖДТ, 2023. — 48 с. — 978-5-907479-72-2. — Текст: электронный // УМЦ ЖДТ: электронная библиотека. — URL: </w:t>
      </w:r>
      <w:hyperlink r:id="rId27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https://umczdt.ru/books/1202/280475/</w:t>
        </w:r>
      </w:hyperlink>
    </w:p>
    <w:p w:rsidR="001F529D" w:rsidRDefault="001F529D" w:rsidP="001F529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69E">
        <w:rPr>
          <w:rFonts w:ascii="Times New Roman" w:hAnsi="Times New Roman"/>
          <w:sz w:val="24"/>
          <w:szCs w:val="24"/>
        </w:rPr>
        <w:t xml:space="preserve">Вяткин, В.Г. Проверка и регулировка механических характеристик реле ДСШ : / В. Г. Вяткин. — Москва: УМЦ ЖДТ, 2024. — 52 с. — 978-5-907695-30-6. — Текст : электронный // УМЦ ЖДТ : электронная библиотека. — URL: </w:t>
      </w:r>
      <w:hyperlink r:id="rId28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https://umczdt.ru/books/1202/289995/</w:t>
        </w:r>
      </w:hyperlink>
    </w:p>
    <w:p w:rsidR="001F529D" w:rsidRDefault="001F529D" w:rsidP="001F529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3C2">
        <w:rPr>
          <w:rFonts w:ascii="Times New Roman" w:hAnsi="Times New Roman"/>
          <w:sz w:val="24"/>
          <w:szCs w:val="24"/>
        </w:rPr>
        <w:t xml:space="preserve"> Корниенко, К. И.  Автоматика, телемеханика и связь на железнодорожном транспорте : учебник для среднего профессионального образования / К. И. Корниенко. — Москва : Издательство Юрайт, 2025. — 224 с. — (Профессиональное образование). — ISBN 978-5-534-14901-2. — Текст : электронный // Образовательная платформа Юрайт [сайт]. — URL: </w:t>
      </w:r>
      <w:hyperlink r:id="rId29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https://urait.ru/bcode/567850</w:t>
        </w:r>
      </w:hyperlink>
    </w:p>
    <w:p w:rsidR="001F529D" w:rsidRDefault="001F529D" w:rsidP="001F529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69E">
        <w:rPr>
          <w:rFonts w:ascii="Times New Roman" w:hAnsi="Times New Roman"/>
          <w:sz w:val="24"/>
          <w:szCs w:val="24"/>
        </w:rPr>
        <w:t xml:space="preserve">Панасюк, А.В. Релейно-процессорные и микропроцессорные централизации: / А. В. Панасюк. — Москва: УМЦ ЖДТ, 2024. — 128 с. — 978-5-907695-60-3. — Текст: электронный // УМЦ ЖДТ: электронная библиотека. — URL: </w:t>
      </w:r>
      <w:hyperlink r:id="rId30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https://umczdt.ru/books/1202/290035/</w:t>
        </w:r>
      </w:hyperlink>
    </w:p>
    <w:p w:rsidR="001F529D" w:rsidRPr="00734E35" w:rsidRDefault="001F529D" w:rsidP="001F529D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29D" w:rsidRPr="00734E35" w:rsidRDefault="001F529D" w:rsidP="001F529D">
      <w:pPr>
        <w:spacing w:line="276" w:lineRule="auto"/>
        <w:ind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 w:rsidRPr="00734E35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:rsidR="001F529D" w:rsidRPr="000C5E01" w:rsidRDefault="001F529D" w:rsidP="001F529D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</w:rPr>
      </w:pPr>
      <w:r w:rsidRPr="006E33C2">
        <w:rPr>
          <w:rFonts w:ascii="Times New Roman" w:hAnsi="Times New Roman"/>
          <w:sz w:val="24"/>
          <w:szCs w:val="24"/>
        </w:rPr>
        <w:t xml:space="preserve">Демьянов, В. В. Электропитание устройств автоматики, телемеханики и связи: Приказ Минтранса России от 23.06.2022 N 250 "Об утверждении Правил технической эксплуатации железных дорог Российской Федерации" (Зарегистрировано в Минюсте России 20.07.2022 N 69324) — Текст: электронный // Гарант : справочно-правовая система — URL: </w:t>
      </w:r>
      <w:hyperlink r:id="rId31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https://base.garant.ru/405042985/</w:t>
        </w:r>
      </w:hyperlink>
    </w:p>
    <w:p w:rsidR="001F529D" w:rsidRDefault="001F529D" w:rsidP="004C0440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C0440" w:rsidRPr="00BF585A" w:rsidRDefault="004C0440" w:rsidP="004C0440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 w:rsid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5D7E" w:rsidRP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>ПП.0</w:t>
      </w:r>
      <w:r w:rsidR="00132C3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D7E" w:rsidRPr="00585D7E">
        <w:rPr>
          <w:rFonts w:ascii="Times New Roman" w:eastAsia="Times New Roman" w:hAnsi="Times New Roman" w:cs="Times New Roman"/>
          <w:sz w:val="28"/>
          <w:szCs w:val="24"/>
          <w:lang w:eastAsia="ru-RU"/>
        </w:rPr>
        <w:t>.01 Производственная практика по профессии Сигналист</w:t>
      </w: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32C32" w:rsidRPr="00E11160" w:rsidRDefault="00132C32" w:rsidP="00132C32">
      <w:pPr>
        <w:pStyle w:val="a8"/>
        <w:ind w:left="0" w:firstLine="709"/>
        <w:rPr>
          <w:rFonts w:ascii="Times New Roman" w:hAnsi="Times New Roman"/>
          <w:b/>
          <w:sz w:val="24"/>
          <w:szCs w:val="24"/>
        </w:rPr>
      </w:pPr>
      <w:r w:rsidRPr="00E11160">
        <w:rPr>
          <w:rFonts w:ascii="Times New Roman" w:hAnsi="Times New Roman"/>
          <w:b/>
          <w:sz w:val="24"/>
          <w:szCs w:val="24"/>
        </w:rPr>
        <w:t xml:space="preserve">3.2.1. Основные печатные и/или </w:t>
      </w:r>
      <w:r>
        <w:rPr>
          <w:rFonts w:ascii="Times New Roman" w:hAnsi="Times New Roman"/>
          <w:b/>
          <w:sz w:val="24"/>
          <w:szCs w:val="24"/>
        </w:rPr>
        <w:t xml:space="preserve">электронные </w:t>
      </w:r>
      <w:r w:rsidRPr="00E11160">
        <w:rPr>
          <w:rFonts w:ascii="Times New Roman" w:hAnsi="Times New Roman"/>
          <w:b/>
          <w:sz w:val="24"/>
          <w:szCs w:val="24"/>
        </w:rPr>
        <w:t>издания</w:t>
      </w:r>
    </w:p>
    <w:p w:rsidR="00132C32" w:rsidRPr="00132C32" w:rsidRDefault="00132C32" w:rsidP="00132C32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C32">
        <w:rPr>
          <w:rFonts w:ascii="Times New Roman" w:hAnsi="Times New Roman" w:cs="Times New Roman"/>
          <w:sz w:val="24"/>
          <w:szCs w:val="24"/>
          <w:shd w:val="clear" w:color="auto" w:fill="FFFFFF"/>
        </w:rPr>
        <w:t>1.Бадиева, В.В. Устройство железнодорожного пути : учебное пособие / В. В. Бадиева. — Москва: УМЦ ЖДТ, 2019. — 240 с. — 978-5-907055-63-6. — Текст: электронный // УМЦ ЖДТ: электронная библиотека. — URL: </w:t>
      </w:r>
      <w:hyperlink r:id="rId32" w:history="1">
        <w:r w:rsidRPr="00132C32">
          <w:rPr>
            <w:rStyle w:val="af4"/>
            <w:rFonts w:ascii="Times New Roman" w:hAnsi="Times New Roman" w:cs="Times New Roman"/>
            <w:sz w:val="24"/>
            <w:szCs w:val="24"/>
            <w:shd w:val="clear" w:color="auto" w:fill="FFFFFF"/>
          </w:rPr>
          <w:t>https://umczdt.ru/books/1193/230299/</w:t>
        </w:r>
      </w:hyperlink>
    </w:p>
    <w:p w:rsidR="00132C32" w:rsidRPr="00132C32" w:rsidRDefault="00132C32" w:rsidP="00132C32">
      <w:pPr>
        <w:pStyle w:val="a8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2C32">
        <w:rPr>
          <w:rFonts w:ascii="Times New Roman" w:hAnsi="Times New Roman" w:cs="Times New Roman"/>
          <w:bCs/>
          <w:iCs/>
          <w:sz w:val="24"/>
          <w:szCs w:val="24"/>
        </w:rPr>
        <w:t xml:space="preserve">2.Гундарева, Е.В. Строительство и реконструкция железных дорог. Раздел 1. Участие в проектировании, строительстве и реконструкции железных дорог: учебное пособие / Е. В. Гундарева  —  2021. — 152 с. — 978-5-907206-87-8. — Текст: электронный // УМЦ ЖДТ : электронная библиотека. — URL: </w:t>
      </w:r>
      <w:hyperlink r:id="rId33" w:history="1">
        <w:r w:rsidRPr="00132C32">
          <w:rPr>
            <w:rStyle w:val="af4"/>
            <w:rFonts w:ascii="Times New Roman" w:hAnsi="Times New Roman" w:cs="Times New Roman"/>
            <w:bCs/>
            <w:iCs/>
            <w:sz w:val="24"/>
            <w:szCs w:val="24"/>
          </w:rPr>
          <w:t>https://umczdt.ru/books/1193/251712/</w:t>
        </w:r>
      </w:hyperlink>
    </w:p>
    <w:p w:rsidR="00132C32" w:rsidRPr="00132C32" w:rsidRDefault="00132C32" w:rsidP="00132C3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C32">
        <w:rPr>
          <w:rFonts w:ascii="Times New Roman" w:hAnsi="Times New Roman" w:cs="Times New Roman"/>
          <w:bCs/>
          <w:sz w:val="24"/>
          <w:szCs w:val="24"/>
        </w:rPr>
        <w:t>3.Крейнис, З.Л. Техническое обслуживание и ремонт железнодорожного пути : учебник / З. Л. Крейнис, Н. Е. Селезнева. — Москва : УМЦ ЖДТ, 2019. — 453 с. — 978-5-907055-60-5. — Текст : электрон</w:t>
      </w:r>
      <w:r w:rsidRPr="00132C32">
        <w:rPr>
          <w:rFonts w:ascii="Times New Roman" w:hAnsi="Times New Roman" w:cs="Times New Roman"/>
          <w:sz w:val="24"/>
          <w:szCs w:val="24"/>
        </w:rPr>
        <w:t>ный // УМЦ ЖДТ : электронная библиотека. — URL: </w:t>
      </w:r>
      <w:hyperlink r:id="rId34" w:history="1">
        <w:r w:rsidRPr="00132C32">
          <w:rPr>
            <w:rFonts w:ascii="Times New Roman" w:hAnsi="Times New Roman" w:cs="Times New Roman"/>
            <w:sz w:val="24"/>
            <w:szCs w:val="24"/>
          </w:rPr>
          <w:t>https://umczdt.ru/books/1193/230302</w:t>
        </w:r>
      </w:hyperlink>
    </w:p>
    <w:p w:rsidR="00132C32" w:rsidRPr="00132C32" w:rsidRDefault="00132C32" w:rsidP="00132C3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C32">
        <w:rPr>
          <w:rFonts w:ascii="Times New Roman" w:hAnsi="Times New Roman" w:cs="Times New Roman"/>
          <w:sz w:val="24"/>
          <w:szCs w:val="24"/>
        </w:rPr>
        <w:t>4.Кобзев, А.А. Комплексная механизация путевых и строительных работ : учебное пособие / А. А. Кобзев. — Москва : УМЦ ЖДТ, 2022. — 144 с. — 978-5-907479-33-3. — Текст : электронный // УМЦ ЖДТ: электронная библиотека. — URL: </w:t>
      </w:r>
      <w:hyperlink r:id="rId35" w:history="1">
        <w:r w:rsidRPr="00132C32">
          <w:rPr>
            <w:rFonts w:ascii="Times New Roman" w:hAnsi="Times New Roman" w:cs="Times New Roman"/>
            <w:sz w:val="24"/>
            <w:szCs w:val="24"/>
          </w:rPr>
          <w:t>https://umczdt.ru/books/1195/260718/</w:t>
        </w:r>
      </w:hyperlink>
      <w:r w:rsidRPr="00132C32">
        <w:rPr>
          <w:rFonts w:ascii="Times New Roman" w:hAnsi="Times New Roman" w:cs="Times New Roman"/>
          <w:sz w:val="24"/>
          <w:szCs w:val="24"/>
        </w:rPr>
        <w:t> </w:t>
      </w:r>
    </w:p>
    <w:p w:rsidR="00132C32" w:rsidRPr="00132C32" w:rsidRDefault="00132C32" w:rsidP="00132C3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C32">
        <w:rPr>
          <w:rFonts w:ascii="Times New Roman" w:hAnsi="Times New Roman" w:cs="Times New Roman"/>
          <w:sz w:val="24"/>
          <w:szCs w:val="24"/>
        </w:rPr>
        <w:t>5.Кравникова, А.П. Машины для строительства, содержания и ремонта железнодорожного пути : учебное пособие / А. П. Кравникова. — Москва : ФГБУ ДПО «Учебно-методический центр по образованию на железнодорожном транспорте», 2019. — 895 с. — 978-5-907055-46-9. — Текст : электронный // УМЦ ЖДТ : электронная библиотека. — URL: </w:t>
      </w:r>
      <w:hyperlink r:id="rId36" w:history="1">
        <w:r w:rsidRPr="00132C32">
          <w:rPr>
            <w:rFonts w:ascii="Times New Roman" w:hAnsi="Times New Roman" w:cs="Times New Roman"/>
            <w:sz w:val="24"/>
            <w:szCs w:val="24"/>
          </w:rPr>
          <w:t>https://umczdt.ru/books/1195/230304/</w:t>
        </w:r>
      </w:hyperlink>
      <w:r w:rsidRPr="00132C32">
        <w:rPr>
          <w:rFonts w:ascii="Times New Roman" w:hAnsi="Times New Roman" w:cs="Times New Roman"/>
          <w:sz w:val="24"/>
          <w:szCs w:val="24"/>
        </w:rPr>
        <w:t> </w:t>
      </w:r>
    </w:p>
    <w:p w:rsidR="00132C32" w:rsidRPr="00132C32" w:rsidRDefault="00132C32" w:rsidP="00132C3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C32" w:rsidRPr="00132C32" w:rsidRDefault="00132C32" w:rsidP="00132C3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C32">
        <w:rPr>
          <w:rFonts w:ascii="Times New Roman" w:hAnsi="Times New Roman" w:cs="Times New Roman"/>
          <w:b/>
          <w:sz w:val="24"/>
          <w:szCs w:val="24"/>
        </w:rPr>
        <w:t>3.2.2. Дополнительные печатные и/или электронные издания</w:t>
      </w:r>
    </w:p>
    <w:p w:rsidR="00132C32" w:rsidRPr="00132C32" w:rsidRDefault="00132C32" w:rsidP="00132C32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C32">
        <w:rPr>
          <w:rFonts w:ascii="Times New Roman" w:hAnsi="Times New Roman" w:cs="Times New Roman"/>
          <w:sz w:val="24"/>
          <w:szCs w:val="24"/>
          <w:shd w:val="clear" w:color="auto" w:fill="FFFFFF"/>
        </w:rPr>
        <w:t>2.Абраров, Р.Г. Реконструкция железнодорожного пути : учебное пособие / Р. Г. Абраров, Н. В. Добрынина. — Москва: УМЦ ЖДТ, 2019. — 117 с. — 978-5-907055-20-9. — Текст : электронный // УМЦ ЖДТ: электронная библиотека. — URL: </w:t>
      </w:r>
      <w:hyperlink r:id="rId37" w:history="1">
        <w:r w:rsidRPr="00132C32">
          <w:rPr>
            <w:rStyle w:val="af4"/>
            <w:rFonts w:ascii="Times New Roman" w:hAnsi="Times New Roman" w:cs="Times New Roman"/>
            <w:sz w:val="24"/>
            <w:szCs w:val="24"/>
            <w:shd w:val="clear" w:color="auto" w:fill="FFFFFF"/>
          </w:rPr>
          <w:t>https://umczdt.ru/books/1193/230297/</w:t>
        </w:r>
      </w:hyperlink>
    </w:p>
    <w:p w:rsidR="00132C32" w:rsidRPr="00132C32" w:rsidRDefault="00132C32" w:rsidP="00132C3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C32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132C3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32C32">
        <w:rPr>
          <w:rFonts w:ascii="Times New Roman" w:hAnsi="Times New Roman" w:cs="Times New Roman"/>
          <w:sz w:val="24"/>
          <w:szCs w:val="24"/>
        </w:rPr>
        <w:t xml:space="preserve">Пшениснов, Н. В. Железнодорожный путь : учебник / Н. В.Пшениснов. — Москва: УМЦ ЖДТ, 2022 . — 264 с. — ISBN 978-5-907479-43-2. — Текст : электронный // УМЦ ЖДТ: электронная библиотека. — URL: </w:t>
      </w:r>
      <w:hyperlink r:id="rId38" w:history="1">
        <w:r w:rsidRPr="00132C32">
          <w:rPr>
            <w:rStyle w:val="af4"/>
            <w:rFonts w:ascii="Times New Roman" w:hAnsi="Times New Roman" w:cs="Times New Roman"/>
            <w:sz w:val="24"/>
            <w:szCs w:val="24"/>
          </w:rPr>
          <w:t>http://umczdt.ru/books/collection/1193/260708/</w:t>
        </w:r>
      </w:hyperlink>
      <w:r w:rsidRPr="00132C32">
        <w:rPr>
          <w:rFonts w:ascii="Times New Roman" w:hAnsi="Times New Roman" w:cs="Times New Roman"/>
          <w:sz w:val="24"/>
          <w:szCs w:val="24"/>
        </w:rPr>
        <w:t>.</w:t>
      </w:r>
    </w:p>
    <w:p w:rsidR="00132C32" w:rsidRPr="00132C32" w:rsidRDefault="00132C32" w:rsidP="00132C3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C32">
        <w:rPr>
          <w:rFonts w:ascii="Times New Roman" w:hAnsi="Times New Roman" w:cs="Times New Roman"/>
          <w:sz w:val="24"/>
          <w:szCs w:val="24"/>
        </w:rPr>
        <w:t>3.Инструкция по охране труда для сигналиста железнодорожной станции ОАО «РЖД». Распоряжение ОАО «РЖД» от 15.12.2016 № 2554р (в ред. от 17.07.2020 № 1526/р). — Текст : электронный // КонсультантПлюс : справочно-поисковая система. — URL:https://www.consultant.ru/document/cons_doc_LAW_212136/54a7c9c5f5cc3f46a953c56c10717c55 fc016248/</w:t>
      </w:r>
    </w:p>
    <w:p w:rsidR="00132C32" w:rsidRDefault="00132C32" w:rsidP="004C0440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0440" w:rsidRPr="00BF585A" w:rsidRDefault="004C0440" w:rsidP="004C0440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 w:rsidR="00C26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262F8" w:rsidRPr="00C262F8">
        <w:rPr>
          <w:rFonts w:ascii="Times New Roman" w:eastAsia="Times New Roman" w:hAnsi="Times New Roman" w:cs="Times New Roman"/>
          <w:sz w:val="28"/>
          <w:szCs w:val="24"/>
          <w:lang w:eastAsia="ru-RU"/>
        </w:rPr>
        <w:t>ПДП.01 Производственная  практика (преддипломная)</w:t>
      </w:r>
      <w:r w:rsidRPr="00BF585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C520E" w:rsidRDefault="004C520E" w:rsidP="004C0440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C520E" w:rsidRPr="007872DE" w:rsidRDefault="004C520E" w:rsidP="004C520E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872DE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4C520E" w:rsidRPr="007872DE" w:rsidRDefault="004C520E" w:rsidP="004C520E">
      <w:pPr>
        <w:pStyle w:val="a8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DE">
        <w:rPr>
          <w:rFonts w:ascii="Times New Roman" w:hAnsi="Times New Roman" w:cs="Times New Roman"/>
          <w:sz w:val="24"/>
          <w:szCs w:val="24"/>
        </w:rPr>
        <w:t>Войнов, С.А. Построение и эксплуатация станционных, перегонных микропроцессорных и диагностических систем железнодорожной автоматики: учебное пособие / С. А. Войнов. — Москва: ФГБУ ДПО «Учебно-методический центр по образованию на железнодорожном транспорте», 2019. — 183 с. — 978-5-907055-42-1. — Текст: электронный // УМЦ ЖДТ : электронная библиотека. — URL: </w:t>
      </w:r>
      <w:hyperlink r:id="rId39" w:history="1">
        <w:r w:rsidRPr="007872DE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https://umczdt.ru/books/1201/230312/</w:t>
        </w:r>
      </w:hyperlink>
    </w:p>
    <w:p w:rsidR="004C520E" w:rsidRPr="007872DE" w:rsidRDefault="004C520E" w:rsidP="004C520E">
      <w:pPr>
        <w:pStyle w:val="a8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DE">
        <w:rPr>
          <w:rFonts w:ascii="Times New Roman" w:hAnsi="Times New Roman" w:cs="Times New Roman"/>
          <w:sz w:val="24"/>
          <w:szCs w:val="24"/>
        </w:rPr>
        <w:t xml:space="preserve">Курченко А.В. Теоретические основы построения и эксплуатации микропроцессорных и диагностических систем железнодорожной автоматики: учебное пособие /А.В. Курченко — Москва: ФГБУ ДПО «Учебно-методический центр по образованию на железнодорожном транспорте», 2021. — 176 с. — ISBN 978-5-907206-62-5. — Текст: электронный // УМЦ ЖДТ: электронная библиотека. — URL: </w:t>
      </w:r>
      <w:hyperlink r:id="rId40" w:history="1">
        <w:r w:rsidRPr="007872DE">
          <w:rPr>
            <w:rStyle w:val="af4"/>
            <w:rFonts w:ascii="Times New Roman" w:hAnsi="Times New Roman" w:cs="Times New Roman"/>
            <w:sz w:val="24"/>
            <w:szCs w:val="24"/>
          </w:rPr>
          <w:t>http://umczdt.ru/books/1201/251710/</w:t>
        </w:r>
      </w:hyperlink>
    </w:p>
    <w:p w:rsidR="004C520E" w:rsidRPr="004C520E" w:rsidRDefault="004C520E" w:rsidP="004C520E">
      <w:pPr>
        <w:pStyle w:val="a8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Серебряков, А.С. Автоматика: учебник и практикум для среднего профессионального образования / А. С. Серебряков, Д. А. Семенов, Е. А. Чернов; под общей редакцией А. С. Серебрякова. — Москва: Издательство Юрайт, 2022. — 431 с. — (Профессиональное образование). — ISBN 978-5-534-10345-8. — Текст: электронный // Образовательная платформа Юрайт [сайт]. — URL: </w:t>
      </w:r>
      <w:hyperlink r:id="rId41" w:history="1">
        <w:r w:rsidRPr="007872DE">
          <w:rPr>
            <w:rStyle w:val="af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https://urait.ru/bcode/495295</w:t>
        </w:r>
      </w:hyperlink>
      <w:r w:rsidRPr="00787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C520E" w:rsidRDefault="004C520E" w:rsidP="004C520E">
      <w:pPr>
        <w:pStyle w:val="a8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9E">
        <w:rPr>
          <w:rFonts w:ascii="Times New Roman" w:hAnsi="Times New Roman" w:cs="Times New Roman"/>
          <w:sz w:val="24"/>
          <w:szCs w:val="24"/>
        </w:rPr>
        <w:t xml:space="preserve">Вяткин, В.Г. Проверка и регулировка механических характеристик реле НМШ, АНШ: иллюстрированное учебное пособие / В. Г. Вяткин. — Москва: УМЦ ЖДТ, 2023. — 48 с. — 978-5-907479-72-2. — Текст: электронный // УМЦ ЖДТ: электронная библиотека. — URL: </w:t>
      </w:r>
      <w:hyperlink r:id="rId42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https://umczdt.ru/books/1202/280475/</w:t>
        </w:r>
      </w:hyperlink>
    </w:p>
    <w:p w:rsidR="004C520E" w:rsidRDefault="004C520E" w:rsidP="004C520E">
      <w:pPr>
        <w:pStyle w:val="a8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9E">
        <w:rPr>
          <w:rFonts w:ascii="Times New Roman" w:hAnsi="Times New Roman" w:cs="Times New Roman"/>
          <w:sz w:val="24"/>
          <w:szCs w:val="24"/>
        </w:rPr>
        <w:t xml:space="preserve">Вяткин, В.Г. Проверка и регулировка механических характеристик реле ДСШ : / В. Г. Вяткин. — Москва: УМЦ ЖДТ, 2024. — 52 с. — 978-5-907695-30-6. — Текст : электронный // УМЦ ЖДТ : электронная библиотека. — URL: </w:t>
      </w:r>
      <w:hyperlink r:id="rId43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https://umczdt.ru/books/1202/289995/</w:t>
        </w:r>
      </w:hyperlink>
    </w:p>
    <w:p w:rsidR="004C520E" w:rsidRDefault="004C520E" w:rsidP="00132C32">
      <w:pPr>
        <w:pStyle w:val="a8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C2">
        <w:rPr>
          <w:rFonts w:ascii="Times New Roman" w:hAnsi="Times New Roman" w:cs="Times New Roman"/>
          <w:sz w:val="24"/>
          <w:szCs w:val="24"/>
        </w:rPr>
        <w:t xml:space="preserve"> Корниенко, К. И.  Автоматика, телемеханика и связь на железнодорожном транспорте : учебник для среднего профессионального образования / К. И. Корниенко. — Москва : Издательство Юрайт, 2025. — 224 с. — (Профессиональное образование). — ISBN 978-5-534-14901-2. — Текст : электронный // Образовательная платформа Юрайт [сайт]. — URL: </w:t>
      </w:r>
      <w:hyperlink r:id="rId44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https://urait.ru/bcode/567850</w:t>
        </w:r>
      </w:hyperlink>
    </w:p>
    <w:p w:rsidR="004C520E" w:rsidRPr="007872DE" w:rsidRDefault="004C520E" w:rsidP="00132C32">
      <w:pPr>
        <w:pStyle w:val="a8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520E" w:rsidRPr="007872DE" w:rsidRDefault="004C520E" w:rsidP="00132C32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DE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:rsidR="004C520E" w:rsidRPr="004C520E" w:rsidRDefault="004C520E" w:rsidP="00132C32">
      <w:pPr>
        <w:pStyle w:val="a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ind w:left="0" w:firstLine="709"/>
        <w:jc w:val="both"/>
        <w:rPr>
          <w:rStyle w:val="af4"/>
          <w:rFonts w:ascii="Times New Roman" w:hAnsi="Times New Roman"/>
          <w:b/>
          <w:bCs/>
          <w:color w:val="auto"/>
          <w:u w:val="none"/>
        </w:rPr>
      </w:pPr>
      <w:r w:rsidRPr="004C520E">
        <w:rPr>
          <w:rFonts w:ascii="Times New Roman" w:hAnsi="Times New Roman" w:cs="Times New Roman"/>
          <w:sz w:val="24"/>
          <w:szCs w:val="24"/>
        </w:rPr>
        <w:t xml:space="preserve">Панасюк А.В. Релейно-процессорные и микропроцессорные централизации: / А. В. Панасюк — Москва: УМЦ ЖДТ, 2024. — 128 с. — 978-5-907695-60-3. — Текст : электронный // УМЦ ЖДТ: электронная библиотека. — URL: </w:t>
      </w:r>
      <w:hyperlink r:id="rId45" w:history="1">
        <w:r w:rsidRPr="004C520E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https://umczdt.ru/books/1202/290035/</w:t>
        </w:r>
      </w:hyperlink>
    </w:p>
    <w:p w:rsidR="004C520E" w:rsidRPr="004C520E" w:rsidRDefault="004C520E" w:rsidP="00132C32">
      <w:pPr>
        <w:pStyle w:val="a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b/>
          <w:bCs/>
        </w:rPr>
      </w:pPr>
      <w:r w:rsidRPr="004C520E">
        <w:rPr>
          <w:rFonts w:ascii="Times New Roman" w:hAnsi="Times New Roman" w:cs="Times New Roman"/>
          <w:sz w:val="24"/>
          <w:szCs w:val="24"/>
        </w:rPr>
        <w:t xml:space="preserve">Демьянов, В. В. Электропитание устройств автоматики, телемеханики и связи: Приказ Минтранса России от 23.06.2022 N 250 "Об утверждении Правил технической эксплуатации железных дорог Российской Федерации" (Зарегистрировано в Минюсте России 20.07.2022 N 69324) — Текст: электронный // Гарант : справочно-правовая система — URL: </w:t>
      </w:r>
      <w:hyperlink r:id="rId46" w:history="1">
        <w:r w:rsidRPr="004C520E">
          <w:rPr>
            <w:rStyle w:val="af4"/>
            <w:rFonts w:ascii="Times New Roman" w:hAnsi="Times New Roman" w:cs="Times New Roman"/>
            <w:sz w:val="24"/>
            <w:szCs w:val="24"/>
          </w:rPr>
          <w:t>https://base.garant.ru/405042985/</w:t>
        </w:r>
      </w:hyperlink>
    </w:p>
    <w:p w:rsidR="004C520E" w:rsidRDefault="004C520E" w:rsidP="004C0440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13" w:name="_Toc193295689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3.3. Общие требования к организации производственной практики</w:t>
      </w:r>
      <w:bookmarkEnd w:id="13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093424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:rsidR="00093424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:rsidR="00093424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 специальности</w:t>
      </w:r>
      <w:r w:rsidR="00C262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262F8" w:rsidRPr="00C262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23.02.09 Автоматика и телемеханика на транспорте (железнодорожном транспорте)</w:t>
      </w: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093424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="00A206C6"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непрерывно (концентрированно)</w:t>
      </w: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093424" w:rsidRPr="00BF585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14" w:name="_Toc193295690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3.4 Кадровое обеспечение процесса производственной практики</w:t>
      </w:r>
      <w:bookmarkEnd w:id="14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093424" w:rsidRPr="00BF585A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F5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:rsidR="00093424" w:rsidRPr="00BF585A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BF585A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15" w:name="_Toc193295691"/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BF585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  <w:bookmarkEnd w:id="15"/>
    </w:p>
    <w:p w:rsidR="00093424" w:rsidRPr="00BF585A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131"/>
        <w:gridCol w:w="3827"/>
        <w:gridCol w:w="3243"/>
      </w:tblGrid>
      <w:tr w:rsidR="00093424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BF585A" w:rsidRDefault="00093424" w:rsidP="003C78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Индекс ПП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BF585A" w:rsidRDefault="00093424" w:rsidP="003C78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BF585A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BF585A" w:rsidRDefault="00093424" w:rsidP="003C7879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 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 1.2.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 1.3.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проводить измерения параметров приборов и устройств сигнализации, централизации и блокировки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 2.1.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осуществлять определение и устранение отказов в работе станционных, перегонных, микропроцессорных и диагностических систем автоматики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 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производить разборку, сборку и регулировку приборов и устройств сигнализации, централизации и блокировки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 3.1.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 3.2.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осуществлять регулировку и проверку работы устройств и приборов сигнализации, централизации и блокировки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выполнять техническое обслуживание устройств электрической централизации ЖАТ, сортировочных горок, сетей пневматической почты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1F529D">
              <w:rPr>
                <w:rFonts w:ascii="Times New Roman" w:hAnsi="Times New Roman" w:cs="Times New Roman"/>
                <w:iCs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выполнять техническое обслуживание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 кабельных сетей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1F529D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C262F8" w:rsidRDefault="001F529D" w:rsidP="001F529D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05.01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BF585A" w:rsidRDefault="001F529D" w:rsidP="001F529D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1F529D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1F529D">
              <w:rPr>
                <w:rFonts w:ascii="Times New Roman" w:hAnsi="Times New Roman" w:cs="Times New Roman"/>
                <w:iCs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</w:t>
            </w:r>
            <w:r w:rsidRPr="001F529D">
              <w:rPr>
                <w:rFonts w:ascii="Times New Roman" w:hAnsi="Times New Roman" w:cs="Times New Roman"/>
                <w:iCs/>
              </w:rPr>
              <w:t xml:space="preserve"> выполнения вспомогательных работ для монтажа оборудования сигнализации, блокировки, централизованного управления на железнодорожном транспорте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1F529D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C262F8" w:rsidRDefault="001F529D" w:rsidP="001F529D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05.01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BF585A" w:rsidRDefault="001F529D" w:rsidP="001F529D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1F529D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1F529D">
              <w:rPr>
                <w:rFonts w:ascii="Times New Roman" w:hAnsi="Times New Roman" w:cs="Times New Roman"/>
                <w:iCs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</w:t>
            </w:r>
            <w:r w:rsidRPr="001F529D">
              <w:rPr>
                <w:rFonts w:ascii="Times New Roman" w:hAnsi="Times New Roman" w:cs="Times New Roman"/>
                <w:iCs/>
              </w:rPr>
              <w:t>выполнения заделки проходов для всех видов кабельных проводок и установки коробок для монтажа оборудования сигнализации, блокировки, централизованного управления на железнодорожном транспорте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1F529D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C262F8" w:rsidRDefault="001F529D" w:rsidP="001F529D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ПП 05.01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BF585A" w:rsidRDefault="001F529D" w:rsidP="001F529D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1F529D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1F529D">
              <w:rPr>
                <w:rFonts w:ascii="Times New Roman" w:hAnsi="Times New Roman" w:cs="Times New Roman"/>
                <w:iCs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в</w:t>
            </w:r>
            <w:r w:rsidRPr="001F529D">
              <w:rPr>
                <w:rFonts w:ascii="Times New Roman" w:hAnsi="Times New Roman" w:cs="Times New Roman"/>
                <w:iCs/>
              </w:rPr>
              <w:t>ыполнения соединения, оконцевания и присоединения жил кабелей всех марок различными способами, кроме сварки, монтаж кабельных муфт для монтажа оборудования сигнализации, блокировки, централизованного управления на железнодорожном транспорте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1F529D" w:rsidRPr="00BF585A" w:rsidRDefault="001F529D" w:rsidP="001F529D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1F529D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ПП.06</w:t>
            </w:r>
            <w:r w:rsidR="00C262F8"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1F529D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</w:t>
            </w:r>
            <w:r w:rsidR="001F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выполнять работы по ограждению съемных подвижных единиц на железнодорожном пути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1F529D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</w:t>
            </w:r>
            <w:r w:rsidR="001F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1F529D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</w:t>
            </w:r>
            <w:r w:rsidR="001F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обучающийся демонстрирует способность</w:t>
            </w:r>
            <w:r w:rsidRPr="00BF585A">
              <w:rPr>
                <w:rFonts w:ascii="Times New Roman" w:hAnsi="Times New Roman" w:cs="Times New Roman"/>
                <w:iCs/>
              </w:rPr>
              <w:t xml:space="preserve"> выполнять работы по ограждению мест производства работ на железнодорожном пути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ПП.05.01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 01.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Выбор способов решения задач с элементами проектирования на основе опыта и знаний технологического или методического характера.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Планирование решения задач, коррекция деятельности с учётом промежуточных результатов.</w:t>
            </w:r>
          </w:p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Выбор или моделирование способов решения проблем с учётом: условий деятельности, возможного развития ситуации; последствий принимаемых решений.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Принятие решений в условиях неполноты информации, при наличии альтернативных сценариев.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Приоритизация.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Планирование решения задач, коррекция плана при изменении условий деятельности и с учётом достигнутых результатов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ПП.05.01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 02.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Подготовка вопросов к тексту; учебно- исследовательская работа, представление результатов исследования в форме текстов, оформление выводов</w:t>
            </w:r>
          </w:p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Представление результатов исследования в форме дипломного проекта (работы), оформление выводов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 03.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Владеет навыками самоорганизации и применяет их на практике.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Демонстрирует умение планировать свою деятельность, карьерный рост.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Владеет методами и составляет программу саморазвития, самообразования обосновывает свой выбор, опираясь на смежные профессии и ситуацию на рынке труда.</w:t>
            </w:r>
          </w:p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Демонстрирует понимание задач своего дальнейшего профессионального и личностного развития, стремления к самообразованию, планированию дальнейшего повышения квалификации.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Обоснованно выбирает варианты реализации профессиональных планов, проектирует профессиональную карьеру.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Владеет методами самообразования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 04.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Внесение вклада в общее дело.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Демонстрирует способность и готовность к сотрудничеству.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Общается по телефону в соответствии с этическими нормами, выполняет письменные и устные рекомендации руководства, способен к эмпатии, организует коллективное обсуждение рабочей ситуации, участвует в дискуссии на личностно- и профессионально-значимые темы</w:t>
            </w:r>
          </w:p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Демонстрирует навыки использования технологий активного и эффективного взаимодействия при собеседовании с экспертами, проявляет терпимость к другим мнениям и позициям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 05.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Деловая коммуникация, в том числе с использованием Интернет- сервисов.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Устное и письменное представление информации, в соответствии с нормами современного русского языка, обсуждение совместной деятельности.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Подготовка документов установленного образца.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Ведение дискуссии Соблюдение норм литературного языка.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Понимание партнера по общению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Распознавание эмоций собеседника</w:t>
            </w:r>
          </w:p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Построение своей деятельности с учётом задач и действий других членов команды Выстраивание деловых отношений с руководством и членами группы.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Резюмирование итогов разговора, установление устных договорённостей Понимание своих и чужих эмоций.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Конструктивное поведение в конфликтной ситуации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 06.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Демонстрирует умения самостоятельно оценивать и принимать решения, определяющие стратегию поведения, с учётом гражданских и нравственных ценностей.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Осознание патриотизма российской гражданской позиции.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Объясняет основные положения внутренней и внешнеполитической доктрины РФ, анализирует документы различных партий и общественных объединений по заданным критериям</w:t>
            </w:r>
          </w:p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Толерантность в межнациональных и межрелигиозных отношениях.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Взаимодействие с социальными институтами в соответствии с их функциями и назначением.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Разъясняет содержание конституционных прав, свобод и обязанностей гражданина РФ, участвует в дискуссиях по обсуждению базовых национальных ценностей.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 07.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Самостоятельно моделирует процессы в окружающей среде на основе изученного материала.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Применяет методы устранения потерь в производственных процессах.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Применяет инструменты бережливого производства в соответствии со спецификой бизнес- процессов организации /производства, дает оценку корректности хранения экологически опасных веществ по результатам самостоятельно-проведенного наблюдения</w:t>
            </w:r>
          </w:p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Выбирает и обосновывает способы решения задач, прогнозирует последствия своих действий на основе имеющихся данных и предотвращает их.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Применяет регламенты электробезопасности, пожарной безопасности, санитарно-технических требований и пр.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Владеет приемами оказания первой помощи при неотложных состояниях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BF585A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 08.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Дает оценку допустимости физической нагрузки в заданной ситуации, отбирает средства и методы для развития своих физических качеств на основе оценки их актуального состояния.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Демонстрирует физические упражнения</w:t>
            </w:r>
          </w:p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Владение физическими упражнениями разной функциональной направленности, использование их в режиме профессиональной деятельности с целью профилактики переутомления и сохранения высокой работоспособности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  <w:tr w:rsidR="00C262F8" w:rsidRPr="009600F8" w:rsidTr="003C7879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ПП.05.01</w:t>
            </w:r>
          </w:p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ПДП.01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D77A49">
            <w:pPr>
              <w:spacing w:beforeLines="25"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 09.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Устное и письменное представление информации с учётом контекста общения с использованием иноязычных словарей и справочников, в том числе информационно- справочных систем в электронной форме</w:t>
            </w:r>
          </w:p>
          <w:p w:rsidR="00C262F8" w:rsidRPr="004C520E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Поиск и анализ информации в тексте</w:t>
            </w:r>
          </w:p>
          <w:p w:rsidR="00C262F8" w:rsidRPr="00BF585A" w:rsidRDefault="00C262F8" w:rsidP="004C520E">
            <w:pPr>
              <w:tabs>
                <w:tab w:val="left" w:pos="211"/>
              </w:tabs>
              <w:spacing w:before="6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Ведение диалога по профессиональной документации.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4C520E">
              <w:rPr>
                <w:rFonts w:ascii="Times New Roman" w:hAnsi="Times New Roman" w:cs="Times New Roman"/>
                <w:iCs/>
                <w:szCs w:val="24"/>
              </w:rPr>
              <w:t>Понимание участников общения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экспертная оценка деятельности на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дневник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отчёт по практике;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характеристика на обучающегося с места прохождения практики;</w:t>
            </w:r>
          </w:p>
          <w:p w:rsidR="00C262F8" w:rsidRPr="00BF585A" w:rsidRDefault="00C262F8" w:rsidP="004C520E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spacing w:before="60"/>
              <w:ind w:left="0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дифференцированный зачёт.</w:t>
            </w:r>
          </w:p>
        </w:tc>
      </w:tr>
    </w:tbl>
    <w:p w:rsidR="00314F7D" w:rsidRPr="009600F8" w:rsidRDefault="00314F7D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4F7D" w:rsidRPr="009600F8" w:rsidSect="004C520E">
      <w:headerReference w:type="even" r:id="rId4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E7" w:rsidRDefault="00D669E7">
      <w:r>
        <w:separator/>
      </w:r>
    </w:p>
  </w:endnote>
  <w:endnote w:type="continuationSeparator" w:id="0">
    <w:p w:rsidR="00D669E7" w:rsidRDefault="00D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auto"/>
    <w:pitch w:val="default"/>
  </w:font>
  <w:font w:name="XO Thame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E7" w:rsidRDefault="00D669E7">
      <w:r>
        <w:separator/>
      </w:r>
    </w:p>
  </w:footnote>
  <w:footnote w:type="continuationSeparator" w:id="0">
    <w:p w:rsidR="00D669E7" w:rsidRDefault="00D6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E7" w:rsidRDefault="00D669E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D669E7" w:rsidRDefault="00D669E7">
    <w:pPr>
      <w:pStyle w:val="af0"/>
    </w:pPr>
  </w:p>
  <w:p w:rsidR="00D669E7" w:rsidRDefault="00D669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673FC"/>
    <w:multiLevelType w:val="hybridMultilevel"/>
    <w:tmpl w:val="D0BEAC3E"/>
    <w:lvl w:ilvl="0" w:tplc="59663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08514CDA"/>
    <w:multiLevelType w:val="hybridMultilevel"/>
    <w:tmpl w:val="1B70FC1E"/>
    <w:lvl w:ilvl="0" w:tplc="A20AF78A">
      <w:start w:val="1"/>
      <w:numFmt w:val="bullet"/>
      <w:lvlText w:val="–"/>
      <w:lvlJc w:val="left"/>
      <w:pPr>
        <w:ind w:left="8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" w15:restartNumberingAfterBreak="0">
    <w:nsid w:val="08DF01D9"/>
    <w:multiLevelType w:val="hybridMultilevel"/>
    <w:tmpl w:val="A34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6" w15:restartNumberingAfterBreak="0">
    <w:nsid w:val="12284325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83B4805"/>
    <w:multiLevelType w:val="hybridMultilevel"/>
    <w:tmpl w:val="3F74B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5B10"/>
    <w:multiLevelType w:val="hybridMultilevel"/>
    <w:tmpl w:val="02B410E4"/>
    <w:lvl w:ilvl="0" w:tplc="58B22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3" w15:restartNumberingAfterBreak="0">
    <w:nsid w:val="286571E0"/>
    <w:multiLevelType w:val="hybridMultilevel"/>
    <w:tmpl w:val="6C1E5506"/>
    <w:lvl w:ilvl="0" w:tplc="3B0A7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060109"/>
    <w:multiLevelType w:val="hybridMultilevel"/>
    <w:tmpl w:val="A34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7D11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802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20" w15:restartNumberingAfterBreak="0">
    <w:nsid w:val="3701509F"/>
    <w:multiLevelType w:val="hybridMultilevel"/>
    <w:tmpl w:val="A34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93025B7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50F7E"/>
    <w:multiLevelType w:val="hybridMultilevel"/>
    <w:tmpl w:val="A34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4528459C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1196B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41EA6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687190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233CC"/>
    <w:multiLevelType w:val="hybridMultilevel"/>
    <w:tmpl w:val="A34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65D18"/>
    <w:multiLevelType w:val="hybridMultilevel"/>
    <w:tmpl w:val="A34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62AFF"/>
    <w:multiLevelType w:val="hybridMultilevel"/>
    <w:tmpl w:val="5B50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5139A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6" w15:restartNumberingAfterBreak="0">
    <w:nsid w:val="76C94F44"/>
    <w:multiLevelType w:val="hybridMultilevel"/>
    <w:tmpl w:val="8B8047BC"/>
    <w:lvl w:ilvl="0" w:tplc="9ADC83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ABE0ED7"/>
    <w:multiLevelType w:val="hybridMultilevel"/>
    <w:tmpl w:val="FC3C54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10"/>
  </w:num>
  <w:num w:numId="5">
    <w:abstractNumId w:val="19"/>
  </w:num>
  <w:num w:numId="6">
    <w:abstractNumId w:val="12"/>
  </w:num>
  <w:num w:numId="7">
    <w:abstractNumId w:val="39"/>
  </w:num>
  <w:num w:numId="8">
    <w:abstractNumId w:val="5"/>
  </w:num>
  <w:num w:numId="9">
    <w:abstractNumId w:val="18"/>
  </w:num>
  <w:num w:numId="10">
    <w:abstractNumId w:val="24"/>
  </w:num>
  <w:num w:numId="11">
    <w:abstractNumId w:val="14"/>
  </w:num>
  <w:num w:numId="12">
    <w:abstractNumId w:val="28"/>
  </w:num>
  <w:num w:numId="13">
    <w:abstractNumId w:val="11"/>
  </w:num>
  <w:num w:numId="14">
    <w:abstractNumId w:val="21"/>
  </w:num>
  <w:num w:numId="15">
    <w:abstractNumId w:val="37"/>
  </w:num>
  <w:num w:numId="16">
    <w:abstractNumId w:val="35"/>
  </w:num>
  <w:num w:numId="17">
    <w:abstractNumId w:val="7"/>
  </w:num>
  <w:num w:numId="18">
    <w:abstractNumId w:val="3"/>
  </w:num>
  <w:num w:numId="19">
    <w:abstractNumId w:val="38"/>
  </w:num>
  <w:num w:numId="20">
    <w:abstractNumId w:val="17"/>
  </w:num>
  <w:num w:numId="21">
    <w:abstractNumId w:val="27"/>
  </w:num>
  <w:num w:numId="22">
    <w:abstractNumId w:val="13"/>
  </w:num>
  <w:num w:numId="23">
    <w:abstractNumId w:val="33"/>
  </w:num>
  <w:num w:numId="24">
    <w:abstractNumId w:val="9"/>
  </w:num>
  <w:num w:numId="25">
    <w:abstractNumId w:val="8"/>
  </w:num>
  <w:num w:numId="26">
    <w:abstractNumId w:val="30"/>
  </w:num>
  <w:num w:numId="27">
    <w:abstractNumId w:val="26"/>
  </w:num>
  <w:num w:numId="28">
    <w:abstractNumId w:val="32"/>
  </w:num>
  <w:num w:numId="29">
    <w:abstractNumId w:val="29"/>
  </w:num>
  <w:num w:numId="30">
    <w:abstractNumId w:val="4"/>
  </w:num>
  <w:num w:numId="31">
    <w:abstractNumId w:val="22"/>
  </w:num>
  <w:num w:numId="32">
    <w:abstractNumId w:val="20"/>
  </w:num>
  <w:num w:numId="33">
    <w:abstractNumId w:val="25"/>
  </w:num>
  <w:num w:numId="34">
    <w:abstractNumId w:val="23"/>
  </w:num>
  <w:num w:numId="35">
    <w:abstractNumId w:val="16"/>
  </w:num>
  <w:num w:numId="36">
    <w:abstractNumId w:val="15"/>
  </w:num>
  <w:num w:numId="37">
    <w:abstractNumId w:val="34"/>
  </w:num>
  <w:num w:numId="38">
    <w:abstractNumId w:val="36"/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7D"/>
    <w:rsid w:val="0000021D"/>
    <w:rsid w:val="00012266"/>
    <w:rsid w:val="000263C5"/>
    <w:rsid w:val="00077F7B"/>
    <w:rsid w:val="00093424"/>
    <w:rsid w:val="000B4DED"/>
    <w:rsid w:val="00132C32"/>
    <w:rsid w:val="00133D03"/>
    <w:rsid w:val="001379AC"/>
    <w:rsid w:val="00141CAE"/>
    <w:rsid w:val="00142E7A"/>
    <w:rsid w:val="00154BB4"/>
    <w:rsid w:val="00163D11"/>
    <w:rsid w:val="00183FAF"/>
    <w:rsid w:val="0019777C"/>
    <w:rsid w:val="001F529D"/>
    <w:rsid w:val="00201585"/>
    <w:rsid w:val="00201A94"/>
    <w:rsid w:val="00210CC1"/>
    <w:rsid w:val="0022278B"/>
    <w:rsid w:val="002353A3"/>
    <w:rsid w:val="002546E3"/>
    <w:rsid w:val="00264C32"/>
    <w:rsid w:val="002C2331"/>
    <w:rsid w:val="002D3DFC"/>
    <w:rsid w:val="00314F7D"/>
    <w:rsid w:val="003450B6"/>
    <w:rsid w:val="00350825"/>
    <w:rsid w:val="00385A18"/>
    <w:rsid w:val="003A627D"/>
    <w:rsid w:val="003C7879"/>
    <w:rsid w:val="00404BA1"/>
    <w:rsid w:val="004663B0"/>
    <w:rsid w:val="00490631"/>
    <w:rsid w:val="004A3496"/>
    <w:rsid w:val="004C0440"/>
    <w:rsid w:val="004C26CE"/>
    <w:rsid w:val="004C520E"/>
    <w:rsid w:val="0051470A"/>
    <w:rsid w:val="00585D7E"/>
    <w:rsid w:val="00593066"/>
    <w:rsid w:val="005B218B"/>
    <w:rsid w:val="005B4FD3"/>
    <w:rsid w:val="005D63B2"/>
    <w:rsid w:val="0061653C"/>
    <w:rsid w:val="0063455B"/>
    <w:rsid w:val="00667DDB"/>
    <w:rsid w:val="006B51E9"/>
    <w:rsid w:val="006C6295"/>
    <w:rsid w:val="006D532E"/>
    <w:rsid w:val="00711C42"/>
    <w:rsid w:val="00716298"/>
    <w:rsid w:val="0072608A"/>
    <w:rsid w:val="007330E8"/>
    <w:rsid w:val="00746B4A"/>
    <w:rsid w:val="007669A2"/>
    <w:rsid w:val="007A5825"/>
    <w:rsid w:val="007C4EDF"/>
    <w:rsid w:val="007C6036"/>
    <w:rsid w:val="007C6F8F"/>
    <w:rsid w:val="007F250F"/>
    <w:rsid w:val="007F4106"/>
    <w:rsid w:val="007F6FFA"/>
    <w:rsid w:val="0084124A"/>
    <w:rsid w:val="0084386B"/>
    <w:rsid w:val="00891524"/>
    <w:rsid w:val="00891A9F"/>
    <w:rsid w:val="008960DC"/>
    <w:rsid w:val="00900AEF"/>
    <w:rsid w:val="00944051"/>
    <w:rsid w:val="00952E6C"/>
    <w:rsid w:val="00954C90"/>
    <w:rsid w:val="009600F8"/>
    <w:rsid w:val="009C5D1D"/>
    <w:rsid w:val="009F01BB"/>
    <w:rsid w:val="00A10967"/>
    <w:rsid w:val="00A13CB2"/>
    <w:rsid w:val="00A206C6"/>
    <w:rsid w:val="00A42CFE"/>
    <w:rsid w:val="00A510BB"/>
    <w:rsid w:val="00A97C60"/>
    <w:rsid w:val="00AD47E4"/>
    <w:rsid w:val="00AE29EC"/>
    <w:rsid w:val="00AF1CAB"/>
    <w:rsid w:val="00AF5BF5"/>
    <w:rsid w:val="00B016A9"/>
    <w:rsid w:val="00B04226"/>
    <w:rsid w:val="00B45352"/>
    <w:rsid w:val="00B6150E"/>
    <w:rsid w:val="00B62D54"/>
    <w:rsid w:val="00B91272"/>
    <w:rsid w:val="00BC2A01"/>
    <w:rsid w:val="00BF585A"/>
    <w:rsid w:val="00C262F8"/>
    <w:rsid w:val="00C4614A"/>
    <w:rsid w:val="00C90E38"/>
    <w:rsid w:val="00C92B6A"/>
    <w:rsid w:val="00CC5E32"/>
    <w:rsid w:val="00CC67A5"/>
    <w:rsid w:val="00CF2188"/>
    <w:rsid w:val="00D03F20"/>
    <w:rsid w:val="00D228D7"/>
    <w:rsid w:val="00D320AD"/>
    <w:rsid w:val="00D37A81"/>
    <w:rsid w:val="00D37E25"/>
    <w:rsid w:val="00D669E7"/>
    <w:rsid w:val="00D66AAC"/>
    <w:rsid w:val="00D77A49"/>
    <w:rsid w:val="00DB08B7"/>
    <w:rsid w:val="00DD55B5"/>
    <w:rsid w:val="00DD60D6"/>
    <w:rsid w:val="00DD68D3"/>
    <w:rsid w:val="00DE0F0B"/>
    <w:rsid w:val="00DF14F3"/>
    <w:rsid w:val="00DF2CB3"/>
    <w:rsid w:val="00E02D25"/>
    <w:rsid w:val="00E07F5D"/>
    <w:rsid w:val="00E10EA7"/>
    <w:rsid w:val="00E22A34"/>
    <w:rsid w:val="00E256A9"/>
    <w:rsid w:val="00E52050"/>
    <w:rsid w:val="00EB3657"/>
    <w:rsid w:val="00ED27CD"/>
    <w:rsid w:val="00ED7070"/>
    <w:rsid w:val="00EE6116"/>
    <w:rsid w:val="00F11324"/>
    <w:rsid w:val="00F27201"/>
    <w:rsid w:val="00F3055F"/>
    <w:rsid w:val="00F34F64"/>
    <w:rsid w:val="00F40FB5"/>
    <w:rsid w:val="00F575A1"/>
    <w:rsid w:val="00F77ABD"/>
    <w:rsid w:val="00F86A13"/>
    <w:rsid w:val="00FA2B60"/>
    <w:rsid w:val="00FB6059"/>
    <w:rsid w:val="00FC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6BCE"/>
  <w15:docId w15:val="{3895CFFA-019E-4CFD-B2C3-7F0087D6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AF"/>
  </w:style>
  <w:style w:type="paragraph" w:styleId="1">
    <w:name w:val="heading 1"/>
    <w:basedOn w:val="a"/>
    <w:link w:val="10"/>
    <w:uiPriority w:val="9"/>
    <w:qFormat/>
    <w:rsid w:val="00183FAF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3FAF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83FAF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rsid w:val="00183FAF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83FA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3FA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83FA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83FA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83FA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3FA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3FA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3FA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3FA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183FA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3FA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3FA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3FA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3FA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3FA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3FA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3FA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3FA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83F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83FAF"/>
    <w:rPr>
      <w:i/>
    </w:rPr>
  </w:style>
  <w:style w:type="character" w:customStyle="1" w:styleId="HeaderChar">
    <w:name w:val="Header Char"/>
    <w:basedOn w:val="a0"/>
    <w:uiPriority w:val="99"/>
    <w:rsid w:val="00183FAF"/>
  </w:style>
  <w:style w:type="character" w:customStyle="1" w:styleId="FooterChar">
    <w:name w:val="Footer Char"/>
    <w:basedOn w:val="a0"/>
    <w:uiPriority w:val="99"/>
    <w:rsid w:val="00183FAF"/>
  </w:style>
  <w:style w:type="paragraph" w:styleId="a5">
    <w:name w:val="caption"/>
    <w:basedOn w:val="a"/>
    <w:next w:val="a"/>
    <w:uiPriority w:val="35"/>
    <w:semiHidden/>
    <w:unhideWhenUsed/>
    <w:qFormat/>
    <w:rsid w:val="00183FA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183FAF"/>
  </w:style>
  <w:style w:type="table" w:customStyle="1" w:styleId="TableGridLight">
    <w:name w:val="Table Grid Light"/>
    <w:basedOn w:val="a1"/>
    <w:uiPriority w:val="59"/>
    <w:rsid w:val="00183FA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3FA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3FA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3FA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3FA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3FA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3FA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3FAF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3FAF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3FAF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3FAF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3FAF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3FAF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3FA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3FAF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3FAF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3FAF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3FAF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3FAF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3FAF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3FA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3FAF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3FAF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3FAF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3FAF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3FAF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3FAF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3FA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3FAF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3FAF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3FAF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3FAF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3FAF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3FAF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3F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3F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3F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3F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3F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3F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3FA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3FA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3FAF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3FAF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3FAF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3FAF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3FA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3FA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3FA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3FAF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3FAF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3FAF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3FAF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3FAF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3FAF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3F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3F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3F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3F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3F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3F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3FA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3FA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3FAF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3FAF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3FAF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3FAF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3FAF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3FAF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3FA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3FAF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3FAF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3FAF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3FAF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3FAF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3FAF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3FA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3FAF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3FAF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3FAF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3FAF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3FAF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3FAF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3FA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3FAF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3FAF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3FAF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3FAF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3FAF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3FAF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3F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3FAF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3FAF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3FAF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3FAF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3FAF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3FAF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3FA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3FAF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3FAF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3FAF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3FAF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3FAF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3FAF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3FA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83FA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3FAF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3FAF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3FAF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3FAF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3FAF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3FAF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183FAF"/>
    <w:rPr>
      <w:sz w:val="20"/>
    </w:rPr>
  </w:style>
  <w:style w:type="paragraph" w:styleId="a6">
    <w:name w:val="table of figures"/>
    <w:basedOn w:val="a"/>
    <w:next w:val="a"/>
    <w:uiPriority w:val="99"/>
    <w:unhideWhenUsed/>
    <w:rsid w:val="00183FAF"/>
  </w:style>
  <w:style w:type="table" w:styleId="a7">
    <w:name w:val="Table Grid"/>
    <w:basedOn w:val="a1"/>
    <w:uiPriority w:val="39"/>
    <w:rsid w:val="00183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9"/>
    <w:qFormat/>
    <w:rsid w:val="00183FAF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183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sid w:val="00183FA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83FA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83FA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183F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183FAF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183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183FAF"/>
  </w:style>
  <w:style w:type="paragraph" w:styleId="af0">
    <w:name w:val="header"/>
    <w:basedOn w:val="a"/>
    <w:link w:val="af1"/>
    <w:unhideWhenUsed/>
    <w:rsid w:val="00183FA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83FAF"/>
  </w:style>
  <w:style w:type="paragraph" w:styleId="af2">
    <w:name w:val="footer"/>
    <w:basedOn w:val="a"/>
    <w:link w:val="af3"/>
    <w:unhideWhenUsed/>
    <w:rsid w:val="00183F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183FAF"/>
  </w:style>
  <w:style w:type="character" w:styleId="af4">
    <w:name w:val="Hyperlink"/>
    <w:basedOn w:val="a0"/>
    <w:link w:val="23"/>
    <w:uiPriority w:val="99"/>
    <w:unhideWhenUsed/>
    <w:rsid w:val="00183FAF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83FAF"/>
    <w:rPr>
      <w:color w:val="605E5C"/>
      <w:shd w:val="clear" w:color="auto" w:fill="E1DFDD"/>
    </w:rPr>
  </w:style>
  <w:style w:type="character" w:customStyle="1" w:styleId="a9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8"/>
    <w:qFormat/>
    <w:rsid w:val="00183FAF"/>
  </w:style>
  <w:style w:type="paragraph" w:customStyle="1" w:styleId="ConsPlusNormal">
    <w:name w:val="ConsPlusNormal"/>
    <w:qFormat/>
    <w:rsid w:val="00183FA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183FAF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183FA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183FAF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183FAF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183F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183FAF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183FA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83F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183FAF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183FA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sid w:val="00183FAF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183FAF"/>
    <w:rPr>
      <w:color w:val="954F72" w:themeColor="followedHyperlink"/>
      <w:u w:val="single"/>
    </w:rPr>
  </w:style>
  <w:style w:type="paragraph" w:styleId="15">
    <w:name w:val="toc 1"/>
    <w:basedOn w:val="a"/>
    <w:next w:val="a"/>
    <w:link w:val="16"/>
    <w:uiPriority w:val="39"/>
    <w:unhideWhenUsed/>
    <w:rsid w:val="00183FAF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sid w:val="00183FA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83FA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83FA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183FAF"/>
  </w:style>
  <w:style w:type="table" w:customStyle="1" w:styleId="TableNormal">
    <w:name w:val="Table Normal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3FAF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83FAF"/>
  </w:style>
  <w:style w:type="table" w:customStyle="1" w:styleId="TableNormal12">
    <w:name w:val="Table Normal12"/>
    <w:uiPriority w:val="2"/>
    <w:semiHidden/>
    <w:unhideWhenUsed/>
    <w:qFormat/>
    <w:rsid w:val="00183FA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nhideWhenUsed/>
    <w:rsid w:val="00183FAF"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183FAF"/>
    <w:rPr>
      <w:color w:val="800080"/>
      <w:u w:val="single"/>
    </w:rPr>
  </w:style>
  <w:style w:type="character" w:styleId="aff">
    <w:name w:val="Emphasis"/>
    <w:qFormat/>
    <w:rsid w:val="00183FAF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183FA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183FA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link w:val="25"/>
    <w:uiPriority w:val="39"/>
    <w:unhideWhenUsed/>
    <w:rsid w:val="00183FAF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link w:val="33"/>
    <w:uiPriority w:val="39"/>
    <w:unhideWhenUsed/>
    <w:rsid w:val="00183FAF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link w:val="43"/>
    <w:uiPriority w:val="39"/>
    <w:unhideWhenUsed/>
    <w:rsid w:val="00183FAF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link w:val="53"/>
    <w:uiPriority w:val="39"/>
    <w:unhideWhenUsed/>
    <w:rsid w:val="00183FAF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rsid w:val="00183FAF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rsid w:val="00183FAF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rsid w:val="00183FAF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rsid w:val="00183FAF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183FAF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183FAF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183FAF"/>
    <w:rPr>
      <w:rFonts w:ascii="Calibri" w:eastAsia="Times New Roman" w:hAnsi="Calibri" w:cs="Times New Roman"/>
      <w:sz w:val="20"/>
      <w:szCs w:val="20"/>
    </w:rPr>
  </w:style>
  <w:style w:type="paragraph" w:styleId="26">
    <w:name w:val="List 2"/>
    <w:basedOn w:val="a"/>
    <w:unhideWhenUsed/>
    <w:rsid w:val="00183FAF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7">
    <w:name w:val="Body Text 2"/>
    <w:basedOn w:val="a"/>
    <w:link w:val="28"/>
    <w:unhideWhenUsed/>
    <w:rsid w:val="00183FAF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183FAF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Indent 2"/>
    <w:basedOn w:val="a"/>
    <w:link w:val="2a"/>
    <w:unhideWhenUsed/>
    <w:rsid w:val="00183F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с отступом 2 Знак"/>
    <w:basedOn w:val="a0"/>
    <w:link w:val="29"/>
    <w:rsid w:val="00183FAF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183FAF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183FAF"/>
  </w:style>
  <w:style w:type="paragraph" w:customStyle="1" w:styleId="aff5">
    <w:name w:val="Внимание: недобросовестность!"/>
    <w:basedOn w:val="aff3"/>
    <w:next w:val="a"/>
    <w:uiPriority w:val="99"/>
    <w:rsid w:val="00183FAF"/>
  </w:style>
  <w:style w:type="paragraph" w:customStyle="1" w:styleId="aff6">
    <w:name w:val="Дочерний элемент списка"/>
    <w:basedOn w:val="a"/>
    <w:next w:val="a"/>
    <w:uiPriority w:val="99"/>
    <w:rsid w:val="00183FAF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183FAF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rsid w:val="00183FAF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183FA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183FAF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183FA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183FAF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183FAF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183FAF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sid w:val="00183FAF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183FA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183FAF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183FAF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183FAF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183FAF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183FAF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183FAF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183FAF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183FAF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183FAF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183FAF"/>
  </w:style>
  <w:style w:type="paragraph" w:customStyle="1" w:styleId="afffa">
    <w:name w:val="Моноширинный"/>
    <w:basedOn w:val="a"/>
    <w:next w:val="a"/>
    <w:uiPriority w:val="99"/>
    <w:rsid w:val="00183FAF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183FAF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183FAF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183FAF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183FAF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183FAF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183FAF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183FAF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183FAF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183FAF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183FAF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183FAF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183FAF"/>
  </w:style>
  <w:style w:type="paragraph" w:customStyle="1" w:styleId="affff7">
    <w:name w:val="Примечание."/>
    <w:basedOn w:val="aff3"/>
    <w:next w:val="a"/>
    <w:uiPriority w:val="99"/>
    <w:rsid w:val="00183FAF"/>
  </w:style>
  <w:style w:type="paragraph" w:customStyle="1" w:styleId="affff8">
    <w:name w:val="Словарная статья"/>
    <w:basedOn w:val="a"/>
    <w:next w:val="a"/>
    <w:uiPriority w:val="99"/>
    <w:rsid w:val="00183FAF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183FA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183FAF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183FAF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183FAF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183FAF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183FA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FAF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183FAF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183FAF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183FAF"/>
  </w:style>
  <w:style w:type="character" w:customStyle="1" w:styleId="FootnoteTextChar">
    <w:name w:val="Footnote Text Char"/>
    <w:rsid w:val="00183FAF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183FAF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sid w:val="00183FAF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183FA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sid w:val="00183FA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183FAF"/>
  </w:style>
  <w:style w:type="character" w:customStyle="1" w:styleId="afffff1">
    <w:name w:val="Цветовое выделение"/>
    <w:uiPriority w:val="99"/>
    <w:rsid w:val="00183FAF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183FAF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183FAF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183FAF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183FAF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183FAF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183FAF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183FAF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183FAF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183FAF"/>
    <w:rPr>
      <w:color w:val="FF0000"/>
    </w:rPr>
  </w:style>
  <w:style w:type="character" w:customStyle="1" w:styleId="afffffb">
    <w:name w:val="Продолжение ссылки"/>
    <w:uiPriority w:val="99"/>
    <w:rsid w:val="00183FAF"/>
  </w:style>
  <w:style w:type="character" w:customStyle="1" w:styleId="afffffc">
    <w:name w:val="Сравнение редакций"/>
    <w:uiPriority w:val="99"/>
    <w:rsid w:val="00183FAF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183FAF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183FAF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183FAF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183FAF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183FAF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b">
    <w:name w:val="Сетка таблицы2"/>
    <w:basedOn w:val="a1"/>
    <w:next w:val="a7"/>
    <w:uiPriority w:val="39"/>
    <w:rsid w:val="00183FAF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83FA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183FAF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183FAF"/>
    <w:rPr>
      <w:b/>
      <w:bCs/>
    </w:rPr>
  </w:style>
  <w:style w:type="character" w:styleId="affffff3">
    <w:name w:val="Subtle Emphasis"/>
    <w:uiPriority w:val="19"/>
    <w:qFormat/>
    <w:rsid w:val="00183FAF"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rsid w:val="00183FAF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183FAF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2c"/>
    <w:uiPriority w:val="10"/>
    <w:qFormat/>
    <w:rsid w:val="00183FAF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rsid w:val="00183FAF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c">
    <w:name w:val="Заголовок Знак2"/>
    <w:link w:val="affffff6"/>
    <w:uiPriority w:val="10"/>
    <w:rsid w:val="00183FAF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183FAF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18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183FAF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d">
    <w:name w:val="Неразрешенное упоминание2"/>
    <w:uiPriority w:val="99"/>
    <w:semiHidden/>
    <w:unhideWhenUsed/>
    <w:rsid w:val="00183FAF"/>
    <w:rPr>
      <w:color w:val="605E5C"/>
      <w:shd w:val="clear" w:color="auto" w:fill="E1DFDD"/>
    </w:rPr>
  </w:style>
  <w:style w:type="character" w:customStyle="1" w:styleId="2e">
    <w:name w:val="Основной текст (2)_"/>
    <w:link w:val="2f"/>
    <w:rsid w:val="00183FAF"/>
    <w:rPr>
      <w:sz w:val="28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183FAF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183FAF"/>
    <w:rPr>
      <w:rFonts w:cs="Times New Roman"/>
    </w:rPr>
  </w:style>
  <w:style w:type="paragraph" w:customStyle="1" w:styleId="xl63">
    <w:name w:val="xl63"/>
    <w:basedOn w:val="a"/>
    <w:rsid w:val="0018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8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83F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83F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183F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183F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83F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83F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83F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83F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183FAF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183F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183F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183F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183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183F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183F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183F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183F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83F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183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183FAF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183FA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183FA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183F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183FAF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183FAF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183FAF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183F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183FA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183FAF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183FA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183FAF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183FAF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183F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183F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183F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183F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183FA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183FAF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183F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183F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183FA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183FA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183F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183F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F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183FA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183F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183FA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183FA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83F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183FA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183F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183FAF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183F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183FAF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183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183FA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183F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183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183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183F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183FA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183F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183F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183FAF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183FAF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18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83FAF"/>
  </w:style>
  <w:style w:type="paragraph" w:customStyle="1" w:styleId="c18">
    <w:name w:val="c18"/>
    <w:basedOn w:val="a"/>
    <w:rsid w:val="0018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183FAF"/>
  </w:style>
  <w:style w:type="numbering" w:customStyle="1" w:styleId="2f0">
    <w:name w:val="Нет списка2"/>
    <w:next w:val="a2"/>
    <w:uiPriority w:val="99"/>
    <w:semiHidden/>
    <w:unhideWhenUsed/>
    <w:rsid w:val="00183FAF"/>
  </w:style>
  <w:style w:type="character" w:customStyle="1" w:styleId="c21">
    <w:name w:val="c21"/>
    <w:basedOn w:val="a0"/>
    <w:rsid w:val="00183FAF"/>
  </w:style>
  <w:style w:type="paragraph" w:customStyle="1" w:styleId="xl177">
    <w:name w:val="xl177"/>
    <w:basedOn w:val="a"/>
    <w:rsid w:val="00183F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183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183FAF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183FA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sid w:val="00183FA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183FAF"/>
    <w:rPr>
      <w:rFonts w:ascii="Calibri" w:eastAsia="Times New Roman" w:hAnsi="Calibri" w:cs="Times New Roman"/>
      <w:lang w:eastAsia="ru-RU"/>
    </w:rPr>
  </w:style>
  <w:style w:type="paragraph" w:customStyle="1" w:styleId="1f">
    <w:name w:val="Обычный (веб)1"/>
    <w:basedOn w:val="a"/>
    <w:next w:val="aff0"/>
    <w:qFormat/>
    <w:rsid w:val="00183FAF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sid w:val="00183FAF"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7"/>
    <w:uiPriority w:val="39"/>
    <w:rsid w:val="00183FAF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Название Знак1"/>
    <w:uiPriority w:val="10"/>
    <w:rsid w:val="00183FAF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183FAF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sid w:val="00183FAF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183FA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183FAF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183FAF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183FAF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rsid w:val="00183FAF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183FAF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2">
    <w:name w:val="Раздел 1 Знак"/>
    <w:basedOn w:val="10"/>
    <w:link w:val="1f1"/>
    <w:rsid w:val="00183FA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183FAF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183FAF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183FAF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183FAF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7"/>
    <w:uiPriority w:val="39"/>
    <w:rsid w:val="00183FAF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sid w:val="00183FAF"/>
    <w:rPr>
      <w:rFonts w:cs="Times New Roman"/>
      <w:vertAlign w:val="superscript"/>
    </w:rPr>
  </w:style>
  <w:style w:type="character" w:customStyle="1" w:styleId="docdata">
    <w:name w:val="docdata"/>
    <w:basedOn w:val="a0"/>
    <w:rsid w:val="00183FAF"/>
  </w:style>
  <w:style w:type="numbering" w:customStyle="1" w:styleId="36">
    <w:name w:val="Нет списка3"/>
    <w:next w:val="a2"/>
    <w:uiPriority w:val="99"/>
    <w:semiHidden/>
    <w:unhideWhenUsed/>
    <w:rsid w:val="00093424"/>
  </w:style>
  <w:style w:type="character" w:customStyle="1" w:styleId="1f3">
    <w:name w:val="Обычный1"/>
    <w:rsid w:val="00093424"/>
    <w:rPr>
      <w:sz w:val="28"/>
    </w:rPr>
  </w:style>
  <w:style w:type="character" w:customStyle="1" w:styleId="25">
    <w:name w:val="Оглавление 2 Знак"/>
    <w:link w:val="24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3">
    <w:name w:val="Оглавление 4 Знак"/>
    <w:link w:val="4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4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1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3">
    <w:name w:val="Гиперссылка2"/>
    <w:link w:val="af4"/>
    <w:uiPriority w:val="99"/>
    <w:rsid w:val="00093424"/>
    <w:rPr>
      <w:color w:val="0563C1" w:themeColor="hyperlink"/>
      <w:u w:val="single"/>
    </w:rPr>
  </w:style>
  <w:style w:type="paragraph" w:customStyle="1" w:styleId="Footnote">
    <w:name w:val="Foot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4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mczdt.ru/books/1201/230312/" TargetMode="External"/><Relationship Id="rId18" Type="http://schemas.openxmlformats.org/officeDocument/2006/relationships/hyperlink" Target="https://umczdt.ru/books/1202/289995/" TargetMode="External"/><Relationship Id="rId26" Type="http://schemas.openxmlformats.org/officeDocument/2006/relationships/hyperlink" Target="https://base.garant.ru/405042985/" TargetMode="External"/><Relationship Id="rId39" Type="http://schemas.openxmlformats.org/officeDocument/2006/relationships/hyperlink" Target="https://umczdt.ru/books/1201/230312/" TargetMode="External"/><Relationship Id="rId21" Type="http://schemas.openxmlformats.org/officeDocument/2006/relationships/hyperlink" Target="https://base.garant.ru/405042985/" TargetMode="External"/><Relationship Id="rId34" Type="http://schemas.openxmlformats.org/officeDocument/2006/relationships/hyperlink" Target="https://umczdt.ru/books/1193/230302/" TargetMode="External"/><Relationship Id="rId42" Type="http://schemas.openxmlformats.org/officeDocument/2006/relationships/hyperlink" Target="https://umczdt.ru/books/1202/280475/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202/290035/" TargetMode="External"/><Relationship Id="rId29" Type="http://schemas.openxmlformats.org/officeDocument/2006/relationships/hyperlink" Target="https://urait.ru/bcode/567850" TargetMode="External"/><Relationship Id="rId11" Type="http://schemas.openxmlformats.org/officeDocument/2006/relationships/hyperlink" Target="https://urait.ru/bcode/495295" TargetMode="External"/><Relationship Id="rId24" Type="http://schemas.openxmlformats.org/officeDocument/2006/relationships/hyperlink" Target="https://urait.ru/bcode/567850" TargetMode="External"/><Relationship Id="rId32" Type="http://schemas.openxmlformats.org/officeDocument/2006/relationships/hyperlink" Target="https://umczdt.ru/books/1193/230299/" TargetMode="External"/><Relationship Id="rId37" Type="http://schemas.openxmlformats.org/officeDocument/2006/relationships/hyperlink" Target="https://umczdt.ru/books/1193/230297/" TargetMode="External"/><Relationship Id="rId40" Type="http://schemas.openxmlformats.org/officeDocument/2006/relationships/hyperlink" Target="http://umczdt.ru/books/1201/251710/" TargetMode="External"/><Relationship Id="rId45" Type="http://schemas.openxmlformats.org/officeDocument/2006/relationships/hyperlink" Target="https://umczdt.ru/books/1202/29003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5295" TargetMode="External"/><Relationship Id="rId23" Type="http://schemas.openxmlformats.org/officeDocument/2006/relationships/hyperlink" Target="https://umczdt.ru/books/1202/289995/" TargetMode="External"/><Relationship Id="rId28" Type="http://schemas.openxmlformats.org/officeDocument/2006/relationships/hyperlink" Target="https://umczdt.ru/books/1202/289995/" TargetMode="External"/><Relationship Id="rId36" Type="http://schemas.openxmlformats.org/officeDocument/2006/relationships/hyperlink" Target="https://umczdt.ru/books/1195/230304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umczdt.ru/books/1201/251710/" TargetMode="External"/><Relationship Id="rId19" Type="http://schemas.openxmlformats.org/officeDocument/2006/relationships/hyperlink" Target="https://urait.ru/bcode/567850" TargetMode="External"/><Relationship Id="rId31" Type="http://schemas.openxmlformats.org/officeDocument/2006/relationships/hyperlink" Target="https://base.garant.ru/405042985/" TargetMode="External"/><Relationship Id="rId44" Type="http://schemas.openxmlformats.org/officeDocument/2006/relationships/hyperlink" Target="https://urait.ru/bcode/567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czdt.ru/books/1201/230312/" TargetMode="External"/><Relationship Id="rId14" Type="http://schemas.openxmlformats.org/officeDocument/2006/relationships/hyperlink" Target="http://umczdt.ru/books/1201/251710/" TargetMode="External"/><Relationship Id="rId22" Type="http://schemas.openxmlformats.org/officeDocument/2006/relationships/hyperlink" Target="https://umczdt.ru/books/1202/280475/" TargetMode="External"/><Relationship Id="rId27" Type="http://schemas.openxmlformats.org/officeDocument/2006/relationships/hyperlink" Target="https://umczdt.ru/books/1202/280475/" TargetMode="External"/><Relationship Id="rId30" Type="http://schemas.openxmlformats.org/officeDocument/2006/relationships/hyperlink" Target="https://umczdt.ru/books/1202/290035/" TargetMode="External"/><Relationship Id="rId35" Type="http://schemas.openxmlformats.org/officeDocument/2006/relationships/hyperlink" Target="https://umczdt.ru/books/1195/260718/" TargetMode="External"/><Relationship Id="rId43" Type="http://schemas.openxmlformats.org/officeDocument/2006/relationships/hyperlink" Target="https://umczdt.ru/books/1202/289995/" TargetMode="External"/><Relationship Id="rId48" Type="http://schemas.openxmlformats.org/officeDocument/2006/relationships/fontTable" Target="fontTable.xml"/><Relationship Id="rId8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3" Type="http://schemas.openxmlformats.org/officeDocument/2006/relationships/styles" Target="styles.xml"/><Relationship Id="rId12" Type="http://schemas.openxmlformats.org/officeDocument/2006/relationships/hyperlink" Target="https://umczdt.ru/books/1202/290035/" TargetMode="External"/><Relationship Id="rId17" Type="http://schemas.openxmlformats.org/officeDocument/2006/relationships/hyperlink" Target="https://umczdt.ru/books/1202/280475/" TargetMode="External"/><Relationship Id="rId25" Type="http://schemas.openxmlformats.org/officeDocument/2006/relationships/hyperlink" Target="https://umczdt.ru/books/1202/290035/" TargetMode="External"/><Relationship Id="rId33" Type="http://schemas.openxmlformats.org/officeDocument/2006/relationships/hyperlink" Target="https://umczdt.ru/books/1193/251712/" TargetMode="External"/><Relationship Id="rId38" Type="http://schemas.openxmlformats.org/officeDocument/2006/relationships/hyperlink" Target="http://umczdt.ru/books/collection/1193/260708/" TargetMode="External"/><Relationship Id="rId46" Type="http://schemas.openxmlformats.org/officeDocument/2006/relationships/hyperlink" Target="https://base.garant.ru/405042985/" TargetMode="External"/><Relationship Id="rId20" Type="http://schemas.openxmlformats.org/officeDocument/2006/relationships/hyperlink" Target="https://umczdt.ru/books/1202/290035/" TargetMode="External"/><Relationship Id="rId41" Type="http://schemas.openxmlformats.org/officeDocument/2006/relationships/hyperlink" Target="https://urait.ru/bcode/4952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0F42-7E2D-4691-9584-AC3A84C2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44</Pages>
  <Words>14410</Words>
  <Characters>82138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Зам. директора УМО</cp:lastModifiedBy>
  <cp:revision>16</cp:revision>
  <dcterms:created xsi:type="dcterms:W3CDTF">2025-04-28T06:20:00Z</dcterms:created>
  <dcterms:modified xsi:type="dcterms:W3CDTF">2026-03-30T16:24:00Z</dcterms:modified>
</cp:coreProperties>
</file>