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F4" w:rsidRPr="006A7D2F" w:rsidRDefault="00C236F4" w:rsidP="00C236F4">
      <w:pPr>
        <w:ind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Toc156825287"/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2.1</w:t>
      </w:r>
    </w:p>
    <w:p w:rsidR="00C236F4" w:rsidRPr="006A7D2F" w:rsidRDefault="00C236F4" w:rsidP="00C236F4">
      <w:pPr>
        <w:ind w:left="5103" w:right="-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к </w:t>
      </w:r>
      <w:r w:rsidRPr="006A7D2F">
        <w:rPr>
          <w:rFonts w:ascii="Times New Roman" w:hAnsi="Times New Roman" w:cs="Times New Roman"/>
          <w:sz w:val="24"/>
          <w:szCs w:val="24"/>
        </w:rPr>
        <w:t>ОПОП-П</w:t>
      </w:r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специальностям</w:t>
      </w:r>
    </w:p>
    <w:p w:rsidR="00C236F4" w:rsidRPr="006A7D2F" w:rsidRDefault="00C236F4" w:rsidP="00C236F4">
      <w:pPr>
        <w:pStyle w:val="af2"/>
        <w:ind w:left="426" w:hanging="1135"/>
        <w:jc w:val="right"/>
        <w:rPr>
          <w:rFonts w:ascii="Times New Roman" w:eastAsiaTheme="minorHAnsi" w:hAnsi="Times New Roman"/>
          <w:spacing w:val="-2"/>
          <w:sz w:val="24"/>
          <w:szCs w:val="24"/>
          <w:lang w:eastAsia="en-US"/>
        </w:rPr>
      </w:pPr>
      <w:r w:rsidRPr="006A7D2F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C236F4" w:rsidRPr="006A7D2F" w:rsidRDefault="00C236F4" w:rsidP="00C236F4">
      <w:pPr>
        <w:pStyle w:val="af2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6A7D2F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>(железнодорожном транспорте)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СГЦ.</w:t>
      </w:r>
      <w:proofErr w:type="gramStart"/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03  БЕЗОПАСНОСТЬ</w:t>
      </w:r>
      <w:proofErr w:type="gramEnd"/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ЖИЗНЕДЕЯТЕЛЬНОСТИ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89" w:rsidRPr="006A7D2F" w:rsidRDefault="001E6889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8127F" w:rsidRPr="006A7D2F" w:rsidRDefault="0008127F" w:rsidP="0008127F">
      <w:pPr>
        <w:tabs>
          <w:tab w:val="left" w:pos="135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127F" w:rsidRPr="006A7D2F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127F" w:rsidRPr="006A7D2F" w:rsidRDefault="0008127F" w:rsidP="0008127F">
      <w:pPr>
        <w:pStyle w:val="14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lastRenderedPageBreak/>
        <w:t>СОДЕРЖАНИЕ ПРОГРАММЫ</w:t>
      </w:r>
      <w:bookmarkEnd w:id="0"/>
    </w:p>
    <w:p w:rsidR="0008127F" w:rsidRPr="006A7D2F" w:rsidRDefault="0008127F" w:rsidP="0008127F">
      <w:pPr>
        <w:pStyle w:val="12"/>
        <w:rPr>
          <w:rFonts w:eastAsiaTheme="minorEastAsia"/>
          <w:b w:val="0"/>
          <w:bCs w:val="0"/>
          <w:lang w:eastAsia="ru-RU"/>
        </w:rPr>
      </w:pPr>
      <w:r w:rsidRPr="006A7D2F">
        <w:rPr>
          <w:b w:val="0"/>
          <w:bCs w:val="0"/>
        </w:rPr>
        <w:fldChar w:fldCharType="begin"/>
      </w:r>
      <w:r w:rsidRPr="006A7D2F">
        <w:rPr>
          <w:b w:val="0"/>
          <w:bCs w:val="0"/>
        </w:rPr>
        <w:instrText xml:space="preserve"> TOC \h \z \t "Раздел 1;1;Раздел 1.1;2" </w:instrText>
      </w:r>
      <w:r w:rsidRPr="006A7D2F">
        <w:rPr>
          <w:b w:val="0"/>
          <w:bCs w:val="0"/>
        </w:rPr>
        <w:fldChar w:fldCharType="separate"/>
      </w:r>
      <w:hyperlink w:anchor="_Toc156825288" w:tooltip="#_Toc156825288" w:history="1">
        <w:r w:rsidRPr="006A7D2F">
          <w:rPr>
            <w:rStyle w:val="a8"/>
          </w:rPr>
          <w:t xml:space="preserve">1. </w:t>
        </w:r>
        <w:r w:rsidR="00C236F4" w:rsidRPr="006A7D2F">
          <w:rPr>
            <w:rStyle w:val="a8"/>
          </w:rPr>
          <w:t>ОБЩАЯ ХАРАКТЕРИСТИКА</w:t>
        </w:r>
        <w:r w:rsidRPr="006A7D2F">
          <w:tab/>
        </w:r>
        <w:r w:rsidRPr="006A7D2F">
          <w:fldChar w:fldCharType="begin"/>
        </w:r>
        <w:r w:rsidRPr="006A7D2F">
          <w:instrText xml:space="preserve"> PAGEREF _Toc156825288 \h </w:instrText>
        </w:r>
        <w:r w:rsidRPr="006A7D2F">
          <w:fldChar w:fldCharType="separate"/>
        </w:r>
        <w:r w:rsidRPr="006A7D2F">
          <w:t>4</w:t>
        </w:r>
        <w:r w:rsidRPr="006A7D2F">
          <w:fldChar w:fldCharType="end"/>
        </w:r>
      </w:hyperlink>
    </w:p>
    <w:p w:rsidR="0008127F" w:rsidRPr="006A7D2F" w:rsidRDefault="006A7D2F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89" w:tooltip="#_Toc156825289" w:history="1">
        <w:r w:rsidR="0008127F" w:rsidRPr="006A7D2F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_Toc156825289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A7D2F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0" w:tooltip="#_Toc156825290" w:history="1">
        <w:r w:rsidR="0008127F" w:rsidRPr="006A7D2F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_Toc156825290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A7D2F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1" w:tooltip="#_Toc156825291" w:history="1">
        <w:r w:rsidR="0008127F" w:rsidRPr="006A7D2F">
          <w:rPr>
            <w:rStyle w:val="a8"/>
          </w:rPr>
          <w:t xml:space="preserve">2. </w:t>
        </w:r>
        <w:r w:rsidR="00C236F4" w:rsidRPr="006A7D2F">
          <w:rPr>
            <w:rStyle w:val="a8"/>
          </w:rPr>
          <w:t>СТРУКТУРА И СОДЕРЖАНИЕ Д</w:t>
        </w:r>
        <w:r w:rsidR="0008127F" w:rsidRPr="006A7D2F">
          <w:rPr>
            <w:rStyle w:val="a8"/>
          </w:rPr>
          <w:t>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_Toc156825291 \h </w:instrText>
        </w:r>
        <w:r w:rsidR="0008127F" w:rsidRPr="006A7D2F">
          <w:fldChar w:fldCharType="separate"/>
        </w:r>
        <w:r w:rsidR="0008127F" w:rsidRPr="006A7D2F">
          <w:t>4</w:t>
        </w:r>
        <w:r w:rsidR="0008127F" w:rsidRPr="006A7D2F">
          <w:fldChar w:fldCharType="end"/>
        </w:r>
      </w:hyperlink>
    </w:p>
    <w:p w:rsidR="0008127F" w:rsidRPr="006A7D2F" w:rsidRDefault="006A7D2F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2" w:tooltip="#_Toc156825292" w:history="1">
        <w:r w:rsidR="0008127F" w:rsidRPr="006A7D2F">
          <w:rPr>
            <w:rStyle w:val="a8"/>
            <w:i w:val="0"/>
            <w:iCs w:val="0"/>
          </w:rPr>
          <w:t>2.1. Трудоемкость освоения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_Toc156825292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A7D2F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3" w:tooltip="#_Toc156825293" w:history="1">
        <w:r w:rsidR="0008127F" w:rsidRPr="006A7D2F">
          <w:rPr>
            <w:rStyle w:val="a8"/>
            <w:i w:val="0"/>
            <w:iCs w:val="0"/>
          </w:rPr>
          <w:t>2.2. Содержание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_Toc156825293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5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A7D2F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6" w:tooltip="#_Toc156825296" w:history="1">
        <w:r w:rsidR="0008127F" w:rsidRPr="006A7D2F">
          <w:rPr>
            <w:rStyle w:val="a8"/>
          </w:rPr>
          <w:t xml:space="preserve">3. </w:t>
        </w:r>
        <w:r w:rsidR="00C236F4" w:rsidRPr="006A7D2F">
          <w:rPr>
            <w:rStyle w:val="a8"/>
          </w:rPr>
          <w:t>УСЛОВИЯ РЕАЛИЗАЦИИ</w:t>
        </w:r>
        <w:r w:rsidR="0008127F" w:rsidRPr="006A7D2F">
          <w:rPr>
            <w:rStyle w:val="a8"/>
          </w:rPr>
          <w:t xml:space="preserve"> ДИСЦИПЛИНЫ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_Toc156825296 \h </w:instrText>
        </w:r>
        <w:r w:rsidR="0008127F" w:rsidRPr="006A7D2F">
          <w:fldChar w:fldCharType="separate"/>
        </w:r>
        <w:r w:rsidR="0008127F" w:rsidRPr="006A7D2F">
          <w:t>7</w:t>
        </w:r>
        <w:r w:rsidR="0008127F" w:rsidRPr="006A7D2F">
          <w:fldChar w:fldCharType="end"/>
        </w:r>
      </w:hyperlink>
    </w:p>
    <w:p w:rsidR="0008127F" w:rsidRPr="006A7D2F" w:rsidRDefault="006A7D2F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7" w:tooltip="#_Toc156825297" w:history="1">
        <w:r w:rsidR="0008127F" w:rsidRPr="006A7D2F">
          <w:rPr>
            <w:rStyle w:val="a8"/>
            <w:i w:val="0"/>
            <w:iCs w:val="0"/>
          </w:rPr>
          <w:t>3.1. Материально-техническое обеспечение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_Toc156825297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7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A7D2F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8" w:tooltip="#_Toc156825298" w:history="1">
        <w:r w:rsidR="0008127F" w:rsidRPr="006A7D2F">
          <w:rPr>
            <w:rStyle w:val="a8"/>
            <w:i w:val="0"/>
            <w:iCs w:val="0"/>
          </w:rPr>
          <w:t>3.2. Учебно-методическое обеспечение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_Toc156825298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7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A7D2F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9" w:tooltip="#_Toc156825299" w:history="1">
        <w:r w:rsidR="0008127F" w:rsidRPr="006A7D2F">
          <w:rPr>
            <w:rStyle w:val="a8"/>
          </w:rPr>
          <w:t>4. </w:t>
        </w:r>
        <w:r w:rsidR="00C236F4" w:rsidRPr="006A7D2F">
          <w:rPr>
            <w:rStyle w:val="a8"/>
          </w:rPr>
          <w:t>КОНТРОЛЬ И ОЦЕНКА РЕЗУЛЬТАТОВ  ОСВОЕНИЯ</w:t>
        </w:r>
        <w:r w:rsidR="0008127F" w:rsidRPr="006A7D2F">
          <w:rPr>
            <w:rStyle w:val="a8"/>
          </w:rPr>
          <w:t xml:space="preserve"> ДИСЦИПЛИНЫ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_Toc156825299 \h </w:instrText>
        </w:r>
        <w:r w:rsidR="0008127F" w:rsidRPr="006A7D2F">
          <w:fldChar w:fldCharType="separate"/>
        </w:r>
        <w:r w:rsidR="0008127F" w:rsidRPr="006A7D2F">
          <w:t>7</w:t>
        </w:r>
        <w:r w:rsidR="0008127F" w:rsidRPr="006A7D2F">
          <w:fldChar w:fldCharType="end"/>
        </w:r>
      </w:hyperlink>
    </w:p>
    <w:p w:rsidR="0008127F" w:rsidRPr="006A7D2F" w:rsidRDefault="0008127F" w:rsidP="0008127F">
      <w:pPr>
        <w:pStyle w:val="14"/>
        <w:jc w:val="left"/>
        <w:rPr>
          <w:rFonts w:ascii="Times New Roman" w:hAnsi="Times New Roman"/>
          <w:b w:val="0"/>
          <w:bCs w:val="0"/>
        </w:rPr>
      </w:pPr>
      <w:r w:rsidRPr="006A7D2F">
        <w:rPr>
          <w:rFonts w:ascii="Times New Roman" w:hAnsi="Times New Roman"/>
          <w:b w:val="0"/>
          <w:bCs w:val="0"/>
        </w:rPr>
        <w:fldChar w:fldCharType="end"/>
      </w:r>
    </w:p>
    <w:p w:rsidR="0008127F" w:rsidRPr="006A7D2F" w:rsidRDefault="0008127F" w:rsidP="0008127F">
      <w:pPr>
        <w:pStyle w:val="14"/>
        <w:jc w:val="left"/>
        <w:rPr>
          <w:rFonts w:ascii="Times New Roman" w:hAnsi="Times New Roman"/>
        </w:rPr>
        <w:sectPr w:rsidR="0008127F" w:rsidRPr="006A7D2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127F" w:rsidRPr="006A7D2F" w:rsidRDefault="0008127F" w:rsidP="0008127F">
      <w:pPr>
        <w:pStyle w:val="14"/>
        <w:numPr>
          <w:ilvl w:val="0"/>
          <w:numId w:val="2"/>
        </w:numPr>
        <w:spacing w:after="0"/>
        <w:rPr>
          <w:rStyle w:val="ac"/>
          <w:i w:val="0"/>
          <w:iCs/>
          <w:color w:val="auto"/>
        </w:rPr>
      </w:pPr>
      <w:bookmarkStart w:id="1" w:name="_Toc156294566"/>
      <w:bookmarkStart w:id="2" w:name="_Toc156825288"/>
      <w:r w:rsidRPr="006A7D2F">
        <w:rPr>
          <w:rStyle w:val="ac"/>
          <w:i w:val="0"/>
          <w:iCs/>
          <w:color w:val="auto"/>
        </w:rPr>
        <w:lastRenderedPageBreak/>
        <w:t>Общая характеристика</w:t>
      </w:r>
      <w:bookmarkEnd w:id="1"/>
      <w:bookmarkEnd w:id="2"/>
      <w:r w:rsidRPr="006A7D2F">
        <w:rPr>
          <w:rStyle w:val="ac"/>
          <w:i w:val="0"/>
          <w:iCs/>
          <w:color w:val="auto"/>
        </w:rPr>
        <w:t xml:space="preserve"> РАБОЧЕЙ ПРОГРАММЫ ДИСЦИПЛИНЫ</w:t>
      </w:r>
    </w:p>
    <w:p w:rsidR="0008127F" w:rsidRPr="006A7D2F" w:rsidRDefault="0008127F" w:rsidP="0008127F">
      <w:pPr>
        <w:pStyle w:val="13"/>
        <w:ind w:left="720"/>
        <w:jc w:val="center"/>
        <w:rPr>
          <w:rFonts w:eastAsia="Segoe UI"/>
          <w:b/>
          <w:lang w:val="ru-RU"/>
        </w:rPr>
      </w:pPr>
      <w:r w:rsidRPr="006A7D2F">
        <w:rPr>
          <w:rFonts w:eastAsia="Segoe UI"/>
          <w:b/>
          <w:lang w:val="ru-RU"/>
        </w:rPr>
        <w:t>СГЦ.03 БЕЗОПАСНОСТЬ ЖИЗНЕДЕЯТЕЛЬНОСТИ</w:t>
      </w:r>
    </w:p>
    <w:p w:rsidR="0008127F" w:rsidRPr="006A7D2F" w:rsidRDefault="0008127F" w:rsidP="0008127F">
      <w:pPr>
        <w:pStyle w:val="110"/>
        <w:rPr>
          <w:rFonts w:ascii="Times New Roman" w:hAnsi="Times New Roman"/>
          <w:color w:val="auto"/>
        </w:rPr>
      </w:pPr>
      <w:bookmarkStart w:id="3" w:name="_Toc150695623"/>
      <w:bookmarkStart w:id="4" w:name="_Toc156294567"/>
      <w:bookmarkStart w:id="5" w:name="_Toc156825289"/>
    </w:p>
    <w:p w:rsidR="0008127F" w:rsidRPr="006A7D2F" w:rsidRDefault="0008127F" w:rsidP="00E51A26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 xml:space="preserve">1.1. Цель и место </w:t>
      </w:r>
      <w:bookmarkEnd w:id="3"/>
      <w:r w:rsidRPr="006A7D2F">
        <w:rPr>
          <w:rFonts w:ascii="Times New Roman" w:hAnsi="Times New Roman"/>
          <w:color w:val="auto"/>
        </w:rPr>
        <w:t>дисциплины в структуре образовательной программы</w:t>
      </w:r>
      <w:bookmarkEnd w:id="4"/>
      <w:bookmarkEnd w:id="5"/>
    </w:p>
    <w:p w:rsidR="00E51A26" w:rsidRPr="006A7D2F" w:rsidRDefault="00E51A26" w:rsidP="00E51A26">
      <w:pPr>
        <w:pStyle w:val="110"/>
        <w:spacing w:after="0" w:line="240" w:lineRule="auto"/>
        <w:jc w:val="both"/>
        <w:rPr>
          <w:rFonts w:ascii="Times New Roman" w:eastAsia="Times New Roman" w:hAnsi="Times New Roman"/>
          <w:b w:val="0"/>
          <w:bCs w:val="0"/>
          <w:color w:val="auto"/>
          <w:spacing w:val="0"/>
        </w:rPr>
      </w:pPr>
      <w:bookmarkStart w:id="6" w:name="_Toc156294568"/>
      <w:bookmarkStart w:id="7" w:name="_Toc156825290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Цель дисциплины СГЦ.03 Безопасность жизнедеятельности: формирование теоретических знаний и практических умений, необходимых для · разработки и реализации мер защиты человека и среды обитания от негативных воздействий чрезвычайных ситуаций мирного и военного времени. </w:t>
      </w:r>
    </w:p>
    <w:p w:rsidR="00E51A26" w:rsidRPr="006A7D2F" w:rsidRDefault="00E51A26" w:rsidP="00E51A26">
      <w:pPr>
        <w:pStyle w:val="110"/>
        <w:spacing w:after="0" w:line="240" w:lineRule="auto"/>
        <w:jc w:val="both"/>
        <w:rPr>
          <w:rFonts w:ascii="Times New Roman" w:eastAsia="Times New Roman" w:hAnsi="Times New Roman"/>
          <w:b w:val="0"/>
          <w:bCs w:val="0"/>
          <w:color w:val="auto"/>
          <w:spacing w:val="0"/>
        </w:rPr>
      </w:pPr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Дисциплина СГЦ.03 Безопасность </w:t>
      </w:r>
      <w:proofErr w:type="gramStart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>жизнедеятельности  включена</w:t>
      </w:r>
      <w:proofErr w:type="gramEnd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 в обязательную часть социально-гуманитарного цикла образовательной программы. </w:t>
      </w:r>
    </w:p>
    <w:p w:rsidR="0008127F" w:rsidRPr="006A7D2F" w:rsidRDefault="0008127F" w:rsidP="00E51A26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"/>
      <w:bookmarkEnd w:id="7"/>
    </w:p>
    <w:p w:rsidR="0008127F" w:rsidRPr="006A7D2F" w:rsidRDefault="0008127F" w:rsidP="0008127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08127F" w:rsidRPr="006A7D2F" w:rsidRDefault="0008127F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A7D2F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875"/>
        <w:gridCol w:w="2789"/>
        <w:gridCol w:w="2734"/>
      </w:tblGrid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180A77" w:rsidP="0061211A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8" w:name="_Hlk158201861"/>
            <w:r w:rsidRPr="006A7D2F">
              <w:rPr>
                <w:rStyle w:val="ac"/>
                <w:b/>
                <w:sz w:val="24"/>
                <w:szCs w:val="24"/>
              </w:rPr>
              <w:t>Код ОК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08127F" w:rsidP="00E5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E51A26"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A55FA" w:rsidRPr="006A7D2F" w:rsidTr="005A55FA"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E5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E51A26"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80A77" w:rsidRPr="006A7D2F" w:rsidTr="005A55FA">
        <w:trPr>
          <w:trHeight w:val="327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8127F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875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российские духовно-нравственные ценности, в том числе с учетом гармонизации межнациональных и межрелигиозных отношений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специальности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bookmarkEnd w:id="8"/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E51A26" w:rsidRPr="006A7D2F" w:rsidTr="005A55FA">
        <w:trPr>
          <w:trHeight w:val="327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875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бережливого производства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6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A55FA" w:rsidRPr="006A7D2F" w:rsidTr="005A55FA">
        <w:trPr>
          <w:trHeight w:val="327"/>
        </w:trPr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FA" w:rsidRPr="006A7D2F" w:rsidRDefault="005A55FA" w:rsidP="005A5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ОК.04, ОК.05, ОК.06, ОК.07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применять приборы радиационной и химической разведки и контроля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применять первичные средства пожаротушения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владеть строевыми приемами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уметь разбирать и собирать автомат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обеспечения устойчивости объектов экономики, прогнозирования развития событий и оценки последствий при техногенных </w:t>
            </w: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в быту, принципы снижения вероятности их реализации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обороны государства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и правила безопасного поведения при пожарах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поступление на нее в добровольном порядке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FA" w:rsidRPr="006A7D2F" w:rsidRDefault="005A55FA" w:rsidP="005A55F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08127F" w:rsidRPr="006A7D2F" w:rsidRDefault="0008127F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236F4" w:rsidRPr="006A7D2F" w:rsidRDefault="00C236F4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236F4" w:rsidRPr="006A7D2F" w:rsidRDefault="00C236F4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8127F" w:rsidRPr="006A7D2F" w:rsidRDefault="0008127F" w:rsidP="0008127F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A7D2F"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часов вариативной части ОПОП-П</w:t>
      </w:r>
    </w:p>
    <w:p w:rsidR="0008127F" w:rsidRPr="006A7D2F" w:rsidRDefault="0008127F" w:rsidP="0008127F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08127F" w:rsidRPr="006A7D2F" w:rsidTr="0061211A">
        <w:tc>
          <w:tcPr>
            <w:tcW w:w="770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6A7D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08127F" w:rsidRPr="006A7D2F" w:rsidTr="0061211A">
        <w:tc>
          <w:tcPr>
            <w:tcW w:w="770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8127F" w:rsidRPr="006A7D2F" w:rsidRDefault="0008127F" w:rsidP="0008127F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34161" w:rsidRPr="006A7D2F" w:rsidRDefault="00834161" w:rsidP="0008127F">
      <w:pPr>
        <w:pStyle w:val="14"/>
        <w:rPr>
          <w:rFonts w:ascii="Times New Roman" w:hAnsi="Times New Roman"/>
          <w:color w:val="auto"/>
        </w:rPr>
      </w:pPr>
      <w:bookmarkStart w:id="9" w:name="_Toc152334663"/>
      <w:bookmarkStart w:id="10" w:name="_Toc156294569"/>
      <w:bookmarkStart w:id="11" w:name="_Toc156825291"/>
    </w:p>
    <w:p w:rsidR="0008127F" w:rsidRPr="006A7D2F" w:rsidRDefault="0008127F" w:rsidP="0008127F">
      <w:pPr>
        <w:pStyle w:val="14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 xml:space="preserve">2. Структура и содержание </w:t>
      </w:r>
      <w:bookmarkEnd w:id="9"/>
      <w:r w:rsidRPr="006A7D2F">
        <w:rPr>
          <w:rFonts w:ascii="Times New Roman" w:hAnsi="Times New Roman"/>
          <w:color w:val="auto"/>
        </w:rPr>
        <w:t>ДИСЦИПЛИНЫ</w:t>
      </w:r>
      <w:bookmarkEnd w:id="10"/>
      <w:bookmarkEnd w:id="11"/>
    </w:p>
    <w:p w:rsidR="0008127F" w:rsidRPr="006A7D2F" w:rsidRDefault="0008127F" w:rsidP="0008127F">
      <w:pPr>
        <w:pStyle w:val="110"/>
        <w:rPr>
          <w:rFonts w:ascii="Times New Roman" w:hAnsi="Times New Roman"/>
          <w:color w:val="auto"/>
        </w:rPr>
      </w:pPr>
      <w:bookmarkStart w:id="12" w:name="_Toc152334664"/>
      <w:bookmarkStart w:id="13" w:name="_Toc156294570"/>
      <w:bookmarkStart w:id="14" w:name="_Toc156825292"/>
      <w:r w:rsidRPr="006A7D2F">
        <w:rPr>
          <w:rFonts w:ascii="Times New Roman" w:hAnsi="Times New Roman"/>
          <w:color w:val="auto"/>
        </w:rPr>
        <w:t xml:space="preserve">2.1. Трудоемкость освоения </w:t>
      </w:r>
      <w:bookmarkEnd w:id="12"/>
      <w:r w:rsidRPr="006A7D2F">
        <w:rPr>
          <w:rFonts w:ascii="Times New Roman" w:hAnsi="Times New Roman"/>
          <w:color w:val="auto"/>
        </w:rPr>
        <w:t>дисциплины</w:t>
      </w:r>
      <w:bookmarkEnd w:id="13"/>
      <w:bookmarkEnd w:id="14"/>
      <w:r w:rsidRPr="006A7D2F">
        <w:rPr>
          <w:rFonts w:ascii="Times New Roman" w:hAnsi="Times New Roman"/>
          <w:color w:val="auto"/>
        </w:rPr>
        <w:t xml:space="preserve"> 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3"/>
        <w:gridCol w:w="2127"/>
      </w:tblGrid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Объем в часах</w:t>
            </w:r>
          </w:p>
        </w:tc>
        <w:tc>
          <w:tcPr>
            <w:tcW w:w="1104" w:type="pct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 xml:space="preserve">В </w:t>
            </w:r>
            <w:proofErr w:type="spellStart"/>
            <w:r w:rsidRPr="006A7D2F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6A7D2F">
              <w:rPr>
                <w:rFonts w:ascii="Times New Roman" w:eastAsia="Calibri" w:hAnsi="Times New Roman" w:cs="Times New Roman"/>
                <w:b/>
              </w:rPr>
              <w:t xml:space="preserve">. в форме </w:t>
            </w:r>
            <w:proofErr w:type="spellStart"/>
            <w:r w:rsidRPr="006A7D2F">
              <w:rPr>
                <w:rFonts w:ascii="Times New Roman" w:eastAsia="Calibri" w:hAnsi="Times New Roman" w:cs="Times New Roman"/>
                <w:b/>
              </w:rPr>
              <w:t>практ</w:t>
            </w:r>
            <w:proofErr w:type="spellEnd"/>
            <w:r w:rsidRPr="006A7D2F">
              <w:rPr>
                <w:rFonts w:ascii="Times New Roman" w:eastAsia="Calibri" w:hAnsi="Times New Roman" w:cs="Times New Roman"/>
                <w:b/>
              </w:rPr>
              <w:t>. подгото</w:t>
            </w:r>
            <w:r w:rsidRPr="006A7D2F">
              <w:rPr>
                <w:rFonts w:ascii="Times New Roman" w:eastAsia="Calibri" w:hAnsi="Times New Roman" w:cs="Times New Roman"/>
                <w:b/>
              </w:rPr>
              <w:t>в</w:t>
            </w:r>
            <w:r w:rsidRPr="006A7D2F">
              <w:rPr>
                <w:rFonts w:ascii="Times New Roman" w:eastAsia="Calibri" w:hAnsi="Times New Roman" w:cs="Times New Roman"/>
                <w:b/>
              </w:rPr>
              <w:t>ки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Учебные занятия, в том числе: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 xml:space="preserve">Теоретические 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Практические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5000" w:type="pct"/>
            <w:gridSpan w:val="3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Промежуточная аттестация в форме зачета с оценкой</w:t>
            </w:r>
          </w:p>
        </w:tc>
      </w:tr>
      <w:tr w:rsidR="006A7D2F" w:rsidRPr="006A7D2F" w:rsidTr="00A37487">
        <w:trPr>
          <w:trHeight w:val="282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</w:tr>
    </w:tbl>
    <w:p w:rsidR="006A7D2F" w:rsidRPr="006A7D2F" w:rsidRDefault="006A7D2F" w:rsidP="0008127F">
      <w:pPr>
        <w:pStyle w:val="110"/>
        <w:rPr>
          <w:rFonts w:ascii="Times New Roman" w:hAnsi="Times New Roman"/>
          <w:color w:val="auto"/>
        </w:rPr>
      </w:pPr>
    </w:p>
    <w:p w:rsidR="006A7D2F" w:rsidRDefault="006A7D2F">
      <w:pPr>
        <w:spacing w:after="160" w:line="259" w:lineRule="auto"/>
        <w:rPr>
          <w:rFonts w:ascii="Times New Roman" w:eastAsia="Segoe UI" w:hAnsi="Times New Roman" w:cs="Times New Roman"/>
          <w:b/>
          <w:bCs/>
          <w:spacing w:val="15"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08127F" w:rsidRPr="006A7D2F" w:rsidRDefault="0008127F" w:rsidP="0008127F">
      <w:pPr>
        <w:pStyle w:val="110"/>
        <w:rPr>
          <w:rFonts w:ascii="Times New Roman" w:hAnsi="Times New Roman"/>
        </w:rPr>
        <w:sectPr w:rsidR="0008127F" w:rsidRPr="006A7D2F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5" w:name="_Toc150695626"/>
      <w:bookmarkStart w:id="16" w:name="_Toc156294571"/>
      <w:bookmarkStart w:id="17" w:name="_GoBack"/>
      <w:bookmarkEnd w:id="17"/>
    </w:p>
    <w:p w:rsidR="00232E1D" w:rsidRPr="006A7D2F" w:rsidRDefault="00232E1D" w:rsidP="00232E1D">
      <w:pPr>
        <w:pStyle w:val="110"/>
        <w:rPr>
          <w:rFonts w:ascii="Times New Roman" w:hAnsi="Times New Roman"/>
          <w:color w:val="auto"/>
        </w:rPr>
      </w:pPr>
      <w:bookmarkStart w:id="18" w:name="_Toc156825293"/>
      <w:r w:rsidRPr="006A7D2F">
        <w:rPr>
          <w:rFonts w:ascii="Times New Roman" w:hAnsi="Times New Roman"/>
          <w:color w:val="auto"/>
        </w:rPr>
        <w:lastRenderedPageBreak/>
        <w:t>2.2. Содержание дисциплины</w:t>
      </w:r>
    </w:p>
    <w:tbl>
      <w:tblPr>
        <w:tblW w:w="14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645"/>
        <w:gridCol w:w="1953"/>
        <w:gridCol w:w="1980"/>
      </w:tblGrid>
      <w:tr w:rsidR="00647796" w:rsidRPr="006A7D2F" w:rsidTr="00A3748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647796" w:rsidRPr="006A7D2F" w:rsidTr="00A3748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647796" w:rsidRPr="006A7D2F" w:rsidTr="00A37487"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1.1.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Теоретические основы безопасности жизнедеятельности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1.3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2.1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2.2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6A7D2F">
              <w:rPr>
                <w:rFonts w:ascii="Times New Roman" w:hAnsi="Times New Roman" w:cs="Times New Roman"/>
              </w:rPr>
              <w:t>природо</w:t>
            </w:r>
            <w:proofErr w:type="spellEnd"/>
            <w:r w:rsidRPr="006A7D2F">
              <w:rPr>
                <w:rFonts w:ascii="Times New Roman" w:hAnsi="Times New Roman" w:cs="Times New Roman"/>
              </w:rPr>
              <w:t>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1.2.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Безопасное поведение человека в чрезвычайных ситуациях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1.3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2.1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2.2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6A7D2F">
              <w:rPr>
                <w:rFonts w:ascii="Times New Roman" w:hAnsi="Times New Roman" w:cs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</w:t>
            </w:r>
            <w:proofErr w:type="gramEnd"/>
          </w:p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6A7D2F">
              <w:rPr>
                <w:rFonts w:ascii="Times New Roman" w:hAnsi="Times New Roman" w:cs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</w:t>
            </w:r>
            <w:proofErr w:type="gramEnd"/>
          </w:p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2.1.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Основы военной безопасности Российской Федерации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 3,4,5, 6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2.3. Основы строевой и физической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 7,8,9,10,11,12, 13, 14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lastRenderedPageBreak/>
              <w:t>Тема 2.4. Основы огневой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№15,16,17,18,19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2.5. Основы тактической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2.6. Основы военной топографии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2.7. Основы инженерной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6A7D2F">
              <w:rPr>
                <w:rFonts w:ascii="Times New Roman" w:hAnsi="Times New Roman" w:cs="Times New Roman"/>
              </w:rPr>
              <w:t>т.ч</w:t>
            </w:r>
            <w:proofErr w:type="spellEnd"/>
            <w:r w:rsidRPr="006A7D2F">
              <w:rPr>
                <w:rFonts w:ascii="Times New Roman" w:hAnsi="Times New Roman" w:cs="Times New Roman"/>
              </w:rPr>
              <w:t>. боевых ранений.</w:t>
            </w:r>
          </w:p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20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,21,22,23,24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2.9.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lastRenderedPageBreak/>
              <w:t>Символы воинской чести. Боевые традиции Вооруженных Сил России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lastRenderedPageBreak/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47796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2.1</w:t>
            </w:r>
            <w:r w:rsidRPr="006A7D2F">
              <w:rPr>
                <w:rFonts w:ascii="Times New Roman" w:hAnsi="Times New Roman" w:cs="Times New Roman"/>
              </w:rPr>
              <w:t xml:space="preserve">. 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Общие правила оказания первой помощи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,4,5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6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,7,8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9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,10,11,12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,14,15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16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,17,18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Тема 2.2. 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Профилактика инфекционных заболеваний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</w:t>
            </w:r>
            <w:r w:rsidRPr="006A7D2F">
              <w:rPr>
                <w:rFonts w:ascii="Times New Roman" w:hAnsi="Times New Roman" w:cs="Times New Roman"/>
              </w:rPr>
              <w:lastRenderedPageBreak/>
              <w:t>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19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,20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Тема 2.3. 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Обеспечение здорового образа жизни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21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,22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,24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Итоговое занятие – зачет с оценкой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6C3A0D" w:rsidRPr="006A7D2F" w:rsidRDefault="006C3A0D" w:rsidP="0008127F">
      <w:pPr>
        <w:pStyle w:val="110"/>
        <w:rPr>
          <w:rFonts w:ascii="Times New Roman" w:hAnsi="Times New Roman"/>
          <w:color w:val="auto"/>
        </w:rPr>
        <w:sectPr w:rsidR="006C3A0D" w:rsidRPr="006A7D2F" w:rsidSect="006C3A0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8127F" w:rsidRPr="006A7D2F" w:rsidRDefault="0008127F" w:rsidP="006C3A0D">
      <w:pPr>
        <w:pStyle w:val="14"/>
        <w:rPr>
          <w:rFonts w:ascii="Times New Roman" w:hAnsi="Times New Roman"/>
          <w:color w:val="auto"/>
        </w:rPr>
      </w:pPr>
      <w:bookmarkStart w:id="19" w:name="_Toc152334671"/>
      <w:bookmarkStart w:id="20" w:name="_Toc156294574"/>
      <w:bookmarkStart w:id="21" w:name="_Toc156825296"/>
      <w:bookmarkEnd w:id="15"/>
      <w:bookmarkEnd w:id="16"/>
      <w:bookmarkEnd w:id="18"/>
      <w:r w:rsidRPr="006A7D2F">
        <w:rPr>
          <w:rFonts w:ascii="Times New Roman" w:hAnsi="Times New Roman"/>
          <w:color w:val="auto"/>
        </w:rPr>
        <w:lastRenderedPageBreak/>
        <w:t xml:space="preserve">3. Условия реализации </w:t>
      </w:r>
      <w:bookmarkEnd w:id="19"/>
      <w:r w:rsidRPr="006A7D2F">
        <w:rPr>
          <w:rFonts w:ascii="Times New Roman" w:hAnsi="Times New Roman"/>
          <w:color w:val="auto"/>
        </w:rPr>
        <w:t>ДИСЦИПЛИНЫ</w:t>
      </w:r>
      <w:bookmarkEnd w:id="20"/>
      <w:bookmarkEnd w:id="21"/>
    </w:p>
    <w:p w:rsidR="0008127F" w:rsidRPr="006A7D2F" w:rsidRDefault="0008127F" w:rsidP="006C3A0D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22" w:name="_Toc152334672"/>
      <w:bookmarkStart w:id="23" w:name="_Toc156294575"/>
      <w:bookmarkStart w:id="24" w:name="_Toc156825297"/>
      <w:r w:rsidRPr="006A7D2F">
        <w:rPr>
          <w:rFonts w:ascii="Times New Roman" w:hAnsi="Times New Roman"/>
          <w:color w:val="auto"/>
        </w:rPr>
        <w:t>3.1. Материально-техническое обеспечение</w:t>
      </w:r>
      <w:bookmarkEnd w:id="22"/>
      <w:bookmarkEnd w:id="23"/>
      <w:bookmarkEnd w:id="24"/>
    </w:p>
    <w:p w:rsidR="0008127F" w:rsidRPr="006A7D2F" w:rsidRDefault="006C3A0D" w:rsidP="006C3A0D">
      <w:pPr>
        <w:pStyle w:val="110"/>
        <w:spacing w:after="0" w:line="240" w:lineRule="auto"/>
        <w:rPr>
          <w:rFonts w:ascii="Times New Roman" w:hAnsi="Times New Roman"/>
        </w:rPr>
      </w:pPr>
      <w:bookmarkStart w:id="25" w:name="_Toc152334673"/>
      <w:bookmarkStart w:id="26" w:name="_Toc156294576"/>
      <w:bookmarkStart w:id="27" w:name="_Toc156825298"/>
      <w:r w:rsidRPr="006A7D2F">
        <w:rPr>
          <w:rFonts w:ascii="Times New Roman" w:eastAsiaTheme="minorHAnsi" w:hAnsi="Times New Roman"/>
          <w:b w:val="0"/>
          <w:color w:val="auto"/>
          <w:spacing w:val="0"/>
          <w:lang w:eastAsia="en-US"/>
        </w:rPr>
        <w:t>Кабинет безопасности жизнедеятельности и охраны труда, оснащенный в соответствии с приложением 3 ОПОП-П.</w:t>
      </w:r>
    </w:p>
    <w:p w:rsidR="0008127F" w:rsidRPr="006A7D2F" w:rsidRDefault="0008127F" w:rsidP="006C3A0D">
      <w:pPr>
        <w:pStyle w:val="110"/>
        <w:spacing w:after="0" w:line="240" w:lineRule="auto"/>
        <w:rPr>
          <w:rFonts w:ascii="Times New Roman" w:eastAsia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>3.2. Учебно-методическое обеспечение</w:t>
      </w:r>
      <w:bookmarkEnd w:id="25"/>
      <w:bookmarkEnd w:id="26"/>
      <w:bookmarkEnd w:id="27"/>
    </w:p>
    <w:p w:rsidR="0008127F" w:rsidRPr="006A7D2F" w:rsidRDefault="0008127F" w:rsidP="006C3A0D">
      <w:pPr>
        <w:pStyle w:val="a4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28" w:name="_Hlk156820957"/>
      <w:r w:rsidRPr="006A7D2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28"/>
    <w:p w:rsidR="006C3A0D" w:rsidRPr="006A7D2F" w:rsidRDefault="006C3A0D" w:rsidP="006C3A0D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Безопасность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жизнедеятельности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и практикум для среднего профессионального образования / С. В. Абрамова [и др.] ; под общей редакцией В. П. Соломина.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, 2024. — 413 с. — (Профессиональное образование). — ISBN 978-5-534-19943-7.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https://urait.ru/bcode/557358 (дата обращения: 19.02.2025).  — Режим доступа: для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. пользователей.  </w:t>
      </w:r>
    </w:p>
    <w:p w:rsidR="006C3A0D" w:rsidRPr="006A7D2F" w:rsidRDefault="006C3A0D" w:rsidP="006C3A0D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Ковальчук, А. Н. Основы безопасности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жизнедеятельности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/ А. Н. Ковальчук.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Красноярск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КрасГАУ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, 2021 — Часть 2 : Основы подготовки граждан к военной службе — 2021. — 328 с.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Лань : электронно-библиотечная система. — URL: https://e.lanbook.com/book/298922 (дата обращения: 19.02.2025). — Режим доступа: для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>. пользователей.</w:t>
      </w:r>
    </w:p>
    <w:p w:rsidR="006C3A0D" w:rsidRPr="006A7D2F" w:rsidRDefault="006C3A0D" w:rsidP="006C3A0D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Косолапова, Н. В. Безопасность жизнедеятельности: учебник / Н. В. Косолапова. - 9-е изд., стер. -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М.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КНОРУС, 2021. - 192 с. - (Среднее профессиональное образование). - ISBN 978-5-406-08162-4. -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непосредственный.</w:t>
      </w:r>
    </w:p>
    <w:p w:rsidR="006C3A0D" w:rsidRPr="006A7D2F" w:rsidRDefault="006C3A0D" w:rsidP="006C3A0D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Лишанский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, Б.А. Безопасность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жизнедеятельности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/ Б. А.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Лишанский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УМЦ ЖДТ, 2023. — 296 с. — 978-5-907479-84-5.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УМЦ ЖДТ : электронная библиотека. — URL: https://umczdt.ru/books/1194/280427/ (дата обращения: 19.02.2025).  — Режим доступа: по подписке.</w:t>
      </w:r>
    </w:p>
    <w:p w:rsidR="0008127F" w:rsidRPr="006A7D2F" w:rsidRDefault="0008127F" w:rsidP="006C3A0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:rsidR="006C3A0D" w:rsidRPr="006A7D2F" w:rsidRDefault="006C3A0D" w:rsidP="006C3A0D">
      <w:pPr>
        <w:pStyle w:val="a4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9" w:name="_Toc152334674"/>
      <w:bookmarkStart w:id="30" w:name="_Toc156294577"/>
      <w:bookmarkStart w:id="31" w:name="_Toc156825299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Занько, Н. Г. Безопасность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жизнедеятельности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/ Н. Г. Занько, К. Р.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Малаян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>, О. Н. Русак. — 17-е изд., стер. — Санкт-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Петербург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Лань, 2022. — 704 с. — ISBN 978-5-8114-0284-7.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Лань : электронно-библиотечная система. — URL: https://e.lanbook.com/book/209837 (дата обращения: 19.02.2025). — Режим доступа: для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>. пользователей.</w:t>
      </w:r>
    </w:p>
    <w:p w:rsidR="006C3A0D" w:rsidRPr="006A7D2F" w:rsidRDefault="006C3A0D" w:rsidP="006C3A0D">
      <w:pPr>
        <w:pStyle w:val="a4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Каракеян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, В. И.  Безопасность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жизнедеятельности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и практикум для среднего профессионального образования / В. И.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Каракеян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, И. М. Никулина. — 4-е изд.,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, 2025. — 335 с. — (Профессиональное образование). — ISBN 978-5-534-17843-2. — </w:t>
      </w:r>
      <w:proofErr w:type="gram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https://urait.ru/bcode/560734 (дата обращения: 19.02.2025). — Режим доступа: для </w:t>
      </w:r>
      <w:proofErr w:type="spellStart"/>
      <w:r w:rsidRPr="006A7D2F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6A7D2F">
        <w:rPr>
          <w:rFonts w:ascii="Times New Roman" w:hAnsi="Times New Roman" w:cs="Times New Roman"/>
          <w:bCs/>
          <w:iCs/>
          <w:sz w:val="24"/>
          <w:szCs w:val="24"/>
        </w:rPr>
        <w:t xml:space="preserve">. пользователей.  </w:t>
      </w:r>
    </w:p>
    <w:p w:rsidR="006C3A0D" w:rsidRPr="006A7D2F" w:rsidRDefault="006C3A0D" w:rsidP="006C3A0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1AD8" w:rsidRPr="006A7D2F" w:rsidRDefault="00191AD8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1AD8" w:rsidRPr="006A7D2F" w:rsidRDefault="00191AD8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C3A0D" w:rsidRPr="006A7D2F" w:rsidRDefault="006C3A0D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/>
          <w:bCs/>
          <w:iCs/>
          <w:sz w:val="24"/>
          <w:szCs w:val="24"/>
        </w:rPr>
        <w:t>4. КОНТРОЛЬ И ОЦЕНКА РЕЗУЛЬТАТОВ</w:t>
      </w:r>
    </w:p>
    <w:p w:rsidR="006C3A0D" w:rsidRPr="006A7D2F" w:rsidRDefault="006C3A0D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/>
          <w:bCs/>
          <w:iCs/>
          <w:sz w:val="24"/>
          <w:szCs w:val="24"/>
        </w:rPr>
        <w:t>ОСВОЕНИЯ ДИСЦИПЛИНЫ</w:t>
      </w:r>
    </w:p>
    <w:bookmarkEnd w:id="29"/>
    <w:bookmarkEnd w:id="30"/>
    <w:bookmarkEnd w:id="31"/>
    <w:p w:rsidR="0008127F" w:rsidRPr="006A7D2F" w:rsidRDefault="0008127F" w:rsidP="006C3A0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3474"/>
        <w:gridCol w:w="2544"/>
      </w:tblGrid>
      <w:tr w:rsidR="0008127F" w:rsidRPr="006A7D2F" w:rsidTr="00191AD8">
        <w:trPr>
          <w:trHeight w:val="519"/>
        </w:trPr>
        <w:tc>
          <w:tcPr>
            <w:tcW w:w="1818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96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86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3485E" w:rsidRPr="006A7D2F" w:rsidTr="00191AD8">
        <w:trPr>
          <w:trHeight w:val="698"/>
        </w:trPr>
        <w:tc>
          <w:tcPr>
            <w:tcW w:w="1818" w:type="pct"/>
            <w:shd w:val="clear" w:color="auto" w:fill="auto"/>
          </w:tcPr>
          <w:p w:rsidR="0013485E" w:rsidRPr="006A7D2F" w:rsidRDefault="0013485E" w:rsidP="0013485E">
            <w:pPr>
              <w:suppressAutoHyphens/>
              <w:ind w:right="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Знает: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обеспечения устойчивости объектов экономики, прогнозирования развития событий и оценки </w:t>
            </w: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в быту, принципы снижения вероятности их реализации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обороны государства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и правила безопасного поведения при пожарах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поступление на нее в добровольном порядке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1896" w:type="pct"/>
            <w:shd w:val="clear" w:color="auto" w:fill="auto"/>
          </w:tcPr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способность раскрыть основное содержание плана работы комиссии по повышению устойчивости работы автотранспортного </w:t>
            </w: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в чрезвычайных ситуациях и порядок действий при угрозе совершения террористических актов, обнаружение взрывчатых устройств, попадании в заложники;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правильность выбора характеристик основных видов потенциальных опасностей и их последствий в профессиональной деятельности и быту, принципов снижения вероятности их реализации;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изложить содержание основ военной службы, пояснить необходимость укрепления обороны государства в современных условиях;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классификации основных мероприятий гражданской обороны и способов защиты населения, работников автомобильного транспорта от оружия массового поражения;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классификации способов защиты населения, работников автомобильного транспорта от оружия массового поражения;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применить (при необходимости) меры пожарной безопасности и правила безопасного поведения при пожарах;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пояснить организацию и порядок призыва граждан на военную службу и поступления на нее по контракту;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правильность характеристики основных видов вооружения, военной техники и специального   снаряжения, состоящих на вооружении (оснащении) воинских подразделений, в которых имеются военно-</w:t>
            </w: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специальности, родственные специальностям СПО;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раскрытия области применения получаемых профессиональных знаний при исполнении обязанностей военной службы;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способность изложения порядка и правил оказания первой помощи пострадавших в различных ситуациях</w:t>
            </w:r>
          </w:p>
        </w:tc>
        <w:tc>
          <w:tcPr>
            <w:tcW w:w="1286" w:type="pct"/>
            <w:shd w:val="clear" w:color="auto" w:fill="auto"/>
          </w:tcPr>
          <w:p w:rsidR="0013485E" w:rsidRPr="006A7D2F" w:rsidRDefault="0013485E" w:rsidP="0013485E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lastRenderedPageBreak/>
              <w:t>Текущий контроль:</w:t>
            </w:r>
          </w:p>
          <w:p w:rsidR="0013485E" w:rsidRPr="006A7D2F" w:rsidRDefault="0013485E" w:rsidP="0013485E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Наблюдение за выполнением заданий на практических занятиях.</w:t>
            </w:r>
          </w:p>
          <w:p w:rsidR="0013485E" w:rsidRPr="006A7D2F" w:rsidRDefault="0013485E" w:rsidP="0013485E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13485E" w:rsidRPr="006A7D2F" w:rsidTr="00191AD8">
        <w:trPr>
          <w:trHeight w:val="698"/>
        </w:trPr>
        <w:tc>
          <w:tcPr>
            <w:tcW w:w="1818" w:type="pct"/>
            <w:shd w:val="clear" w:color="auto" w:fill="auto"/>
          </w:tcPr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Умеет: 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приборы радиационной и химической разведки и контроля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первичные средства пожаротушения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строевыми приемами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уметь разбирать и собирать автомат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1896" w:type="pct"/>
            <w:shd w:val="clear" w:color="auto" w:fill="auto"/>
          </w:tcPr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объяснить порядок выполнения защитных мероприятий для работающих и населения при возникновении опасностей различных видов и дать анализ их последствий;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результативность по нормативам при пользовании средствами индивидуальной и коллективной защиты, применении огнетушителей (учебных);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применения средств индивидуальной и коллективной защиты от оружия массового поражения;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применения первичных средств пожаротушения;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обоснования возможности применения в ходе исполнения обязанностей военной службы профессиональных знаний;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изложения обязанностей военнослужащего и перечисление военно-учетных специальностей;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бесконфликтное общение с окружающими в различных условиях обстановки;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объяснения порядка оказания доврачебной помощи пострадавшим.</w:t>
            </w:r>
          </w:p>
        </w:tc>
        <w:tc>
          <w:tcPr>
            <w:tcW w:w="1286" w:type="pct"/>
            <w:shd w:val="clear" w:color="auto" w:fill="auto"/>
          </w:tcPr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Текущий контроль:</w:t>
            </w:r>
          </w:p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Наблюдение за выполнением заданий на практических занятиях.</w:t>
            </w:r>
          </w:p>
          <w:p w:rsidR="0013485E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pStyle w:val="a4"/>
              <w:suppressAutoHyphens/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</w:t>
            </w: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применительно к различным контекстам</w:t>
            </w:r>
          </w:p>
        </w:tc>
        <w:tc>
          <w:tcPr>
            <w:tcW w:w="1896" w:type="pct"/>
          </w:tcPr>
          <w:p w:rsidR="00191AD8" w:rsidRPr="006A7D2F" w:rsidRDefault="00191AD8" w:rsidP="0013485E">
            <w:pPr>
              <w:pStyle w:val="a4"/>
              <w:suppressAutoHyphens/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 демонстрирует наличие умений распознавать задачу (проблему) в </w:t>
            </w: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1286" w:type="pct"/>
            <w:vMerge w:val="restart"/>
            <w:shd w:val="clear" w:color="auto" w:fill="auto"/>
          </w:tcPr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lastRenderedPageBreak/>
              <w:t>Текущий контроль:</w:t>
            </w:r>
          </w:p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 xml:space="preserve">Наблюдение за выполнением заданий на </w:t>
            </w:r>
            <w:r w:rsidRPr="006A7D2F">
              <w:rPr>
                <w:sz w:val="24"/>
                <w:szCs w:val="24"/>
              </w:rPr>
              <w:lastRenderedPageBreak/>
              <w:t>практических занятиях.</w:t>
            </w:r>
          </w:p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1896" w:type="pct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 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96" w:type="pct"/>
          </w:tcPr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896" w:type="pct"/>
            <w:shd w:val="clear" w:color="auto" w:fill="auto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демонстрирует знание и понимание сущности гражданско-патриотической позиции, традиционных российских духовно-нравственных ценностей; </w:t>
            </w:r>
          </w:p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896" w:type="pct"/>
            <w:shd w:val="clear" w:color="auto" w:fill="auto"/>
          </w:tcPr>
          <w:p w:rsidR="00191AD8" w:rsidRPr="006A7D2F" w:rsidRDefault="00191AD8" w:rsidP="0013485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8127F" w:rsidRPr="006A7D2F" w:rsidRDefault="0008127F" w:rsidP="0008127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8127F" w:rsidRPr="006A7D2F" w:rsidRDefault="0008127F" w:rsidP="0008127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6D6221" w:rsidRPr="006A7D2F" w:rsidRDefault="0008127F" w:rsidP="0008127F">
      <w:pPr>
        <w:rPr>
          <w:rFonts w:ascii="Times New Roman" w:hAnsi="Times New Roman" w:cs="Times New Roman"/>
        </w:rPr>
      </w:pPr>
      <w:r w:rsidRPr="006A7D2F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sectPr w:rsidR="006D6221" w:rsidRPr="006A7D2F" w:rsidSect="006C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57" w:rsidRDefault="005E2757" w:rsidP="0008127F">
      <w:r>
        <w:separator/>
      </w:r>
    </w:p>
  </w:endnote>
  <w:endnote w:type="continuationSeparator" w:id="0">
    <w:p w:rsidR="005E2757" w:rsidRDefault="005E2757" w:rsidP="000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57" w:rsidRDefault="005E2757" w:rsidP="0008127F">
      <w:r>
        <w:separator/>
      </w:r>
    </w:p>
  </w:footnote>
  <w:footnote w:type="continuationSeparator" w:id="0">
    <w:p w:rsidR="005E2757" w:rsidRDefault="005E2757" w:rsidP="0008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E2757" w:rsidRDefault="005E27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</w:p>
  <w:p w:rsidR="005E2757" w:rsidRDefault="005E27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E2757" w:rsidRDefault="005E27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B8"/>
    <w:multiLevelType w:val="hybridMultilevel"/>
    <w:tmpl w:val="1D9EA234"/>
    <w:lvl w:ilvl="0" w:tplc="D4E4D9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67F7"/>
    <w:multiLevelType w:val="hybridMultilevel"/>
    <w:tmpl w:val="E1FACAE4"/>
    <w:lvl w:ilvl="0" w:tplc="5DA8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245330"/>
    <w:multiLevelType w:val="hybridMultilevel"/>
    <w:tmpl w:val="208A95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58A"/>
    <w:multiLevelType w:val="hybridMultilevel"/>
    <w:tmpl w:val="3488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B7D"/>
    <w:multiLevelType w:val="multilevel"/>
    <w:tmpl w:val="AEF80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833D40"/>
    <w:multiLevelType w:val="hybridMultilevel"/>
    <w:tmpl w:val="F440DCA6"/>
    <w:lvl w:ilvl="0" w:tplc="2EC8343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8635C9D"/>
    <w:multiLevelType w:val="hybridMultilevel"/>
    <w:tmpl w:val="902683F8"/>
    <w:lvl w:ilvl="0" w:tplc="2EC8343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3EBD173E"/>
    <w:multiLevelType w:val="hybridMultilevel"/>
    <w:tmpl w:val="A260BCC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679B8"/>
    <w:multiLevelType w:val="hybridMultilevel"/>
    <w:tmpl w:val="9B7A161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55D0"/>
    <w:multiLevelType w:val="hybridMultilevel"/>
    <w:tmpl w:val="90AC957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3FA"/>
    <w:multiLevelType w:val="hybridMultilevel"/>
    <w:tmpl w:val="1ABCE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035A5F"/>
    <w:multiLevelType w:val="hybridMultilevel"/>
    <w:tmpl w:val="4C06055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67028"/>
    <w:multiLevelType w:val="hybridMultilevel"/>
    <w:tmpl w:val="FA367308"/>
    <w:lvl w:ilvl="0" w:tplc="5EDC91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5E16E0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E0E073DA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E7E60A00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4" w:tplc="EA24175A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3752D624"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6" w:tplc="C4301E5C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7" w:tplc="2F5A0BA4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8" w:tplc="030E84FC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83C3E0C"/>
    <w:multiLevelType w:val="hybridMultilevel"/>
    <w:tmpl w:val="2B2A71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29FA"/>
    <w:multiLevelType w:val="hybridMultilevel"/>
    <w:tmpl w:val="43C40C16"/>
    <w:lvl w:ilvl="0" w:tplc="E4E0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28CAF2">
      <w:start w:val="1"/>
      <w:numFmt w:val="lowerLetter"/>
      <w:lvlText w:val="%2."/>
      <w:lvlJc w:val="left"/>
      <w:pPr>
        <w:ind w:left="1789" w:hanging="360"/>
      </w:pPr>
    </w:lvl>
    <w:lvl w:ilvl="2" w:tplc="5B58BFB0">
      <w:start w:val="1"/>
      <w:numFmt w:val="lowerRoman"/>
      <w:lvlText w:val="%3."/>
      <w:lvlJc w:val="right"/>
      <w:pPr>
        <w:ind w:left="2509" w:hanging="180"/>
      </w:pPr>
    </w:lvl>
    <w:lvl w:ilvl="3" w:tplc="6EFE8768">
      <w:start w:val="1"/>
      <w:numFmt w:val="decimal"/>
      <w:lvlText w:val="%4."/>
      <w:lvlJc w:val="left"/>
      <w:pPr>
        <w:ind w:left="3229" w:hanging="360"/>
      </w:pPr>
    </w:lvl>
    <w:lvl w:ilvl="4" w:tplc="47DC14D2">
      <w:start w:val="1"/>
      <w:numFmt w:val="lowerLetter"/>
      <w:lvlText w:val="%5."/>
      <w:lvlJc w:val="left"/>
      <w:pPr>
        <w:ind w:left="3949" w:hanging="360"/>
      </w:pPr>
    </w:lvl>
    <w:lvl w:ilvl="5" w:tplc="2B7CA2B2">
      <w:start w:val="1"/>
      <w:numFmt w:val="lowerRoman"/>
      <w:lvlText w:val="%6."/>
      <w:lvlJc w:val="right"/>
      <w:pPr>
        <w:ind w:left="4669" w:hanging="180"/>
      </w:pPr>
    </w:lvl>
    <w:lvl w:ilvl="6" w:tplc="01323CF2">
      <w:start w:val="1"/>
      <w:numFmt w:val="decimal"/>
      <w:lvlText w:val="%7."/>
      <w:lvlJc w:val="left"/>
      <w:pPr>
        <w:ind w:left="5389" w:hanging="360"/>
      </w:pPr>
    </w:lvl>
    <w:lvl w:ilvl="7" w:tplc="6D500106">
      <w:start w:val="1"/>
      <w:numFmt w:val="lowerLetter"/>
      <w:lvlText w:val="%8."/>
      <w:lvlJc w:val="left"/>
      <w:pPr>
        <w:ind w:left="6109" w:hanging="360"/>
      </w:pPr>
    </w:lvl>
    <w:lvl w:ilvl="8" w:tplc="93269C5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F634FD"/>
    <w:multiLevelType w:val="hybridMultilevel"/>
    <w:tmpl w:val="16D2D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1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5"/>
    <w:rsid w:val="0008127F"/>
    <w:rsid w:val="0013485E"/>
    <w:rsid w:val="00180A77"/>
    <w:rsid w:val="0018392C"/>
    <w:rsid w:val="00191AD8"/>
    <w:rsid w:val="001B7C89"/>
    <w:rsid w:val="001E6889"/>
    <w:rsid w:val="00232E1D"/>
    <w:rsid w:val="002764A1"/>
    <w:rsid w:val="00305E6C"/>
    <w:rsid w:val="00342543"/>
    <w:rsid w:val="003F695D"/>
    <w:rsid w:val="004A2F79"/>
    <w:rsid w:val="005A55FA"/>
    <w:rsid w:val="005E2757"/>
    <w:rsid w:val="0061211A"/>
    <w:rsid w:val="00647796"/>
    <w:rsid w:val="006A7D2F"/>
    <w:rsid w:val="006C3A0D"/>
    <w:rsid w:val="006D6221"/>
    <w:rsid w:val="006E601F"/>
    <w:rsid w:val="00834161"/>
    <w:rsid w:val="009D4EE6"/>
    <w:rsid w:val="009F6F22"/>
    <w:rsid w:val="00A6447A"/>
    <w:rsid w:val="00B653C5"/>
    <w:rsid w:val="00C236F4"/>
    <w:rsid w:val="00CD0A89"/>
    <w:rsid w:val="00DD59AD"/>
    <w:rsid w:val="00E0467E"/>
    <w:rsid w:val="00E513D1"/>
    <w:rsid w:val="00E51A26"/>
    <w:rsid w:val="00FC3704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AA78"/>
  <w15:chartTrackingRefBased/>
  <w15:docId w15:val="{056DF4D0-5D44-4C87-8FC1-19D04AE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8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8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qFormat/>
    <w:rsid w:val="000812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1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27F"/>
  </w:style>
  <w:style w:type="character" w:styleId="a8">
    <w:name w:val="Hyperlink"/>
    <w:basedOn w:val="a0"/>
    <w:uiPriority w:val="99"/>
    <w:unhideWhenUsed/>
    <w:rsid w:val="0008127F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qFormat/>
    <w:rsid w:val="0008127F"/>
  </w:style>
  <w:style w:type="paragraph" w:styleId="a9">
    <w:name w:val="footnote text"/>
    <w:basedOn w:val="a"/>
    <w:link w:val="aa"/>
    <w:uiPriority w:val="99"/>
    <w:qFormat/>
    <w:rsid w:val="0008127F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08127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1"/>
    <w:uiPriority w:val="99"/>
    <w:rsid w:val="0008127F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08127F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08127F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08127F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Обычный (веб)1"/>
    <w:basedOn w:val="a"/>
    <w:next w:val="ad"/>
    <w:qFormat/>
    <w:rsid w:val="0008127F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"/>
    <w:link w:val="15"/>
    <w:qFormat/>
    <w:rsid w:val="0008127F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e"/>
    <w:link w:val="111"/>
    <w:qFormat/>
    <w:rsid w:val="0008127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5">
    <w:name w:val="Раздел 1 Знак"/>
    <w:basedOn w:val="10"/>
    <w:link w:val="14"/>
    <w:rsid w:val="0008127F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08127F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b"/>
    <w:uiPriority w:val="99"/>
    <w:rsid w:val="0008127F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08127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1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0812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08127F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0812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127F"/>
  </w:style>
  <w:style w:type="paragraph" w:customStyle="1" w:styleId="TableParagraph">
    <w:name w:val="Table Paragraph"/>
    <w:basedOn w:val="a"/>
    <w:uiPriority w:val="1"/>
    <w:qFormat/>
    <w:rsid w:val="00232E1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2">
    <w:name w:val="No Spacing"/>
    <w:link w:val="af3"/>
    <w:uiPriority w:val="1"/>
    <w:qFormat/>
    <w:rsid w:val="00232E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232E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17</Pages>
  <Words>4038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Корчебная Марина Александровна</dc:creator>
  <cp:keywords/>
  <dc:description/>
  <cp:lastModifiedBy>Специалист УМО</cp:lastModifiedBy>
  <cp:revision>12</cp:revision>
  <dcterms:created xsi:type="dcterms:W3CDTF">2025-03-27T09:21:00Z</dcterms:created>
  <dcterms:modified xsi:type="dcterms:W3CDTF">2025-10-29T14:46:00Z</dcterms:modified>
</cp:coreProperties>
</file>