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5A" w:rsidRPr="00E52023" w:rsidRDefault="00825D5A" w:rsidP="005D14B1">
      <w:pPr>
        <w:spacing w:after="0"/>
        <w:jc w:val="right"/>
        <w:rPr>
          <w:rFonts w:ascii="Times New Roman" w:hAnsi="Times New Roman"/>
          <w:sz w:val="24"/>
        </w:rPr>
      </w:pPr>
      <w:r w:rsidRPr="00E52023">
        <w:rPr>
          <w:rFonts w:ascii="Times New Roman" w:hAnsi="Times New Roman"/>
          <w:sz w:val="24"/>
        </w:rPr>
        <w:t xml:space="preserve">Приложение </w:t>
      </w:r>
    </w:p>
    <w:p w:rsidR="00843F94" w:rsidRPr="00E52023" w:rsidRDefault="00843F94" w:rsidP="00843F94">
      <w:pPr>
        <w:spacing w:after="0"/>
        <w:jc w:val="right"/>
        <w:rPr>
          <w:rFonts w:ascii="Times New Roman" w:hAnsi="Times New Roman"/>
          <w:sz w:val="24"/>
        </w:rPr>
      </w:pPr>
      <w:r w:rsidRPr="00E52023">
        <w:rPr>
          <w:rFonts w:ascii="Times New Roman" w:hAnsi="Times New Roman"/>
          <w:sz w:val="24"/>
        </w:rPr>
        <w:t xml:space="preserve">  к ОПОП-ППССЗ по специальностям</w:t>
      </w:r>
    </w:p>
    <w:p w:rsidR="00825D5A" w:rsidRPr="00E52023" w:rsidRDefault="001215B4" w:rsidP="001215B4">
      <w:pPr>
        <w:spacing w:after="0"/>
        <w:jc w:val="right"/>
        <w:rPr>
          <w:rFonts w:ascii="Times New Roman" w:hAnsi="Times New Roman"/>
          <w:sz w:val="24"/>
        </w:rPr>
      </w:pPr>
      <w:r w:rsidRPr="001215B4">
        <w:rPr>
          <w:rFonts w:ascii="Times New Roman" w:hAnsi="Times New Roman"/>
          <w:sz w:val="24"/>
        </w:rPr>
        <w:t xml:space="preserve">13.02.07. Электроснабжение </w:t>
      </w: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line="360" w:lineRule="auto"/>
        <w:jc w:val="center"/>
        <w:rPr>
          <w:rFonts w:ascii="Times New Roman" w:hAnsi="Times New Roman"/>
          <w:b/>
          <w:sz w:val="24"/>
        </w:rPr>
      </w:pPr>
      <w:r w:rsidRPr="00E52023">
        <w:rPr>
          <w:rFonts w:ascii="Times New Roman" w:hAnsi="Times New Roman"/>
          <w:b/>
          <w:sz w:val="24"/>
        </w:rPr>
        <w:t>РАБОЧАЯ ПРОГРАММА УЧЕБНОГО ПРЕДМЕТА</w:t>
      </w:r>
    </w:p>
    <w:p w:rsidR="00825D5A" w:rsidRPr="00E52023" w:rsidRDefault="002F41BF" w:rsidP="00825D5A">
      <w:pPr>
        <w:spacing w:line="360" w:lineRule="auto"/>
        <w:jc w:val="center"/>
        <w:rPr>
          <w:rFonts w:ascii="Times New Roman" w:hAnsi="Times New Roman"/>
          <w:b/>
          <w:sz w:val="24"/>
        </w:rPr>
      </w:pPr>
      <w:r w:rsidRPr="00E52023">
        <w:rPr>
          <w:rFonts w:ascii="Times New Roman" w:hAnsi="Times New Roman"/>
          <w:b/>
          <w:sz w:val="24"/>
        </w:rPr>
        <w:t>ОУД.02 ЛИТЕРАТУРА</w:t>
      </w:r>
    </w:p>
    <w:p w:rsidR="00701C0D" w:rsidRPr="00701C0D" w:rsidRDefault="00701C0D" w:rsidP="00701C0D">
      <w:pPr>
        <w:widowControl w:val="0"/>
        <w:spacing w:after="0" w:line="360" w:lineRule="auto"/>
        <w:jc w:val="center"/>
        <w:rPr>
          <w:rFonts w:ascii="Times New Roman" w:hAnsi="Times New Roman" w:cs="Times New Roman"/>
          <w:b/>
          <w:sz w:val="28"/>
          <w:szCs w:val="28"/>
        </w:rPr>
      </w:pPr>
      <w:r w:rsidRPr="00701C0D">
        <w:rPr>
          <w:rFonts w:ascii="Times New Roman" w:hAnsi="Times New Roman" w:cs="Times New Roman"/>
          <w:b/>
          <w:sz w:val="28"/>
          <w:szCs w:val="28"/>
        </w:rPr>
        <w:t>для специальности</w:t>
      </w:r>
    </w:p>
    <w:p w:rsidR="00701C0D" w:rsidRPr="00701C0D" w:rsidRDefault="00701C0D" w:rsidP="00701C0D">
      <w:pPr>
        <w:widowControl w:val="0"/>
        <w:autoSpaceDE w:val="0"/>
        <w:autoSpaceDN w:val="0"/>
        <w:spacing w:after="0" w:line="360" w:lineRule="auto"/>
        <w:jc w:val="center"/>
        <w:rPr>
          <w:rFonts w:ascii="Times New Roman" w:eastAsia="Trebuchet MS" w:hAnsi="Times New Roman" w:cs="Times New Roman"/>
          <w:b/>
          <w:sz w:val="28"/>
          <w:szCs w:val="28"/>
        </w:rPr>
      </w:pPr>
      <w:r w:rsidRPr="00701C0D">
        <w:rPr>
          <w:rFonts w:ascii="Times New Roman" w:eastAsia="Trebuchet MS" w:hAnsi="Times New Roman" w:cs="Times New Roman"/>
          <w:b/>
          <w:sz w:val="28"/>
          <w:szCs w:val="28"/>
        </w:rPr>
        <w:t>13.02.07.</w:t>
      </w:r>
      <w:r w:rsidRPr="00701C0D">
        <w:rPr>
          <w:rFonts w:ascii="Times New Roman" w:eastAsia="Trebuchet MS" w:hAnsi="Times New Roman" w:cs="Times New Roman"/>
          <w:b/>
          <w:bCs/>
          <w:sz w:val="28"/>
          <w:szCs w:val="28"/>
        </w:rPr>
        <w:t xml:space="preserve"> Электроснабжение </w:t>
      </w:r>
    </w:p>
    <w:p w:rsidR="00701C0D" w:rsidRPr="00701C0D" w:rsidRDefault="00701C0D" w:rsidP="00701C0D">
      <w:pPr>
        <w:widowControl w:val="0"/>
        <w:spacing w:after="0" w:line="360" w:lineRule="auto"/>
        <w:jc w:val="center"/>
        <w:rPr>
          <w:rFonts w:ascii="Times New Roman" w:hAnsi="Times New Roman" w:cs="Times New Roman"/>
          <w:sz w:val="28"/>
          <w:szCs w:val="28"/>
        </w:rPr>
      </w:pPr>
    </w:p>
    <w:p w:rsidR="00701C0D" w:rsidRPr="00701C0D" w:rsidRDefault="00701C0D" w:rsidP="00701C0D">
      <w:pPr>
        <w:widowControl w:val="0"/>
        <w:spacing w:after="0" w:line="360" w:lineRule="auto"/>
        <w:jc w:val="center"/>
        <w:rPr>
          <w:rFonts w:ascii="Times New Roman" w:hAnsi="Times New Roman" w:cs="Times New Roman"/>
          <w:sz w:val="28"/>
          <w:szCs w:val="28"/>
        </w:rPr>
      </w:pP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 xml:space="preserve">Базовая подготовка </w:t>
      </w: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среднего профессионального образования</w:t>
      </w: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 xml:space="preserve">(год начала подготовки: 2024) </w:t>
      </w:r>
    </w:p>
    <w:p w:rsidR="00825D5A" w:rsidRPr="00701C0D" w:rsidRDefault="00825D5A" w:rsidP="00701C0D">
      <w:pPr>
        <w:pStyle w:val="11"/>
        <w:widowControl w:val="0"/>
        <w:suppressAutoHyphens w:val="0"/>
        <w:spacing w:after="0" w:line="276" w:lineRule="exact"/>
        <w:ind w:right="143"/>
        <w:rPr>
          <w:rFonts w:ascii="Times New Roman" w:hAnsi="Times New Roman"/>
          <w:sz w:val="28"/>
          <w:szCs w:val="28"/>
        </w:rPr>
      </w:pPr>
    </w:p>
    <w:p w:rsidR="00825D5A" w:rsidRPr="00701C0D" w:rsidRDefault="00825D5A" w:rsidP="00701C0D">
      <w:pPr>
        <w:pStyle w:val="11"/>
        <w:widowControl w:val="0"/>
        <w:suppressAutoHyphens w:val="0"/>
        <w:spacing w:after="0" w:line="276" w:lineRule="exact"/>
        <w:ind w:right="143"/>
        <w:rPr>
          <w:rFonts w:ascii="Times New Roman" w:hAnsi="Times New Roman"/>
          <w:b/>
          <w:sz w:val="28"/>
          <w:szCs w:val="28"/>
        </w:rPr>
      </w:pPr>
    </w:p>
    <w:p w:rsidR="004769B2" w:rsidRPr="00701C0D" w:rsidRDefault="004769B2" w:rsidP="00701C0D">
      <w:pPr>
        <w:pStyle w:val="11"/>
        <w:widowControl w:val="0"/>
        <w:suppressAutoHyphens w:val="0"/>
        <w:spacing w:after="0" w:line="276" w:lineRule="exact"/>
        <w:ind w:right="143"/>
        <w:rPr>
          <w:rFonts w:ascii="Times New Roman" w:hAnsi="Times New Roman"/>
          <w:b/>
          <w:sz w:val="28"/>
          <w:szCs w:val="28"/>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Default="004769B2" w:rsidP="00825D5A">
      <w:pPr>
        <w:pStyle w:val="11"/>
        <w:widowControl w:val="0"/>
        <w:spacing w:after="0" w:line="276" w:lineRule="exact"/>
        <w:ind w:right="143"/>
        <w:rPr>
          <w:rFonts w:ascii="Times New Roman" w:hAnsi="Times New Roman"/>
          <w:b/>
          <w:sz w:val="24"/>
          <w:szCs w:val="24"/>
        </w:rPr>
      </w:pPr>
    </w:p>
    <w:p w:rsidR="001215B4" w:rsidRDefault="001215B4" w:rsidP="00825D5A">
      <w:pPr>
        <w:pStyle w:val="11"/>
        <w:widowControl w:val="0"/>
        <w:spacing w:after="0" w:line="276" w:lineRule="exact"/>
        <w:ind w:right="143"/>
        <w:rPr>
          <w:rFonts w:ascii="Times New Roman" w:hAnsi="Times New Roman"/>
          <w:b/>
          <w:sz w:val="24"/>
          <w:szCs w:val="24"/>
        </w:rPr>
      </w:pPr>
    </w:p>
    <w:p w:rsidR="001215B4" w:rsidRPr="00E52023" w:rsidRDefault="001215B4"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4769B2">
      <w:pPr>
        <w:keepNext/>
        <w:tabs>
          <w:tab w:val="left" w:pos="0"/>
        </w:tabs>
        <w:jc w:val="center"/>
        <w:outlineLvl w:val="3"/>
        <w:rPr>
          <w:rFonts w:ascii="Times New Roman" w:hAnsi="Times New Roman" w:cs="Times New Roman"/>
          <w:b/>
          <w:bCs/>
          <w:sz w:val="28"/>
          <w:szCs w:val="28"/>
        </w:rPr>
      </w:pPr>
      <w:r w:rsidRPr="00E52023">
        <w:rPr>
          <w:rFonts w:ascii="Times New Roman" w:hAnsi="Times New Roman" w:cs="Times New Roman"/>
          <w:b/>
          <w:bCs/>
          <w:sz w:val="28"/>
          <w:szCs w:val="28"/>
        </w:rPr>
        <w:t>202</w:t>
      </w:r>
      <w:r w:rsidR="00E511A2">
        <w:rPr>
          <w:rFonts w:ascii="Times New Roman" w:hAnsi="Times New Roman" w:cs="Times New Roman"/>
          <w:b/>
          <w:bCs/>
          <w:sz w:val="28"/>
          <w:szCs w:val="28"/>
        </w:rPr>
        <w:t>4</w:t>
      </w:r>
    </w:p>
    <w:p w:rsidR="00825D5A" w:rsidRDefault="00825D5A" w:rsidP="00825D5A">
      <w:pPr>
        <w:rPr>
          <w:rFonts w:ascii="Times New Roman" w:hAnsi="Times New Roman"/>
          <w:sz w:val="24"/>
          <w:szCs w:val="24"/>
        </w:rPr>
      </w:pPr>
    </w:p>
    <w:p w:rsidR="00701C0D" w:rsidRDefault="00701C0D" w:rsidP="00825D5A">
      <w:pPr>
        <w:rPr>
          <w:rFonts w:ascii="Times New Roman" w:hAnsi="Times New Roman"/>
          <w:sz w:val="24"/>
          <w:szCs w:val="24"/>
        </w:rPr>
      </w:pPr>
    </w:p>
    <w:p w:rsidR="00701C0D" w:rsidRPr="00E52023" w:rsidRDefault="00701C0D" w:rsidP="00825D5A">
      <w:pPr>
        <w:rPr>
          <w:rFonts w:ascii="Times New Roman" w:hAnsi="Times New Roman"/>
          <w:sz w:val="24"/>
          <w:szCs w:val="24"/>
        </w:rPr>
      </w:pPr>
    </w:p>
    <w:p w:rsidR="00825D5A" w:rsidRPr="00E52023" w:rsidRDefault="004769B2" w:rsidP="00825D5A">
      <w:pPr>
        <w:pStyle w:val="11"/>
        <w:widowControl w:val="0"/>
        <w:spacing w:after="0" w:line="276" w:lineRule="exact"/>
        <w:ind w:right="143"/>
        <w:jc w:val="center"/>
        <w:rPr>
          <w:rFonts w:ascii="Times New Roman" w:hAnsi="Times New Roman"/>
          <w:b/>
          <w:sz w:val="24"/>
          <w:szCs w:val="24"/>
        </w:rPr>
      </w:pPr>
      <w:r w:rsidRPr="00E52023">
        <w:rPr>
          <w:rFonts w:ascii="Times New Roman" w:hAnsi="Times New Roman"/>
          <w:b/>
          <w:sz w:val="24"/>
          <w:szCs w:val="24"/>
        </w:rPr>
        <w:lastRenderedPageBreak/>
        <w:t xml:space="preserve">                                                               </w:t>
      </w:r>
      <w:r w:rsidR="00825D5A" w:rsidRPr="00E52023">
        <w:rPr>
          <w:rFonts w:ascii="Times New Roman" w:hAnsi="Times New Roman"/>
          <w:b/>
          <w:sz w:val="24"/>
          <w:szCs w:val="24"/>
        </w:rPr>
        <w:t>СОДЕРЖАНИЕ</w:t>
      </w:r>
      <w:r w:rsidRPr="00E52023">
        <w:rPr>
          <w:rFonts w:ascii="Times New Roman" w:hAnsi="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825D5A" w:rsidRPr="00E52023" w:rsidTr="00825D5A">
        <w:tc>
          <w:tcPr>
            <w:tcW w:w="7668"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c>
          <w:tcPr>
            <w:tcW w:w="1903"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ПАСПОРТ РАБОЧЕЙ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СТРУКТУРА И СОДЕРЖАНИЕ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12</w:t>
            </w:r>
          </w:p>
        </w:tc>
      </w:tr>
      <w:tr w:rsidR="00825D5A" w:rsidRPr="00E52023" w:rsidTr="00825D5A">
        <w:trPr>
          <w:trHeight w:val="670"/>
        </w:trPr>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УСЛОВИЯ РЕАЛИЗАЦИИ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r w:rsidR="00801F2E" w:rsidRPr="00E52023">
              <w:rPr>
                <w:rFonts w:ascii="Times New Roman" w:hAnsi="Times New Roman"/>
                <w:b/>
                <w:sz w:val="24"/>
                <w:szCs w:val="24"/>
              </w:rPr>
              <w:t>9</w:t>
            </w:r>
          </w:p>
        </w:tc>
      </w:tr>
      <w:tr w:rsidR="00825D5A" w:rsidRPr="00E52023" w:rsidTr="00825D5A">
        <w:tc>
          <w:tcPr>
            <w:tcW w:w="7668" w:type="dxa"/>
            <w:shd w:val="clear" w:color="auto" w:fill="auto"/>
          </w:tcPr>
          <w:p w:rsidR="00825D5A" w:rsidRPr="00E52023" w:rsidRDefault="00825D5A" w:rsidP="00122CFF">
            <w:pPr>
              <w:pStyle w:val="11"/>
              <w:numPr>
                <w:ilvl w:val="0"/>
                <w:numId w:val="1"/>
              </w:numPr>
              <w:tabs>
                <w:tab w:val="left" w:pos="644"/>
              </w:tabs>
              <w:spacing w:after="0" w:line="240" w:lineRule="auto"/>
              <w:ind w:left="284" w:hanging="284"/>
              <w:jc w:val="both"/>
              <w:rPr>
                <w:rFonts w:ascii="Times New Roman" w:hAnsi="Times New Roman"/>
                <w:b/>
                <w:sz w:val="24"/>
                <w:szCs w:val="24"/>
              </w:rPr>
            </w:pPr>
            <w:r w:rsidRPr="00E52023">
              <w:rPr>
                <w:rFonts w:ascii="Times New Roman" w:hAnsi="Times New Roman"/>
                <w:b/>
                <w:sz w:val="24"/>
                <w:szCs w:val="24"/>
              </w:rPr>
              <w:t>КОНТРОЛЬ И ОЦЕНКА РЕЗУЛЬТАТОВ ОСВОЕНИЯ УЧЕБНОГО ПРЕДМЕТА</w:t>
            </w:r>
          </w:p>
          <w:p w:rsidR="00825D5A" w:rsidRPr="00E52023" w:rsidRDefault="00825D5A" w:rsidP="00122CFF">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E52023" w:rsidRDefault="00801F2E"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42</w:t>
            </w:r>
          </w:p>
        </w:tc>
      </w:tr>
      <w:tr w:rsidR="00825D5A" w:rsidRPr="00E52023" w:rsidTr="00825D5A">
        <w:tc>
          <w:tcPr>
            <w:tcW w:w="7668" w:type="dxa"/>
            <w:shd w:val="clear" w:color="auto" w:fill="auto"/>
          </w:tcPr>
          <w:p w:rsidR="00825D5A" w:rsidRPr="00E52023" w:rsidRDefault="00825D5A" w:rsidP="00122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E52023">
              <w:rPr>
                <w:rStyle w:val="16"/>
                <w:rFonts w:ascii="Times New Roman" w:hAnsi="Times New Roman"/>
                <w:b/>
                <w:sz w:val="24"/>
              </w:rPr>
              <w:t>5. ПЕРЕЧЕНЬ ИСПОЛЬЗУЕМЫХ МЕТОДОВ ОБУЧЕНИЯ</w:t>
            </w: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w:t>
            </w:r>
            <w:r w:rsidR="00801F2E" w:rsidRPr="00E52023">
              <w:rPr>
                <w:rFonts w:ascii="Times New Roman" w:hAnsi="Times New Roman"/>
                <w:b/>
                <w:sz w:val="24"/>
                <w:szCs w:val="24"/>
              </w:rPr>
              <w:t>6</w:t>
            </w:r>
          </w:p>
        </w:tc>
      </w:tr>
    </w:tbl>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t>ОУД.02 ЛИТЕРАТУРА</w:t>
      </w:r>
    </w:p>
    <w:p w:rsidR="00AA7B1B" w:rsidRPr="00E52023"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E52023" w:rsidRDefault="00AA7B1B" w:rsidP="00380DAD">
      <w:pPr>
        <w:numPr>
          <w:ilvl w:val="1"/>
          <w:numId w:val="3"/>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Область применения рабочей программы</w:t>
      </w:r>
    </w:p>
    <w:p w:rsidR="00701C0D" w:rsidRPr="00701C0D" w:rsidRDefault="00AA7B1B" w:rsidP="00701C0D">
      <w:pPr>
        <w:pStyle w:val="11"/>
        <w:tabs>
          <w:tab w:val="left" w:pos="142"/>
        </w:tabs>
        <w:spacing w:after="0" w:line="240" w:lineRule="auto"/>
        <w:ind w:firstLine="709"/>
        <w:jc w:val="both"/>
        <w:rPr>
          <w:rFonts w:ascii="Times New Roman" w:hAnsi="Times New Roman"/>
          <w:spacing w:val="-2"/>
          <w:sz w:val="24"/>
          <w:szCs w:val="24"/>
        </w:rPr>
      </w:pPr>
      <w:r w:rsidRPr="00E52023">
        <w:rPr>
          <w:rFonts w:ascii="Times New Roman" w:hAnsi="Times New Roman"/>
          <w:spacing w:val="-2"/>
          <w:sz w:val="24"/>
          <w:szCs w:val="24"/>
        </w:rPr>
        <w:t xml:space="preserve">Рабочая программа </w:t>
      </w:r>
      <w:r w:rsidRPr="00E52023">
        <w:rPr>
          <w:rFonts w:ascii="Times New Roman" w:hAnsi="Times New Roman"/>
          <w:sz w:val="24"/>
          <w:szCs w:val="24"/>
        </w:rPr>
        <w:t xml:space="preserve">учебного предмета </w:t>
      </w:r>
      <w:r w:rsidRPr="00E52023">
        <w:rPr>
          <w:rFonts w:ascii="Times New Roman" w:hAnsi="Times New Roman"/>
          <w:spacing w:val="-2"/>
          <w:sz w:val="24"/>
          <w:szCs w:val="24"/>
        </w:rPr>
        <w:t xml:space="preserve">является </w:t>
      </w:r>
      <w:r w:rsidRPr="00E52023">
        <w:rPr>
          <w:rFonts w:ascii="Times New Roman" w:hAnsi="Times New Roman"/>
          <w:sz w:val="24"/>
          <w:szCs w:val="24"/>
        </w:rPr>
        <w:t xml:space="preserve">частью </w:t>
      </w:r>
      <w:r w:rsidRPr="00E52023">
        <w:rPr>
          <w:rFonts w:ascii="Times New Roman" w:eastAsia="Times New Roman" w:hAnsi="Times New Roman"/>
          <w:sz w:val="24"/>
          <w:szCs w:val="24"/>
        </w:rPr>
        <w:t xml:space="preserve">программы среднего (полного) общего образования </w:t>
      </w:r>
      <w:r w:rsidRPr="00E52023">
        <w:rPr>
          <w:rFonts w:ascii="Times New Roman" w:hAnsi="Times New Roman"/>
          <w:sz w:val="24"/>
          <w:szCs w:val="24"/>
        </w:rPr>
        <w:t xml:space="preserve">по </w:t>
      </w:r>
      <w:r w:rsidRPr="00E52023">
        <w:rPr>
          <w:rFonts w:ascii="Times New Roman" w:hAnsi="Times New Roman"/>
          <w:spacing w:val="-2"/>
          <w:sz w:val="24"/>
          <w:szCs w:val="24"/>
        </w:rPr>
        <w:t xml:space="preserve">специальности </w:t>
      </w:r>
      <w:r w:rsidR="00701C0D" w:rsidRPr="00701C0D">
        <w:rPr>
          <w:rFonts w:ascii="Times New Roman" w:hAnsi="Times New Roman"/>
          <w:spacing w:val="-2"/>
          <w:sz w:val="24"/>
          <w:szCs w:val="24"/>
        </w:rPr>
        <w:t>СПО 13.02.07 Электроснабжение.</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w:t>
      </w:r>
      <w:r w:rsidRPr="00701C0D">
        <w:rPr>
          <w:rFonts w:ascii="Times New Roman" w:hAnsi="Times New Roman"/>
          <w:spacing w:val="-2"/>
          <w:sz w:val="24"/>
          <w:szCs w:val="24"/>
        </w:rPr>
        <w:tab/>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электромонтер контактной сети;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электромонтер по обслуживанию подстанций;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электромонтер по ремонту воздушных линий электропередач;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электромонтер по ремонту и монтажу кабельный линий;</w:t>
      </w:r>
    </w:p>
    <w:p w:rsid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электромонтер тяговой подстанции.</w:t>
      </w:r>
    </w:p>
    <w:p w:rsid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p>
    <w:p w:rsidR="00AA7B1B" w:rsidRPr="00E52023" w:rsidRDefault="00AA7B1B" w:rsidP="00701C0D">
      <w:pPr>
        <w:pStyle w:val="11"/>
        <w:tabs>
          <w:tab w:val="left" w:pos="142"/>
        </w:tabs>
        <w:spacing w:after="0" w:line="240" w:lineRule="auto"/>
        <w:ind w:firstLine="709"/>
        <w:jc w:val="both"/>
        <w:rPr>
          <w:rFonts w:ascii="Times New Roman" w:eastAsia="Times New Roman" w:hAnsi="Times New Roman"/>
          <w:b/>
          <w:sz w:val="24"/>
          <w:szCs w:val="24"/>
        </w:rPr>
      </w:pPr>
      <w:r w:rsidRPr="00E52023">
        <w:rPr>
          <w:rFonts w:ascii="Times New Roman" w:eastAsia="Times New Roman" w:hAnsi="Times New Roman"/>
          <w:b/>
          <w:sz w:val="24"/>
          <w:szCs w:val="24"/>
        </w:rPr>
        <w:t xml:space="preserve">Место учебного предмета в структуре ОПОП-ППССЗ: </w:t>
      </w:r>
    </w:p>
    <w:p w:rsidR="00AA7B1B" w:rsidRPr="00E52023"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E52023"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ab/>
      </w:r>
    </w:p>
    <w:p w:rsidR="00AA7B1B" w:rsidRPr="00E52023" w:rsidRDefault="00AA7B1B" w:rsidP="00AA7B1B">
      <w:pPr>
        <w:spacing w:after="0" w:line="240" w:lineRule="auto"/>
        <w:ind w:firstLine="709"/>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1.3 Планируемые результаты освоения учебного предмета:</w:t>
      </w:r>
    </w:p>
    <w:p w:rsidR="00AA7B1B" w:rsidRPr="00E52023" w:rsidRDefault="00AA7B1B" w:rsidP="00AA7B1B">
      <w:pPr>
        <w:spacing w:after="0" w:line="240" w:lineRule="auto"/>
        <w:ind w:left="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1.3.1</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Цели учебного предмета: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53ED4" w:rsidRPr="00E52023" w:rsidRDefault="00953ED4" w:rsidP="00AA7B1B">
      <w:pPr>
        <w:spacing w:after="0" w:line="240" w:lineRule="auto"/>
        <w:ind w:firstLine="709"/>
        <w:jc w:val="both"/>
        <w:rPr>
          <w:rFonts w:ascii="Times New Roman" w:eastAsia="Times New Roman" w:hAnsi="Times New Roman" w:cs="Times New Roman"/>
          <w:sz w:val="24"/>
          <w:szCs w:val="24"/>
        </w:rPr>
      </w:pPr>
    </w:p>
    <w:p w:rsidR="00AA7B1B" w:rsidRPr="00E52023" w:rsidRDefault="00AA7B1B" w:rsidP="00AA7B1B">
      <w:pPr>
        <w:spacing w:after="0" w:line="240" w:lineRule="auto"/>
        <w:ind w:firstLine="709"/>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1.3.2 </w:t>
      </w:r>
      <w:r w:rsidR="00CE6BF2" w:rsidRPr="00E52023">
        <w:rPr>
          <w:rFonts w:ascii="Times New Roman" w:eastAsia="Times New Roman" w:hAnsi="Times New Roman" w:cs="Times New Roman"/>
          <w:sz w:val="24"/>
          <w:szCs w:val="24"/>
        </w:rPr>
        <w:t xml:space="preserve">В результате освоения учебного </w:t>
      </w:r>
      <w:r w:rsidRPr="00E52023">
        <w:rPr>
          <w:rFonts w:ascii="Times New Roman" w:eastAsia="Times New Roman" w:hAnsi="Times New Roman" w:cs="Times New Roman"/>
          <w:sz w:val="24"/>
          <w:szCs w:val="24"/>
        </w:rPr>
        <w:t>предмета обучающийся должен</w:t>
      </w:r>
    </w:p>
    <w:p w:rsidR="00AA7B1B"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 xml:space="preserve">уметь: </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воспроизводить содержание литературного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определять род и жанр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сопоставлять литературные произведения;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выявлять авторскую позицию;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E52023" w:rsidRDefault="00AA7B1B" w:rsidP="00267983">
      <w:pPr>
        <w:tabs>
          <w:tab w:val="left" w:pos="993"/>
        </w:tabs>
        <w:spacing w:after="0" w:line="240" w:lineRule="auto"/>
        <w:ind w:firstLine="709"/>
        <w:contextualSpacing/>
        <w:jc w:val="both"/>
        <w:rPr>
          <w:rFonts w:ascii="Times New Roman" w:eastAsia="Times New Roman" w:hAnsi="Times New Roman" w:cs="Times New Roman"/>
          <w:b/>
          <w:bCs/>
          <w:sz w:val="24"/>
          <w:szCs w:val="24"/>
        </w:rPr>
      </w:pPr>
      <w:r w:rsidRPr="00E52023">
        <w:rPr>
          <w:rFonts w:ascii="Times New Roman" w:eastAsia="Times New Roman" w:hAnsi="Times New Roman" w:cs="Times New Roman"/>
          <w:b/>
          <w:bCs/>
          <w:sz w:val="24"/>
          <w:szCs w:val="24"/>
        </w:rPr>
        <w:t>знать:</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образную природу словесного искусства;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содержание изученных литературных произведений;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факты жизни и творчества писателей-классиков XIX - XX вв.;</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теоретико-литературные понятия.</w:t>
      </w:r>
    </w:p>
    <w:p w:rsidR="006B4E70"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1.3.3</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Планируемые резуль</w:t>
      </w:r>
      <w:r w:rsidR="006B4E70" w:rsidRPr="00E52023">
        <w:rPr>
          <w:rFonts w:ascii="Times New Roman" w:eastAsia="Times New Roman" w:hAnsi="Times New Roman" w:cs="Times New Roman"/>
          <w:sz w:val="24"/>
          <w:szCs w:val="24"/>
        </w:rPr>
        <w:t>таты освоения учебного предмета.</w:t>
      </w:r>
    </w:p>
    <w:p w:rsidR="00F54D2F"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C86F49" w:rsidRPr="00E52023">
        <w:rPr>
          <w:rFonts w:ascii="Times New Roman" w:eastAsia="Times New Roman" w:hAnsi="Times New Roman" w:cs="Times New Roman"/>
          <w:sz w:val="24"/>
          <w:szCs w:val="24"/>
        </w:rPr>
        <w:t xml:space="preserve">ОК.1, ОК.2, ОК.3, </w:t>
      </w:r>
      <w:r w:rsidRPr="00E52023">
        <w:rPr>
          <w:rFonts w:ascii="Times New Roman" w:eastAsia="Times New Roman" w:hAnsi="Times New Roman" w:cs="Times New Roman"/>
          <w:sz w:val="24"/>
          <w:szCs w:val="24"/>
        </w:rPr>
        <w:t>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04, 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 xml:space="preserve"> 05,</w:t>
      </w:r>
      <w:r w:rsidR="00C86F49" w:rsidRPr="00E52023">
        <w:rPr>
          <w:rFonts w:ascii="Times New Roman" w:eastAsia="Times New Roman" w:hAnsi="Times New Roman" w:cs="Times New Roman"/>
          <w:sz w:val="24"/>
          <w:szCs w:val="24"/>
        </w:rPr>
        <w:t xml:space="preserve"> ОК.6,</w:t>
      </w:r>
      <w:r w:rsidRPr="00E52023">
        <w:rPr>
          <w:rFonts w:ascii="Times New Roman" w:eastAsia="Times New Roman" w:hAnsi="Times New Roman" w:cs="Times New Roman"/>
          <w:sz w:val="24"/>
          <w:szCs w:val="24"/>
        </w:rPr>
        <w:t xml:space="preserve"> ОК</w:t>
      </w:r>
      <w:r w:rsidR="00C86F49" w:rsidRPr="00E52023">
        <w:rPr>
          <w:rFonts w:ascii="Times New Roman" w:eastAsia="Times New Roman" w:hAnsi="Times New Roman" w:cs="Times New Roman"/>
          <w:sz w:val="24"/>
          <w:szCs w:val="24"/>
        </w:rPr>
        <w:t xml:space="preserve">. 09 </w:t>
      </w:r>
    </w:p>
    <w:tbl>
      <w:tblPr>
        <w:tblW w:w="0" w:type="auto"/>
        <w:tblLook w:val="04A0" w:firstRow="1" w:lastRow="0" w:firstColumn="1" w:lastColumn="0" w:noHBand="0" w:noVBand="1"/>
      </w:tblPr>
      <w:tblGrid>
        <w:gridCol w:w="3409"/>
        <w:gridCol w:w="6786"/>
      </w:tblGrid>
      <w:tr w:rsidR="002B2098" w:rsidRPr="00E52023" w:rsidTr="002B2098">
        <w:tc>
          <w:tcPr>
            <w:tcW w:w="3409" w:type="dxa"/>
            <w:vMerge w:val="restart"/>
            <w:tcBorders>
              <w:top w:val="single" w:sz="4" w:space="0" w:color="auto"/>
              <w:left w:val="single" w:sz="4" w:space="0" w:color="auto"/>
              <w:right w:val="single" w:sz="4" w:space="0" w:color="auto"/>
            </w:tcBorders>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 компетенции</w:t>
            </w:r>
          </w:p>
        </w:tc>
        <w:tc>
          <w:tcPr>
            <w:tcW w:w="6786" w:type="dxa"/>
            <w:tcBorders>
              <w:top w:val="single" w:sz="4" w:space="0" w:color="auto"/>
              <w:left w:val="single" w:sz="4" w:space="0" w:color="auto"/>
              <w:right w:val="single" w:sz="4" w:space="0" w:color="auto"/>
            </w:tcBorders>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Планируемые результаты обучения</w:t>
            </w:r>
          </w:p>
        </w:tc>
      </w:tr>
    </w:tbl>
    <w:tbl>
      <w:tblPr>
        <w:tblStyle w:val="ae"/>
        <w:tblW w:w="0" w:type="auto"/>
        <w:tblLook w:val="04A0" w:firstRow="1" w:lastRow="0" w:firstColumn="1" w:lastColumn="0" w:noHBand="0" w:noVBand="1"/>
      </w:tblPr>
      <w:tblGrid>
        <w:gridCol w:w="3409"/>
        <w:gridCol w:w="3397"/>
        <w:gridCol w:w="3389"/>
      </w:tblGrid>
      <w:tr w:rsidR="002B2098" w:rsidRPr="00E52023" w:rsidTr="009D2E50">
        <w:tc>
          <w:tcPr>
            <w:tcW w:w="3409" w:type="dxa"/>
            <w:vMerge/>
          </w:tcPr>
          <w:p w:rsidR="002B2098" w:rsidRPr="00E52023" w:rsidRDefault="002B2098" w:rsidP="009D2E50">
            <w:pPr>
              <w:contextualSpacing/>
              <w:jc w:val="center"/>
              <w:rPr>
                <w:rFonts w:ascii="Times New Roman" w:eastAsia="Times New Roman" w:hAnsi="Times New Roman" w:cs="Times New Roman"/>
                <w:b/>
                <w:sz w:val="24"/>
                <w:szCs w:val="24"/>
              </w:rPr>
            </w:pPr>
          </w:p>
        </w:tc>
        <w:tc>
          <w:tcPr>
            <w:tcW w:w="3397" w:type="dxa"/>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w:t>
            </w:r>
          </w:p>
        </w:tc>
        <w:tc>
          <w:tcPr>
            <w:tcW w:w="3389" w:type="dxa"/>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Дисциплинарные</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риски последствий деятельности;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w:t>
            </w:r>
            <w:r w:rsidRPr="00E52023">
              <w:rPr>
                <w:rFonts w:ascii="Times New Roman" w:eastAsia="Times New Roman" w:hAnsi="Times New Roman" w:cs="Times New Roman"/>
                <w:sz w:val="24"/>
                <w:szCs w:val="24"/>
              </w:rPr>
              <w:lastRenderedPageBreak/>
              <w:t xml:space="preserve">блюдением правовых и этических норм, норм информационной безопасности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60736A">
              <w:rPr>
                <w:rFonts w:ascii="Times New Roman" w:eastAsia="Times New Roman" w:hAnsi="Times New Roman" w:cs="Times New Roman"/>
                <w:sz w:val="24"/>
                <w:szCs w:val="24"/>
              </w:rPr>
              <w:t xml:space="preserve">правовой и </w:t>
            </w:r>
            <w:r w:rsidRPr="00E52023">
              <w:rPr>
                <w:rFonts w:ascii="Times New Roman" w:eastAsia="Times New Roman" w:hAnsi="Times New Roman" w:cs="Times New Roman"/>
                <w:sz w:val="24"/>
                <w:szCs w:val="24"/>
              </w:rPr>
              <w:t>финансовой грамотности в различных жизненных ситуациях</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аргументировать его, брать ответственность за решение;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оценивать приобретенный опыт;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различные сферы профессиональной деятельности, - о своем праве на осознанный выбор профессии ре</w:t>
            </w:r>
            <w:r w:rsidRPr="00E52023">
              <w:rPr>
                <w:rFonts w:ascii="Times New Roman" w:eastAsia="Times New Roman" w:hAnsi="Times New Roman" w:cs="Times New Roman"/>
                <w:sz w:val="24"/>
                <w:szCs w:val="24"/>
              </w:rPr>
              <w:lastRenderedPageBreak/>
              <w:t xml:space="preserve">ализовывать собственные жизненные планы;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xml:space="preserve">Знать: - о литературном произведении как явлении словесного искусства, о языке художественной литературы в </w:t>
            </w:r>
            <w:r w:rsidRPr="00E52023">
              <w:rPr>
                <w:rFonts w:ascii="Times New Roman" w:eastAsia="Times New Roman" w:hAnsi="Times New Roman" w:cs="Times New Roman"/>
                <w:sz w:val="24"/>
                <w:szCs w:val="24"/>
              </w:rPr>
              <w:lastRenderedPageBreak/>
              <w:t xml:space="preserve">его эстетической функции, об изобразительно-выразительных возможностях русского языка в художественной литературе;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w:t>
            </w:r>
            <w:r w:rsidRPr="00E52023">
              <w:rPr>
                <w:rFonts w:ascii="Times New Roman" w:eastAsia="Times New Roman" w:hAnsi="Times New Roman" w:cs="Times New Roman"/>
                <w:sz w:val="24"/>
                <w:szCs w:val="24"/>
              </w:rPr>
              <w:lastRenderedPageBreak/>
              <w:t>позиции другого человека.</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C426DD" w:rsidRPr="00E52023" w:rsidTr="009D2E50">
        <w:tc>
          <w:tcPr>
            <w:tcW w:w="3409" w:type="dxa"/>
            <w:vMerge w:val="restart"/>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97"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389"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образования)</w:t>
            </w:r>
          </w:p>
        </w:tc>
      </w:tr>
      <w:tr w:rsidR="00C426DD" w:rsidRPr="00E52023" w:rsidTr="009D2E50">
        <w:tc>
          <w:tcPr>
            <w:tcW w:w="3409" w:type="dxa"/>
            <w:vMerge/>
          </w:tcPr>
          <w:p w:rsidR="00C426DD" w:rsidRPr="00E52023" w:rsidRDefault="00C426DD" w:rsidP="009D2E50">
            <w:pPr>
              <w:contextualSpacing/>
              <w:jc w:val="both"/>
              <w:rPr>
                <w:rFonts w:ascii="Times New Roman" w:eastAsia="Times New Roman" w:hAnsi="Times New Roman" w:cs="Times New Roman"/>
                <w:sz w:val="24"/>
                <w:szCs w:val="24"/>
              </w:rPr>
            </w:pPr>
          </w:p>
        </w:tc>
        <w:tc>
          <w:tcPr>
            <w:tcW w:w="3397"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389" w:type="dxa"/>
          </w:tcPr>
          <w:p w:rsidR="00C426DD" w:rsidRPr="00E52023" w:rsidRDefault="00C426DD" w:rsidP="009D2E50">
            <w:pPr>
              <w:contextualSpacing/>
              <w:jc w:val="both"/>
              <w:rPr>
                <w:rFonts w:ascii="Times New Roman" w:eastAsia="Times New Roman" w:hAnsi="Times New Roman" w:cs="Times New Roman"/>
                <w:sz w:val="24"/>
                <w:szCs w:val="24"/>
              </w:rPr>
            </w:pPr>
          </w:p>
        </w:tc>
      </w:tr>
      <w:tr w:rsidR="00925619" w:rsidRPr="00E52023" w:rsidTr="009D2E50">
        <w:tc>
          <w:tcPr>
            <w:tcW w:w="3409" w:type="dxa"/>
          </w:tcPr>
          <w:p w:rsidR="00925619" w:rsidRPr="003A6E25" w:rsidRDefault="00925619" w:rsidP="00925619">
            <w:pPr>
              <w:contextualSpacing/>
              <w:jc w:val="both"/>
              <w:rPr>
                <w:rFonts w:ascii="Times New Roman" w:hAnsi="Times New Roman" w:cs="Times New Roman"/>
                <w:sz w:val="24"/>
                <w:szCs w:val="24"/>
              </w:rPr>
            </w:pPr>
            <w:bookmarkStart w:id="0" w:name="_GoBack" w:colFirst="0" w:colLast="0"/>
            <w:r>
              <w:rPr>
                <w:rFonts w:ascii="Times New Roman" w:eastAsia="Calibri" w:hAnsi="Times New Roman" w:cs="Times New Roman"/>
                <w:sz w:val="24"/>
                <w:szCs w:val="24"/>
              </w:rPr>
              <w:t xml:space="preserve">ОК 06. Проявлять гражданско-патриотическую позицию, демонстрировать осознанное поведение на основе российских духовно-нравственных ценностей, в том числе с учетом </w:t>
            </w:r>
            <w:r>
              <w:rPr>
                <w:rFonts w:ascii="Times New Roman" w:eastAsia="Calibri" w:hAnsi="Times New Roman" w:cs="Times New Roman"/>
                <w:sz w:val="24"/>
                <w:szCs w:val="24"/>
              </w:rPr>
              <w:lastRenderedPageBreak/>
              <w:t>гармонизации межнациональных и межрелигиозных отношений, применять стандарты антикоррупционного поведения</w:t>
            </w:r>
          </w:p>
        </w:tc>
        <w:tc>
          <w:tcPr>
            <w:tcW w:w="3397" w:type="dxa"/>
          </w:tcPr>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lastRenderedPageBreak/>
              <w:t xml:space="preserve">- осознание обучающимися российской гражданской идентичности;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целенаправленное развитие внутренней позиции личности на основе духовно-</w:t>
            </w:r>
            <w:r w:rsidRPr="004E7140">
              <w:rPr>
                <w:rFonts w:ascii="Times New Roman" w:hAnsi="Times New Roman" w:cs="Times New Roman"/>
                <w:iCs/>
                <w:sz w:val="24"/>
                <w:szCs w:val="24"/>
              </w:rPr>
              <w:lastRenderedPageBreak/>
              <w:t xml:space="preserve">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925619" w:rsidRPr="004E7140" w:rsidRDefault="00925619" w:rsidP="00925619">
            <w:pPr>
              <w:contextualSpacing/>
              <w:jc w:val="both"/>
              <w:rPr>
                <w:rFonts w:ascii="Times New Roman" w:hAnsi="Times New Roman" w:cs="Times New Roman"/>
                <w:b/>
                <w:bCs/>
                <w:iCs/>
                <w:sz w:val="24"/>
                <w:szCs w:val="24"/>
              </w:rPr>
            </w:pPr>
            <w:r w:rsidRPr="004E7140">
              <w:rPr>
                <w:rFonts w:ascii="Times New Roman" w:hAnsi="Times New Roman" w:cs="Times New Roman"/>
                <w:b/>
                <w:bCs/>
                <w:iCs/>
                <w:sz w:val="24"/>
                <w:szCs w:val="24"/>
              </w:rPr>
              <w:t>В части гражданского воспитания:</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осознание своих конституционных прав и обязанностей, уважение закона и правопорядка;</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готовность к гуманитарной и волонтерской деятельности;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патриотического воспитания:</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ценностное отношение к </w:t>
            </w:r>
            <w:r w:rsidRPr="004E7140">
              <w:rPr>
                <w:rFonts w:ascii="Times New Roman" w:hAnsi="Times New Roman" w:cs="Times New Roman"/>
                <w:iCs/>
                <w:sz w:val="24"/>
                <w:szCs w:val="24"/>
              </w:rPr>
              <w:lastRenderedPageBreak/>
              <w:t xml:space="preserve">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925619" w:rsidRPr="003A6E25" w:rsidRDefault="00925619" w:rsidP="00925619">
            <w:pPr>
              <w:contextualSpacing/>
              <w:jc w:val="both"/>
              <w:rPr>
                <w:rFonts w:ascii="Times New Roman" w:hAnsi="Times New Roman" w:cs="Times New Roman"/>
                <w:sz w:val="24"/>
                <w:szCs w:val="24"/>
              </w:rPr>
            </w:pPr>
            <w:r w:rsidRPr="004E7140">
              <w:rPr>
                <w:rFonts w:ascii="Times New Roman" w:hAnsi="Times New Roman" w:cs="Times New Roman"/>
                <w:iCs/>
                <w:sz w:val="24"/>
                <w:szCs w:val="24"/>
              </w:rPr>
              <w:t>- овладение навыками учебно-исследовательской, проектной и социальной деятельности</w:t>
            </w:r>
          </w:p>
        </w:tc>
        <w:tc>
          <w:tcPr>
            <w:tcW w:w="3389" w:type="dxa"/>
          </w:tcPr>
          <w:p w:rsidR="00925619" w:rsidRPr="00E52023" w:rsidRDefault="00925619" w:rsidP="00925619">
            <w:pPr>
              <w:contextualSpacing/>
              <w:jc w:val="both"/>
              <w:rPr>
                <w:rFonts w:ascii="Times New Roman" w:eastAsia="Times New Roman" w:hAnsi="Times New Roman" w:cs="Times New Roman"/>
                <w:sz w:val="24"/>
                <w:szCs w:val="24"/>
              </w:rPr>
            </w:pPr>
          </w:p>
        </w:tc>
      </w:tr>
      <w:bookmarkEnd w:id="0"/>
      <w:tr w:rsidR="00925619" w:rsidRPr="00E52023" w:rsidTr="009D2E50">
        <w:tc>
          <w:tcPr>
            <w:tcW w:w="3409" w:type="dxa"/>
          </w:tcPr>
          <w:p w:rsidR="00925619" w:rsidRPr="00E52023" w:rsidRDefault="00925619" w:rsidP="00925619">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397" w:type="dxa"/>
          </w:tcPr>
          <w:p w:rsidR="00925619" w:rsidRPr="00E52023" w:rsidRDefault="00925619" w:rsidP="00925619">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925619" w:rsidRPr="00E52023" w:rsidRDefault="00925619" w:rsidP="00925619">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389" w:type="dxa"/>
          </w:tcPr>
          <w:p w:rsidR="00925619" w:rsidRPr="00E52023" w:rsidRDefault="00925619" w:rsidP="00925619">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925619" w:rsidRPr="00E52023" w:rsidTr="009D2E50">
        <w:tc>
          <w:tcPr>
            <w:tcW w:w="3409" w:type="dxa"/>
          </w:tcPr>
          <w:p w:rsidR="00925619" w:rsidRPr="00E52023" w:rsidRDefault="00925619" w:rsidP="00925619">
            <w:pPr>
              <w:contextualSpacing/>
              <w:jc w:val="both"/>
              <w:rPr>
                <w:rFonts w:ascii="Times New Roman" w:eastAsia="Times New Roman" w:hAnsi="Times New Roman" w:cs="Times New Roman"/>
                <w:sz w:val="24"/>
                <w:szCs w:val="24"/>
              </w:rPr>
            </w:pPr>
          </w:p>
        </w:tc>
        <w:tc>
          <w:tcPr>
            <w:tcW w:w="3397" w:type="dxa"/>
          </w:tcPr>
          <w:p w:rsidR="00925619" w:rsidRPr="00E52023" w:rsidRDefault="00925619" w:rsidP="00925619">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различные сферы профессиональной деятельности; </w:t>
            </w:r>
            <w:r w:rsidRPr="00E52023">
              <w:rPr>
                <w:rFonts w:ascii="Times New Roman" w:eastAsia="Times New Roman" w:hAnsi="Times New Roman" w:cs="Times New Roman"/>
                <w:sz w:val="24"/>
                <w:szCs w:val="24"/>
              </w:rPr>
              <w:lastRenderedPageBreak/>
              <w:t>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389" w:type="dxa"/>
          </w:tcPr>
          <w:p w:rsidR="00925619" w:rsidRPr="00E52023" w:rsidRDefault="00925619" w:rsidP="00925619">
            <w:pPr>
              <w:contextualSpacing/>
              <w:jc w:val="both"/>
              <w:rPr>
                <w:rFonts w:ascii="Times New Roman" w:eastAsia="Times New Roman" w:hAnsi="Times New Roman" w:cs="Times New Roman"/>
                <w:sz w:val="24"/>
                <w:szCs w:val="24"/>
              </w:rPr>
            </w:pPr>
          </w:p>
        </w:tc>
      </w:tr>
    </w:tbl>
    <w:p w:rsidR="005D14B1" w:rsidRPr="00E52023" w:rsidRDefault="005D14B1" w:rsidP="00AA7B1B">
      <w:pPr>
        <w:ind w:firstLine="709"/>
        <w:contextualSpacing/>
        <w:jc w:val="both"/>
        <w:rPr>
          <w:rFonts w:ascii="Times New Roman" w:eastAsia="Times New Roman" w:hAnsi="Times New Roman" w:cs="Times New Roman"/>
          <w:sz w:val="24"/>
          <w:szCs w:val="24"/>
        </w:rPr>
      </w:pPr>
      <w:bookmarkStart w:id="1" w:name="bookmark0"/>
      <w:bookmarkEnd w:id="1"/>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w:t>
      </w:r>
      <w:r w:rsidR="001B65EB" w:rsidRPr="00E52023">
        <w:rPr>
          <w:rFonts w:ascii="Times New Roman" w:eastAsia="Times New Roman" w:hAnsi="Times New Roman" w:cs="Times New Roman"/>
          <w:sz w:val="24"/>
          <w:szCs w:val="24"/>
        </w:rPr>
        <w:t xml:space="preserve"> </w:t>
      </w:r>
      <w:r w:rsidRPr="00E52023">
        <w:rPr>
          <w:rFonts w:ascii="Times New Roman" w:eastAsia="Times New Roman" w:hAnsi="Times New Roman" w:cs="Times New Roman"/>
          <w:sz w:val="24"/>
          <w:szCs w:val="24"/>
        </w:rPr>
        <w:t>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11 Проявляющий уважение к эстетическим ценностям, обладающий основами эстетической культуры.</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18 Ценностное отношение обучающихся к людям иной национальности, веры, культуры; уважительного отношения к их взглядам.</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23 Получение обучающимися возможности самораскрытия и самореализация личности.</w:t>
      </w:r>
    </w:p>
    <w:p w:rsidR="00C86F49" w:rsidRPr="00E52023" w:rsidRDefault="00AA7B1B" w:rsidP="0073067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825D5A" w:rsidRPr="00E52023" w:rsidRDefault="00825D5A" w:rsidP="00730670">
      <w:pPr>
        <w:ind w:firstLine="709"/>
        <w:contextualSpacing/>
        <w:jc w:val="both"/>
        <w:rPr>
          <w:rFonts w:ascii="Times New Roman" w:hAnsi="Times New Roman" w:cs="Times New Roman"/>
          <w:sz w:val="24"/>
          <w:szCs w:val="24"/>
        </w:rPr>
      </w:pPr>
      <w:r w:rsidRPr="00E52023">
        <w:rPr>
          <w:rFonts w:ascii="Times New Roman" w:hAnsi="Times New Roman" w:cs="Times New Roman"/>
          <w:sz w:val="24"/>
          <w:szCs w:val="24"/>
        </w:rPr>
        <w:br w:type="page"/>
      </w:r>
    </w:p>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lastRenderedPageBreak/>
        <w:t>2 СТРУКТУРА И СОДЕРЖАНИЕ УЧЕБНОГО ПРЕДМЕТА</w:t>
      </w:r>
    </w:p>
    <w:p w:rsidR="00825D5A"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2.1 Объем учебного предмета и виды учебной работы</w:t>
      </w:r>
    </w:p>
    <w:p w:rsidR="0052756B" w:rsidRDefault="0052756B" w:rsidP="00825D5A">
      <w:pPr>
        <w:pStyle w:val="11"/>
        <w:spacing w:after="0" w:line="240" w:lineRule="auto"/>
        <w:jc w:val="center"/>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52756B" w:rsidRPr="00E25F37" w:rsidTr="0052756B">
        <w:trPr>
          <w:trHeight w:val="567"/>
        </w:trPr>
        <w:tc>
          <w:tcPr>
            <w:tcW w:w="7941" w:type="dxa"/>
          </w:tcPr>
          <w:p w:rsidR="0052756B" w:rsidRPr="00E25F37" w:rsidRDefault="0052756B" w:rsidP="0052756B">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844" w:type="dxa"/>
          </w:tcPr>
          <w:p w:rsidR="0052756B" w:rsidRPr="00E25F37" w:rsidRDefault="0052756B" w:rsidP="0052756B">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52756B" w:rsidRPr="00E25F37" w:rsidTr="0052756B">
        <w:trPr>
          <w:trHeight w:val="340"/>
        </w:trPr>
        <w:tc>
          <w:tcPr>
            <w:tcW w:w="7941" w:type="dxa"/>
          </w:tcPr>
          <w:p w:rsidR="0052756B" w:rsidRPr="00585B24" w:rsidRDefault="0052756B" w:rsidP="0052756B">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844" w:type="dxa"/>
          </w:tcPr>
          <w:p w:rsidR="0052756B" w:rsidRPr="00585B24" w:rsidRDefault="0052756B" w:rsidP="0052756B">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44" w:type="dxa"/>
          </w:tcPr>
          <w:p w:rsidR="0052756B" w:rsidRPr="0025197A" w:rsidRDefault="0052756B" w:rsidP="0052756B">
            <w:pPr>
              <w:pStyle w:val="TableParagraph"/>
              <w:rPr>
                <w:rFonts w:ascii="Times New Roman" w:hAnsi="Times New Roman" w:cs="Times New Roman"/>
                <w:sz w:val="24"/>
                <w:szCs w:val="24"/>
              </w:rPr>
            </w:pP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844" w:type="dxa"/>
          </w:tcPr>
          <w:p w:rsidR="0052756B" w:rsidRPr="00346F86" w:rsidRDefault="0052756B" w:rsidP="0052756B">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52756B" w:rsidRPr="00E25F37" w:rsidTr="0052756B">
        <w:trPr>
          <w:trHeight w:val="340"/>
        </w:trPr>
        <w:tc>
          <w:tcPr>
            <w:tcW w:w="9785" w:type="dxa"/>
            <w:gridSpan w:val="2"/>
          </w:tcPr>
          <w:p w:rsidR="0052756B" w:rsidRPr="0025197A" w:rsidRDefault="0052756B" w:rsidP="0052756B">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в том числе:</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844" w:type="dxa"/>
          </w:tcPr>
          <w:p w:rsidR="0052756B" w:rsidRPr="0025197A" w:rsidRDefault="0052756B" w:rsidP="0052756B">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52756B" w:rsidRPr="0025197A"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rsidR="0052756B" w:rsidRPr="00E25F37" w:rsidTr="0052756B">
        <w:trPr>
          <w:trHeight w:val="340"/>
        </w:trPr>
        <w:tc>
          <w:tcPr>
            <w:tcW w:w="7941" w:type="dxa"/>
          </w:tcPr>
          <w:p w:rsidR="0052756B" w:rsidRPr="002C1E8E" w:rsidRDefault="0052756B" w:rsidP="0052756B">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844" w:type="dxa"/>
          </w:tcPr>
          <w:p w:rsidR="0052756B" w:rsidRPr="00346F86"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2756B" w:rsidRPr="00E25F37" w:rsidTr="0052756B">
        <w:trPr>
          <w:trHeight w:val="340"/>
        </w:trPr>
        <w:tc>
          <w:tcPr>
            <w:tcW w:w="7941" w:type="dxa"/>
          </w:tcPr>
          <w:p w:rsidR="0052756B" w:rsidRPr="00E25F37" w:rsidRDefault="0052756B" w:rsidP="0052756B">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Профессионально-ориентированное содержание</w:t>
            </w:r>
          </w:p>
        </w:tc>
        <w:tc>
          <w:tcPr>
            <w:tcW w:w="1844" w:type="dxa"/>
          </w:tcPr>
          <w:p w:rsidR="0052756B" w:rsidRPr="0025197A" w:rsidRDefault="0052756B" w:rsidP="0052756B">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844" w:type="dxa"/>
          </w:tcPr>
          <w:p w:rsidR="0052756B" w:rsidRPr="0025197A" w:rsidRDefault="0052756B" w:rsidP="0052756B">
            <w:pPr>
              <w:pStyle w:val="TableParagraph"/>
              <w:jc w:val="both"/>
              <w:rPr>
                <w:rFonts w:ascii="Times New Roman" w:hAnsi="Times New Roman" w:cs="Times New Roman"/>
                <w:sz w:val="24"/>
                <w:szCs w:val="24"/>
                <w:lang w:val="ru-RU"/>
              </w:rPr>
            </w:pP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844" w:type="dxa"/>
          </w:tcPr>
          <w:p w:rsidR="0052756B" w:rsidRPr="0025197A"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52756B" w:rsidRPr="0025197A" w:rsidRDefault="0052756B" w:rsidP="0052756B">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52756B" w:rsidRPr="00E25F37" w:rsidTr="0052756B">
        <w:trPr>
          <w:trHeight w:val="525"/>
        </w:trPr>
        <w:tc>
          <w:tcPr>
            <w:tcW w:w="7941" w:type="dxa"/>
          </w:tcPr>
          <w:p w:rsidR="0052756B" w:rsidRPr="001115E0" w:rsidRDefault="0052756B" w:rsidP="0052756B">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844" w:type="dxa"/>
          </w:tcPr>
          <w:p w:rsidR="0052756B" w:rsidRPr="00A46E4B" w:rsidRDefault="0052756B" w:rsidP="0052756B">
            <w:pPr>
              <w:pStyle w:val="TableParagraph"/>
              <w:ind w:left="27" w:right="118"/>
              <w:jc w:val="center"/>
              <w:rPr>
                <w:rFonts w:ascii="Times New Roman" w:hAnsi="Times New Roman" w:cs="Times New Roman"/>
                <w:b/>
                <w:sz w:val="24"/>
                <w:szCs w:val="24"/>
                <w:lang w:val="ru-RU"/>
              </w:rPr>
            </w:pPr>
          </w:p>
        </w:tc>
      </w:tr>
    </w:tbl>
    <w:p w:rsidR="0052756B" w:rsidRDefault="0052756B" w:rsidP="00825D5A">
      <w:pPr>
        <w:pStyle w:val="11"/>
        <w:spacing w:after="0" w:line="240" w:lineRule="auto"/>
        <w:jc w:val="center"/>
        <w:rPr>
          <w:rFonts w:ascii="Times New Roman" w:hAnsi="Times New Roman"/>
          <w:b/>
          <w:bCs/>
          <w:sz w:val="24"/>
          <w:szCs w:val="24"/>
        </w:rPr>
      </w:pPr>
    </w:p>
    <w:p w:rsidR="0052756B" w:rsidRDefault="0052756B" w:rsidP="00825D5A">
      <w:pPr>
        <w:pStyle w:val="11"/>
        <w:spacing w:after="0" w:line="240" w:lineRule="auto"/>
        <w:jc w:val="center"/>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9E75A4" w:rsidP="00825D5A">
      <w:pPr>
        <w:pStyle w:val="a9"/>
        <w:sectPr w:rsidR="00825D5A" w:rsidRPr="00E52023" w:rsidSect="00DD6B14">
          <w:footerReference w:type="default" r:id="rId8"/>
          <w:pgSz w:w="11906" w:h="16838"/>
          <w:pgMar w:top="1134" w:right="567" w:bottom="1134" w:left="1134" w:header="0" w:footer="170" w:gutter="0"/>
          <w:cols w:space="720"/>
          <w:formProt w:val="0"/>
          <w:titlePg/>
          <w:docGrid w:linePitch="299" w:charSpace="-2049"/>
        </w:sectPr>
      </w:pPr>
      <w:r w:rsidRPr="00E52023">
        <w:t xml:space="preserve"> </w:t>
      </w:r>
    </w:p>
    <w:p w:rsidR="001B65EB" w:rsidRDefault="00825D5A" w:rsidP="00825D5A">
      <w:pPr>
        <w:pStyle w:val="a3"/>
        <w:tabs>
          <w:tab w:val="left" w:pos="5985"/>
        </w:tabs>
        <w:spacing w:after="0" w:line="240" w:lineRule="auto"/>
        <w:ind w:left="0" w:firstLine="709"/>
        <w:jc w:val="both"/>
        <w:rPr>
          <w:rFonts w:ascii="Times New Roman" w:hAnsi="Times New Roman"/>
          <w:b/>
          <w:sz w:val="24"/>
          <w:szCs w:val="24"/>
        </w:rPr>
      </w:pPr>
      <w:r w:rsidRPr="00E52023">
        <w:rPr>
          <w:rFonts w:ascii="Times New Roman" w:hAnsi="Times New Roman"/>
          <w:b/>
          <w:sz w:val="24"/>
          <w:szCs w:val="24"/>
        </w:rPr>
        <w:lastRenderedPageBreak/>
        <w:t xml:space="preserve">2.2 Тематический план и содержание учебного предмета </w:t>
      </w:r>
      <w:r w:rsidR="00346F86" w:rsidRPr="00E52023">
        <w:rPr>
          <w:rFonts w:ascii="Times New Roman" w:hAnsi="Times New Roman"/>
          <w:b/>
          <w:sz w:val="24"/>
          <w:szCs w:val="24"/>
        </w:rPr>
        <w:t xml:space="preserve">«Литература» </w:t>
      </w: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2906"/>
        <w:gridCol w:w="8342"/>
        <w:gridCol w:w="14"/>
        <w:gridCol w:w="1256"/>
        <w:gridCol w:w="14"/>
        <w:gridCol w:w="2403"/>
        <w:gridCol w:w="14"/>
        <w:gridCol w:w="20"/>
      </w:tblGrid>
      <w:tr w:rsidR="0052756B" w:rsidRPr="00945FA8" w:rsidTr="00F545A8">
        <w:trPr>
          <w:gridAfter w:val="2"/>
          <w:wAfter w:w="34" w:type="dxa"/>
          <w:trHeight w:val="300"/>
        </w:trPr>
        <w:tc>
          <w:tcPr>
            <w:tcW w:w="459" w:type="dxa"/>
            <w:tcBorders>
              <w:top w:val="single" w:sz="4" w:space="0" w:color="00000A"/>
              <w:left w:val="single" w:sz="4" w:space="0" w:color="00000A"/>
              <w:bottom w:val="single" w:sz="4" w:space="0" w:color="00000A"/>
              <w:right w:val="single" w:sz="4" w:space="0" w:color="00000A"/>
            </w:tcBorders>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52756B" w:rsidRPr="00945FA8" w:rsidTr="00F545A8">
        <w:trPr>
          <w:trHeight w:val="300"/>
        </w:trPr>
        <w:tc>
          <w:tcPr>
            <w:tcW w:w="15428" w:type="dxa"/>
            <w:gridSpan w:val="9"/>
            <w:tcBorders>
              <w:top w:val="single" w:sz="4" w:space="0" w:color="00000A"/>
              <w:left w:val="single" w:sz="4" w:space="0" w:color="00000A"/>
              <w:bottom w:val="single" w:sz="4" w:space="0" w:color="00000A"/>
              <w:right w:val="single" w:sz="4" w:space="0" w:color="00000A"/>
            </w:tcBorders>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6"/>
                <w:rFonts w:ascii="Times New Roman" w:hAnsi="Times New Roman"/>
                <w:b/>
              </w:rPr>
            </w:pPr>
            <w:r>
              <w:rPr>
                <w:rStyle w:val="16"/>
                <w:rFonts w:ascii="Times New Roman" w:hAnsi="Times New Roman"/>
                <w:b/>
              </w:rPr>
              <w:t>1 семестр (21 час – лк + 27 часов пз)</w:t>
            </w:r>
          </w:p>
        </w:tc>
      </w:tr>
      <w:tr w:rsidR="0052756B" w:rsidRPr="00925619" w:rsidTr="00F545A8">
        <w:trPr>
          <w:gridAfter w:val="2"/>
          <w:wAfter w:w="34" w:type="dxa"/>
        </w:trPr>
        <w:tc>
          <w:tcPr>
            <w:tcW w:w="459" w:type="dxa"/>
            <w:tcBorders>
              <w:top w:val="single" w:sz="4" w:space="0" w:color="00000A"/>
              <w:left w:val="single" w:sz="4" w:space="0" w:color="00000A"/>
              <w:right w:val="single" w:sz="4" w:space="0" w:color="00000A"/>
            </w:tcBorders>
          </w:tcPr>
          <w:p w:rsidR="0052756B" w:rsidRPr="00945FA8" w:rsidRDefault="0052756B" w:rsidP="0052756B">
            <w:pPr>
              <w:pStyle w:val="11"/>
              <w:jc w:val="center"/>
              <w:rPr>
                <w:rFonts w:ascii="Times New Roman" w:hAnsi="Times New Roman"/>
                <w:sz w:val="24"/>
                <w:szCs w:val="24"/>
              </w:rPr>
            </w:pPr>
            <w:r w:rsidRPr="00945FA8">
              <w:rPr>
                <w:rFonts w:ascii="Times New Roman" w:hAnsi="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16580D" w:rsidP="0052756B">
            <w:pPr>
              <w:pStyle w:val="11"/>
              <w:spacing w:after="0" w:line="240" w:lineRule="auto"/>
              <w:rPr>
                <w:rFonts w:ascii="Times New Roman" w:hAnsi="Times New Roman"/>
                <w:b/>
                <w:sz w:val="24"/>
                <w:szCs w:val="24"/>
              </w:rPr>
            </w:pPr>
            <w:r>
              <w:rPr>
                <w:rFonts w:ascii="Times New Roman" w:hAnsi="Times New Roman"/>
                <w:b/>
                <w:sz w:val="24"/>
                <w:szCs w:val="24"/>
              </w:rPr>
              <w:t>Введение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52756B" w:rsidRPr="00945FA8" w:rsidRDefault="0052756B" w:rsidP="0052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16580D"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52756B" w:rsidRPr="00945FA8" w:rsidRDefault="0052756B" w:rsidP="0052756B">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52756B" w:rsidRPr="00945FA8" w:rsidRDefault="0052756B" w:rsidP="0052756B">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52756B" w:rsidRPr="00945FA8" w:rsidTr="00F545A8">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52756B" w:rsidRPr="00701C0D" w:rsidRDefault="0052756B" w:rsidP="0052756B">
            <w:pPr>
              <w:pStyle w:val="11"/>
              <w:spacing w:after="0" w:line="240" w:lineRule="auto"/>
              <w:jc w:val="center"/>
              <w:rPr>
                <w:rFonts w:ascii="Times New Roman" w:hAnsi="Times New Roman"/>
                <w:b/>
                <w:sz w:val="24"/>
                <w:szCs w:val="24"/>
                <w:lang w:val="en-US"/>
              </w:rPr>
            </w:pP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45FA8">
              <w:rPr>
                <w:rFonts w:ascii="Times New Roman" w:eastAsia="Times New Roman" w:hAnsi="Times New Roman" w:cs="Times New Roman"/>
                <w:b/>
                <w:bCs/>
                <w:sz w:val="24"/>
                <w:szCs w:val="24"/>
                <w:lang w:eastAsia="en-US"/>
              </w:rPr>
              <w:t>Раздел 1.</w:t>
            </w:r>
            <w:r>
              <w:rPr>
                <w:rFonts w:ascii="Times New Roman" w:eastAsia="Times New Roman" w:hAnsi="Times New Roman" w:cs="Times New Roman"/>
                <w:b/>
                <w:bCs/>
                <w:sz w:val="24"/>
                <w:szCs w:val="24"/>
                <w:lang w:eastAsia="en-US"/>
              </w:rPr>
              <w:t xml:space="preserve"> </w:t>
            </w: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p>
        </w:tc>
      </w:tr>
      <w:tr w:rsidR="0052756B"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52756B" w:rsidRPr="00945FA8" w:rsidRDefault="0016580D" w:rsidP="0052756B">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52756B" w:rsidRPr="00945FA8" w:rsidRDefault="0052756B" w:rsidP="0052756B">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52756B" w:rsidRPr="00945FA8" w:rsidRDefault="0052756B" w:rsidP="0052756B">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52756B" w:rsidRPr="00945FA8" w:rsidRDefault="0052756B" w:rsidP="0052756B">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52756B" w:rsidRPr="00945FA8" w:rsidRDefault="0052756B" w:rsidP="0052756B">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52756B" w:rsidRPr="00945FA8" w:rsidRDefault="0052756B" w:rsidP="0052756B">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52756B" w:rsidRPr="00945FA8" w:rsidRDefault="0052756B" w:rsidP="0052756B">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 xml:space="preserve">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w:t>
            </w:r>
            <w:r w:rsidRPr="00945FA8">
              <w:rPr>
                <w:rFonts w:ascii="Times New Roman" w:eastAsia="Times New Roman" w:hAnsi="Times New Roman"/>
                <w:bCs/>
                <w:sz w:val="24"/>
                <w:szCs w:val="24"/>
                <w:lang w:eastAsia="en-US"/>
              </w:rPr>
              <w:lastRenderedPageBreak/>
              <w:t>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2756B" w:rsidRPr="00945FA8" w:rsidTr="00F545A8">
        <w:trPr>
          <w:gridAfter w:val="2"/>
          <w:wAfter w:w="34" w:type="dxa"/>
        </w:trPr>
        <w:tc>
          <w:tcPr>
            <w:tcW w:w="459" w:type="dxa"/>
            <w:vMerge/>
            <w:tcBorders>
              <w:left w:val="single" w:sz="4" w:space="0" w:color="00000A"/>
              <w:bottom w:val="single" w:sz="4" w:space="0" w:color="00000A"/>
              <w:right w:val="single" w:sz="4" w:space="0" w:color="00000A"/>
            </w:tcBorders>
          </w:tcPr>
          <w:p w:rsidR="0052756B" w:rsidRPr="00945FA8" w:rsidRDefault="0052756B" w:rsidP="0052756B">
            <w:pPr>
              <w:pStyle w:val="11"/>
              <w:spacing w:after="0" w:line="240" w:lineRule="auto"/>
              <w:jc w:val="center"/>
              <w:rPr>
                <w:rFonts w:ascii="Times New Roman" w:hAnsi="Times New Roman"/>
                <w:b/>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p>
        </w:tc>
      </w:tr>
      <w:tr w:rsidR="0016580D" w:rsidRPr="0016580D" w:rsidTr="00043858">
        <w:trPr>
          <w:gridAfter w:val="2"/>
          <w:wAfter w:w="34" w:type="dxa"/>
        </w:trPr>
        <w:tc>
          <w:tcPr>
            <w:tcW w:w="459" w:type="dxa"/>
            <w:tcBorders>
              <w:left w:val="single" w:sz="4" w:space="0" w:color="00000A"/>
              <w:bottom w:val="single" w:sz="4" w:space="0" w:color="00000A"/>
              <w:right w:val="single" w:sz="4" w:space="0" w:color="00000A"/>
            </w:tcBorders>
          </w:tcPr>
          <w:p w:rsidR="0016580D" w:rsidRPr="0016580D" w:rsidRDefault="0016580D" w:rsidP="0016580D">
            <w:pPr>
              <w:pStyle w:val="11"/>
              <w:spacing w:after="0" w:line="240" w:lineRule="auto"/>
              <w:jc w:val="center"/>
              <w:rPr>
                <w:rFonts w:ascii="Times New Roman" w:hAnsi="Times New Roman"/>
                <w:sz w:val="24"/>
                <w:szCs w:val="24"/>
              </w:rPr>
            </w:pPr>
            <w:r w:rsidRPr="0016580D">
              <w:rPr>
                <w:rFonts w:ascii="Times New Roman" w:hAnsi="Times New Roman"/>
                <w:sz w:val="24"/>
                <w:szCs w:val="24"/>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16580D" w:rsidRDefault="0016580D" w:rsidP="0016580D">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 xml:space="preserve">Профессионально-ориентированное содержание </w:t>
            </w:r>
          </w:p>
          <w:p w:rsidR="0016580D" w:rsidRDefault="0016580D" w:rsidP="0016580D">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«Дело мастера боится»</w:t>
            </w:r>
          </w:p>
          <w:p w:rsidR="0016580D" w:rsidRPr="0016580D" w:rsidRDefault="0016580D" w:rsidP="0016580D">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16580D" w:rsidRPr="0016580D" w:rsidRDefault="0016580D" w:rsidP="0016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6580D">
              <w:rPr>
                <w:rFonts w:ascii="Times New Roman" w:hAnsi="Times New Roman" w:cs="Times New Roman"/>
                <w:b/>
                <w:sz w:val="24"/>
                <w:szCs w:val="24"/>
              </w:rPr>
              <w:t>Содержание учебного материала:</w:t>
            </w:r>
          </w:p>
          <w:p w:rsidR="0016580D" w:rsidRPr="0016580D" w:rsidRDefault="0016580D" w:rsidP="0016580D">
            <w:pPr>
              <w:spacing w:after="0" w:line="240" w:lineRule="auto"/>
              <w:jc w:val="both"/>
              <w:rPr>
                <w:rFonts w:ascii="Times New Roman" w:hAnsi="Times New Roman" w:cs="Times New Roman"/>
                <w:b/>
                <w:sz w:val="24"/>
                <w:szCs w:val="24"/>
              </w:rPr>
            </w:pPr>
            <w:r w:rsidRPr="0016580D">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16580D" w:rsidRDefault="0016580D" w:rsidP="0016580D">
            <w:pPr>
              <w:spacing w:after="0" w:line="240" w:lineRule="auto"/>
              <w:jc w:val="center"/>
              <w:rPr>
                <w:rFonts w:ascii="Times New Roman" w:hAnsi="Times New Roman" w:cs="Times New Roman"/>
                <w:sz w:val="24"/>
                <w:szCs w:val="24"/>
              </w:rPr>
            </w:pPr>
            <w:r w:rsidRPr="0016580D">
              <w:rPr>
                <w:rFonts w:ascii="Times New Roman" w:hAnsi="Times New Roman" w:cs="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16580D"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b/>
                <w:sz w:val="24"/>
                <w:szCs w:val="24"/>
              </w:rPr>
            </w:pPr>
            <w:r>
              <w:rPr>
                <w:rFonts w:asciiTheme="minorHAnsi" w:eastAsiaTheme="minorEastAsia" w:hAnsiTheme="minorHAnsi" w:cstheme="minorBidi"/>
              </w:rPr>
              <w:br w:type="page"/>
            </w: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2</w:t>
            </w:r>
            <w:r>
              <w:rPr>
                <w:rFonts w:ascii="Times New Roman" w:hAnsi="Times New Roman"/>
                <w:b/>
                <w:sz w:val="24"/>
                <w:szCs w:val="24"/>
              </w:rPr>
              <w:t xml:space="preserve">. </w:t>
            </w: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B31F8E" w:rsidRDefault="0016580D" w:rsidP="0016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cs="Arial"/>
                <w:b/>
                <w:bCs/>
                <w:iCs/>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B31F8E" w:rsidRDefault="0016580D" w:rsidP="0016580D">
            <w:pPr>
              <w:spacing w:after="0" w:line="240" w:lineRule="auto"/>
              <w:jc w:val="both"/>
              <w:rPr>
                <w:rFonts w:ascii="OfficinaSansBookC" w:hAnsi="OfficinaSansBookC" w:cs="Arial"/>
                <w:b/>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16580D" w:rsidRDefault="0016580D" w:rsidP="0016580D">
            <w:pPr>
              <w:pStyle w:val="11"/>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Драматургия А.Н. Островского в театре. Судьба женщины в XIX веке и ее отражение в драмах А. Н. Островского (1823—1886)</w:t>
            </w:r>
          </w:p>
          <w:p w:rsidR="0016580D" w:rsidRDefault="0016580D" w:rsidP="0016580D">
            <w:pPr>
              <w:pStyle w:val="11"/>
              <w:spacing w:after="0" w:line="240" w:lineRule="auto"/>
              <w:jc w:val="both"/>
              <w:rPr>
                <w:rFonts w:ascii="Times New Roman" w:eastAsia="Times New Roman" w:hAnsi="Times New Roman"/>
                <w:sz w:val="24"/>
                <w:szCs w:val="24"/>
              </w:rPr>
            </w:pPr>
          </w:p>
          <w:p w:rsidR="0016580D" w:rsidRDefault="0016580D" w:rsidP="0016580D">
            <w:pPr>
              <w:pStyle w:val="11"/>
              <w:spacing w:after="0" w:line="240" w:lineRule="auto"/>
              <w:jc w:val="both"/>
              <w:rPr>
                <w:rFonts w:ascii="Times New Roman" w:eastAsia="Times New Roman" w:hAnsi="Times New Roman"/>
                <w:sz w:val="24"/>
                <w:szCs w:val="24"/>
              </w:rPr>
            </w:pPr>
          </w:p>
          <w:p w:rsidR="0016580D" w:rsidRPr="00945FA8" w:rsidRDefault="0016580D" w:rsidP="0016580D">
            <w:pPr>
              <w:pStyle w:val="11"/>
              <w:tabs>
                <w:tab w:val="left" w:pos="2545"/>
              </w:tabs>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 xml:space="preserve">Судьба женщины в XIX веке </w:t>
            </w:r>
            <w:r w:rsidRPr="00945FA8">
              <w:rPr>
                <w:rFonts w:ascii="Times New Roman" w:eastAsia="Times New Roman" w:hAnsi="Times New Roman" w:cs="Times New Roman"/>
                <w:sz w:val="24"/>
                <w:szCs w:val="24"/>
                <w:lang w:eastAsia="en-US"/>
              </w:rPr>
              <w:lastRenderedPageBreak/>
              <w:t>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5A08E5" w:rsidP="0016580D">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2.2</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 xml:space="preserve">Илья Ильич Обломов как вневременной тип и одна из граней национального </w:t>
            </w:r>
            <w:r w:rsidRPr="00945FA8">
              <w:rPr>
                <w:rFonts w:ascii="Times New Roman" w:eastAsia="Times New Roman" w:hAnsi="Times New Roman"/>
                <w:sz w:val="24"/>
                <w:szCs w:val="24"/>
                <w:lang w:eastAsia="en-US"/>
              </w:rPr>
              <w:lastRenderedPageBreak/>
              <w:t>характера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w:t>
            </w:r>
            <w:r w:rsidRPr="00945FA8">
              <w:rPr>
                <w:rFonts w:ascii="Times New Roman" w:hAnsi="Times New Roman"/>
                <w:bCs/>
                <w:sz w:val="24"/>
                <w:szCs w:val="24"/>
              </w:rPr>
              <w:lastRenderedPageBreak/>
              <w:t xml:space="preserve">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Тема 2.3</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lastRenderedPageBreak/>
              <w:t>Профессионально-ориентированное содержание</w:t>
            </w:r>
          </w:p>
          <w:p w:rsidR="0016580D" w:rsidRPr="00945FA8" w:rsidRDefault="0016580D" w:rsidP="0016580D">
            <w:pPr>
              <w:pStyle w:val="11"/>
              <w:spacing w:after="0" w:line="240" w:lineRule="auto"/>
              <w:jc w:val="both"/>
              <w:rPr>
                <w:rFonts w:ascii="Times New Roman" w:hAnsi="Times New Roman"/>
                <w:sz w:val="24"/>
                <w:szCs w:val="24"/>
              </w:rPr>
            </w:pP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342" w:type="dxa"/>
            <w:shd w:val="clear" w:color="auto" w:fill="auto"/>
            <w:tcMar>
              <w:left w:w="108" w:type="dxa"/>
            </w:tcMar>
          </w:tcPr>
          <w:p w:rsidR="0016580D" w:rsidRPr="00945FA8" w:rsidRDefault="0016580D" w:rsidP="0016580D">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lastRenderedPageBreak/>
              <w:t>Профессионально ориентированное содержание</w:t>
            </w:r>
            <w:r w:rsidR="00E97217">
              <w:rPr>
                <w:rFonts w:ascii="Times New Roman" w:hAnsi="Times New Roman" w:cs="Times New Roman"/>
                <w:b/>
                <w:bCs/>
                <w:sz w:val="24"/>
                <w:szCs w:val="24"/>
              </w:rPr>
              <w:t>.</w:t>
            </w:r>
          </w:p>
          <w:p w:rsidR="0016580D" w:rsidRPr="00945FA8" w:rsidRDefault="0016580D" w:rsidP="0016580D">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lastRenderedPageBreak/>
              <w:t>Содержание учебного материала:</w:t>
            </w:r>
          </w:p>
          <w:p w:rsidR="0016580D" w:rsidRPr="00945FA8" w:rsidRDefault="0016580D" w:rsidP="0016580D">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vMerge/>
            <w:tcBorders>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2.4</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w:t>
            </w:r>
            <w:r w:rsidRPr="00945FA8">
              <w:rPr>
                <w:rFonts w:ascii="Times New Roman" w:eastAsia="Times New Roman" w:hAnsi="Times New Roman"/>
                <w:sz w:val="24"/>
                <w:szCs w:val="24"/>
              </w:rPr>
              <w:lastRenderedPageBreak/>
              <w:t xml:space="preserve">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16580D"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545A8">
              <w:rPr>
                <w:rFonts w:ascii="Times New Roman" w:hAnsi="Times New Roman"/>
                <w:bCs/>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2.5</w:t>
            </w:r>
          </w:p>
          <w:p w:rsidR="0016580D" w:rsidRPr="00945FA8" w:rsidRDefault="0016580D" w:rsidP="0016580D">
            <w:pPr>
              <w:pStyle w:val="11"/>
              <w:spacing w:after="0" w:line="240" w:lineRule="auto"/>
              <w:jc w:val="both"/>
              <w:rPr>
                <w:rFonts w:ascii="Times New Roman" w:hAnsi="Times New Roman"/>
                <w:sz w:val="24"/>
                <w:szCs w:val="24"/>
              </w:rPr>
            </w:pPr>
            <w:r w:rsidRPr="00F545A8">
              <w:rPr>
                <w:rFonts w:ascii="Times New Roman" w:hAnsi="Times New Roman"/>
                <w:sz w:val="24"/>
                <w:szCs w:val="24"/>
              </w:rPr>
              <w:t>Люди и реальность в сказках М. Е. Салтыкова-Щедрина (1826—1889): русская жизнь в иносказаниях</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rPr>
                <w:rFonts w:ascii="Times New Roman" w:eastAsia="Times New Roman" w:hAnsi="Times New Roman"/>
                <w:sz w:val="24"/>
                <w:szCs w:val="24"/>
              </w:rPr>
              <w:t xml:space="preserve">. </w:t>
            </w:r>
            <w:r w:rsidRPr="00945FA8">
              <w:rPr>
                <w:rFonts w:ascii="Times New Roman" w:eastAsia="Times New Roman" w:hAnsi="Times New Roman"/>
                <w:sz w:val="24"/>
                <w:szCs w:val="24"/>
              </w:rPr>
              <w:t>Роль Салтыкова-Щедрина в истории русской литературы.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w:t>
            </w:r>
            <w:r w:rsidRPr="00945FA8">
              <w:rPr>
                <w:rFonts w:ascii="Times New Roman" w:hAnsi="Times New Roman"/>
                <w:bCs/>
                <w:sz w:val="24"/>
                <w:szCs w:val="24"/>
              </w:rPr>
              <w:lastRenderedPageBreak/>
              <w:t>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Межпредметная интеграция Исторические факты, отраженные в повести.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tabs>
                <w:tab w:val="center" w:pos="1732"/>
              </w:tabs>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w:t>
            </w:r>
            <w:r w:rsidRPr="00945FA8">
              <w:rPr>
                <w:rFonts w:ascii="Times New Roman" w:eastAsia="Times New Roman" w:hAnsi="Times New Roman" w:cs="Times New Roman"/>
                <w:sz w:val="24"/>
                <w:szCs w:val="24"/>
                <w:lang w:bidi="ru-RU"/>
              </w:rPr>
              <w:lastRenderedPageBreak/>
              <w:t>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его бездуховности и лжепатриотизма. Авторский идеал семьи в романе.</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Default="0016580D" w:rsidP="0016580D">
            <w:pPr>
              <w:tabs>
                <w:tab w:val="center" w:pos="1732"/>
              </w:tabs>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Тема 2.8</w:t>
            </w:r>
          </w:p>
          <w:p w:rsidR="0016580D" w:rsidRPr="00945FA8" w:rsidRDefault="0016580D" w:rsidP="0016580D">
            <w:pPr>
              <w:tabs>
                <w:tab w:val="center" w:pos="1732"/>
              </w:tabs>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p w:rsidR="0016580D" w:rsidRPr="00945FA8" w:rsidRDefault="0016580D" w:rsidP="0016580D"/>
          <w:p w:rsidR="0016580D" w:rsidRPr="00945FA8" w:rsidRDefault="0016580D" w:rsidP="0016580D"/>
          <w:p w:rsidR="0016580D" w:rsidRPr="00945FA8" w:rsidRDefault="0016580D" w:rsidP="0016580D"/>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«Ионыч»,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3</w:t>
            </w:r>
            <w:r>
              <w:rPr>
                <w:rFonts w:ascii="Times New Roman" w:hAnsi="Times New Roman"/>
                <w:b/>
                <w:sz w:val="24"/>
                <w:szCs w:val="24"/>
              </w:rPr>
              <w:t xml:space="preserve">. </w:t>
            </w:r>
            <w:r w:rsidRPr="00945FA8">
              <w:rPr>
                <w:rFonts w:ascii="Times New Roman" w:eastAsia="Times New Roman" w:hAnsi="Times New Roman"/>
                <w:b/>
                <w:sz w:val="24"/>
                <w:szCs w:val="24"/>
              </w:rPr>
              <w:t>Поэзия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10</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16580D" w:rsidRPr="00945FA8" w:rsidRDefault="0016580D" w:rsidP="0016580D">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r w:rsidRPr="00945FA8">
              <w:rPr>
                <w:rFonts w:ascii="Times New Roman" w:eastAsia="Times New Roman" w:hAnsi="Times New Roman"/>
                <w:sz w:val="24"/>
                <w:szCs w:val="24"/>
              </w:rPr>
              <w:t>Ф. И. Тютчев</w:t>
            </w:r>
            <w:r>
              <w:rPr>
                <w:rFonts w:ascii="Times New Roman" w:eastAsia="Times New Roman" w:hAnsi="Times New Roman"/>
                <w:sz w:val="24"/>
                <w:szCs w:val="24"/>
              </w:rPr>
              <w:t xml:space="preserve"> и </w:t>
            </w:r>
            <w:r w:rsidRPr="00945FA8">
              <w:rPr>
                <w:rFonts w:ascii="Times New Roman" w:eastAsia="Times New Roman" w:hAnsi="Times New Roman"/>
                <w:sz w:val="24"/>
                <w:szCs w:val="24"/>
              </w:rPr>
              <w:t xml:space="preserve"> </w:t>
            </w:r>
          </w:p>
          <w:p w:rsidR="0016580D" w:rsidRPr="00945FA8" w:rsidRDefault="0016580D" w:rsidP="0016580D">
            <w:pPr>
              <w:pStyle w:val="1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 А. Фета</w:t>
            </w:r>
          </w:p>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16580D" w:rsidRPr="00945FA8" w:rsidRDefault="0016580D" w:rsidP="0016580D">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w:t>
            </w:r>
            <w:r w:rsidRPr="00945FA8">
              <w:rPr>
                <w:rFonts w:ascii="Times New Roman" w:eastAsia="Times New Roman" w:hAnsi="Times New Roman" w:cs="Times New Roman"/>
                <w:sz w:val="24"/>
                <w:szCs w:val="24"/>
              </w:rPr>
              <w:lastRenderedPageBreak/>
              <w:t>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16580D" w:rsidRPr="00945FA8" w:rsidRDefault="0016580D" w:rsidP="0016580D">
            <w:pPr>
              <w:pStyle w:val="Default"/>
              <w:jc w:val="both"/>
            </w:pPr>
            <w:r w:rsidRPr="00945FA8">
              <w:t>Языковое и стилистическое своеобразие произведений Н.А. Некрасова.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«Тройка», «Я не люблю иронии твоей…», «Вчерашний день, часу в шестом…», «Мы с тобой бестолковые </w:t>
            </w:r>
            <w:r w:rsidRPr="00945FA8">
              <w:rPr>
                <w:rFonts w:ascii="Times New Roman" w:hAnsi="Times New Roman"/>
                <w:bCs/>
                <w:sz w:val="24"/>
                <w:szCs w:val="24"/>
              </w:rPr>
              <w:lastRenderedPageBreak/>
              <w:t>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center"/>
              <w:rPr>
                <w:rFonts w:ascii="Times New Roman" w:hAnsi="Times New Roman"/>
                <w:b/>
                <w:bCs/>
                <w:sz w:val="24"/>
                <w:szCs w:val="24"/>
              </w:rPr>
            </w:pPr>
            <w:r w:rsidRPr="00945FA8">
              <w:rPr>
                <w:rFonts w:ascii="Times New Roman" w:eastAsia="Times New Roman" w:hAnsi="Times New Roman" w:cs="Times New Roman"/>
                <w:b/>
                <w:sz w:val="24"/>
                <w:szCs w:val="24"/>
              </w:rPr>
              <w:t>2 семестр</w:t>
            </w:r>
            <w:r>
              <w:rPr>
                <w:rFonts w:ascii="Times New Roman" w:eastAsia="Times New Roman" w:hAnsi="Times New Roman" w:cs="Times New Roman"/>
                <w:b/>
                <w:sz w:val="24"/>
                <w:szCs w:val="24"/>
              </w:rPr>
              <w:t xml:space="preserve"> (4 часа – лк + 24 часа – пз)</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r>
              <w:rPr>
                <w:rFonts w:ascii="Times New Roman" w:hAnsi="Times New Roman"/>
                <w:b/>
                <w:bCs/>
                <w:sz w:val="24"/>
                <w:szCs w:val="24"/>
              </w:rPr>
              <w:t xml:space="preserve">. </w:t>
            </w:r>
            <w:r w:rsidRPr="00945FA8">
              <w:rPr>
                <w:rFonts w:ascii="Times New Roman" w:hAnsi="Times New Roman"/>
                <w:b/>
                <w:bCs/>
                <w:sz w:val="24"/>
                <w:szCs w:val="24"/>
              </w:rPr>
              <w:t>Зарубежная литература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2906" w:type="dxa"/>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16580D" w:rsidRPr="00945FA8" w:rsidRDefault="0016580D" w:rsidP="0016580D">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lastRenderedPageBreak/>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Бодлера и др.</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Поэты-импрессионисты (Ш. Бодлер, А. Рембо О. Ренуар, П. Малларме, В. Шекспира, Г. Гейне и др.). Общая характеристика творчества.</w:t>
            </w:r>
          </w:p>
          <w:p w:rsidR="0016580D" w:rsidRPr="00FF15F9"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Гауптмана «Перед восходом солнца», Г. Ибсена «Кукольный дом» и др. О</w:t>
            </w:r>
            <w:r>
              <w:rPr>
                <w:rFonts w:ascii="Times New Roman" w:hAnsi="Times New Roman"/>
                <w:bCs/>
                <w:sz w:val="24"/>
                <w:szCs w:val="24"/>
              </w:rPr>
              <w:t>бщая характеристика творчества.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5</w:t>
            </w:r>
            <w:r>
              <w:rPr>
                <w:rFonts w:ascii="Times New Roman" w:eastAsia="Times New Roman" w:hAnsi="Times New Roman"/>
                <w:b/>
                <w:sz w:val="24"/>
                <w:szCs w:val="24"/>
              </w:rPr>
              <w:t xml:space="preserve">. </w:t>
            </w: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16580D" w:rsidRPr="00945FA8" w:rsidRDefault="005A08E5" w:rsidP="0016580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Мотивы лирики и проза</w:t>
            </w:r>
            <w:r w:rsidR="0016580D" w:rsidRPr="00945FA8">
              <w:rPr>
                <w:rFonts w:ascii="Times New Roman" w:eastAsia="Times New Roman" w:hAnsi="Times New Roman" w:cs="Times New Roman"/>
                <w:sz w:val="24"/>
                <w:szCs w:val="24"/>
              </w:rPr>
              <w:t xml:space="preserve"> И. А. Бунина</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16580D" w:rsidRPr="00945FA8" w:rsidRDefault="0016580D" w:rsidP="0016580D">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16580D" w:rsidRPr="00945FA8" w:rsidRDefault="0016580D" w:rsidP="0016580D">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w:t>
            </w:r>
            <w:r w:rsidRPr="00945FA8">
              <w:rPr>
                <w:rFonts w:ascii="Times New Roman" w:eastAsia="Times New Roman" w:hAnsi="Times New Roman"/>
                <w:sz w:val="24"/>
                <w:szCs w:val="24"/>
              </w:rPr>
              <w:lastRenderedPageBreak/>
              <w:t>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Конспект критической статьи Айхенвальд Ю. И. «Иван Бунин».</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3C2BBE" w:rsidP="0016580D">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Решение темы любви и истолкование библейского сюжета в повести «Суламифь».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w:t>
            </w:r>
            <w:r w:rsidRPr="00945FA8">
              <w:rPr>
                <w:rFonts w:ascii="Times New Roman" w:eastAsia="Times New Roman" w:hAnsi="Times New Roman" w:cs="Times New Roman"/>
                <w:sz w:val="24"/>
                <w:szCs w:val="24"/>
              </w:rPr>
              <w:lastRenderedPageBreak/>
              <w:t xml:space="preserve">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Критики о Куприне (Ю. Айхенвальд, М. Горький, О. Михайлов) (по выбору преподавателя).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16580D" w:rsidRPr="00945FA8" w:rsidRDefault="0016580D" w:rsidP="0016580D">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16580D" w:rsidRPr="00945FA8" w:rsidRDefault="0016580D" w:rsidP="0016580D">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16580D" w:rsidRPr="00945FA8" w:rsidRDefault="0016580D" w:rsidP="0016580D">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Герои М. Горького в поисках смысла жизни</w:t>
            </w:r>
          </w:p>
          <w:p w:rsidR="0016580D" w:rsidRPr="00945FA8" w:rsidRDefault="0016580D" w:rsidP="0016580D">
            <w:pPr>
              <w:pStyle w:val="11"/>
              <w:spacing w:after="0" w:line="240" w:lineRule="auto"/>
              <w:rPr>
                <w:rFonts w:ascii="Times New Roman" w:eastAsia="Times New Roman" w:hAnsi="Times New Roman"/>
                <w:sz w:val="24"/>
                <w:szCs w:val="24"/>
                <w:lang w:eastAsia="en-US"/>
              </w:rPr>
            </w:pPr>
          </w:p>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w:t>
            </w:r>
            <w:r w:rsidRPr="00945FA8">
              <w:rPr>
                <w:rFonts w:ascii="Times New Roman" w:eastAsia="Times New Roman" w:hAnsi="Times New Roman" w:cs="Times New Roman"/>
                <w:sz w:val="24"/>
                <w:szCs w:val="24"/>
              </w:rPr>
              <w:lastRenderedPageBreak/>
              <w:t>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Изергиль», «Макар Чудра», «Челкаш», «Коновалов» и др.) (один рассказ по выбору).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16580D" w:rsidRPr="00945FA8" w:rsidRDefault="0016580D" w:rsidP="0016580D"/>
          <w:p w:rsidR="0016580D" w:rsidRPr="00945FA8" w:rsidRDefault="0016580D" w:rsidP="0016580D"/>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А.А. Блока</w:t>
            </w:r>
          </w:p>
          <w:p w:rsidR="0016580D" w:rsidRPr="00945FA8" w:rsidRDefault="0016580D" w:rsidP="0016580D">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16580D" w:rsidRPr="00945FA8" w:rsidRDefault="0016580D" w:rsidP="0016580D">
            <w:pPr>
              <w:pStyle w:val="11"/>
              <w:spacing w:after="0" w:line="240" w:lineRule="auto"/>
              <w:rPr>
                <w:rFonts w:ascii="Times New Roman" w:hAnsi="Times New Roman"/>
                <w:sz w:val="24"/>
                <w:szCs w:val="24"/>
              </w:rPr>
            </w:pPr>
          </w:p>
          <w:p w:rsidR="0016580D" w:rsidRPr="00945FA8" w:rsidRDefault="0016580D" w:rsidP="0016580D">
            <w:pPr>
              <w:pStyle w:val="11"/>
              <w:spacing w:after="0" w:line="240" w:lineRule="auto"/>
              <w:rPr>
                <w:rFonts w:ascii="Times New Roman" w:hAnsi="Times New Roman"/>
                <w:sz w:val="24"/>
                <w:szCs w:val="24"/>
              </w:rPr>
            </w:pPr>
          </w:p>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Теория литературы. Развитие понятия о художественной образности (образ-символ). Развитие понятия о поэме.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5.6</w:t>
            </w:r>
            <w:r w:rsidRPr="00945FA8">
              <w:rPr>
                <w:rFonts w:ascii="Times New Roman" w:eastAsia="Times New Roman" w:hAnsi="Times New Roman" w:cs="Times New Roman"/>
                <w:sz w:val="24"/>
                <w:szCs w:val="24"/>
              </w:rPr>
              <w:t xml:space="preserve"> </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трёх по выбору): «А вы </w:t>
            </w:r>
            <w:r w:rsidRPr="00945FA8">
              <w:rPr>
                <w:rFonts w:ascii="Times New Roman" w:hAnsi="Times New Roman"/>
                <w:bCs/>
                <w:sz w:val="24"/>
                <w:szCs w:val="24"/>
              </w:rPr>
              <w:lastRenderedPageBreak/>
              <w:t>могли бы?», «Нате!», «Послушайте!», «Лиличка!», «Юбилейное», Прозаседавшиеся», «Письмо Татьяне Яковлевой» и др.</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w:t>
            </w:r>
            <w:r>
              <w:rPr>
                <w:rFonts w:ascii="Times New Roman" w:eastAsia="Times New Roman" w:hAnsi="Times New Roman"/>
                <w:sz w:val="24"/>
                <w:szCs w:val="24"/>
              </w:rPr>
              <w:t>5.7</w:t>
            </w:r>
            <w:r w:rsidRPr="00945FA8">
              <w:rPr>
                <w:rFonts w:ascii="Times New Roman" w:eastAsia="Times New Roman" w:hAnsi="Times New Roman"/>
                <w:sz w:val="24"/>
                <w:szCs w:val="24"/>
              </w:rPr>
              <w:t xml:space="preserve">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Драматизм судьбы поэта</w:t>
            </w:r>
            <w:r>
              <w:rPr>
                <w:rFonts w:ascii="Times New Roman" w:eastAsia="Times New Roman" w:hAnsi="Times New Roman"/>
                <w:sz w:val="24"/>
                <w:szCs w:val="24"/>
                <w:lang w:eastAsia="en-US"/>
              </w:rPr>
              <w:t xml:space="preserve"> </w:t>
            </w:r>
            <w:r>
              <w:rPr>
                <w:rFonts w:ascii="Times New Roman" w:eastAsia="Times New Roman" w:hAnsi="Times New Roman"/>
                <w:sz w:val="24"/>
                <w:szCs w:val="24"/>
              </w:rPr>
              <w:t>С.А. Есенина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 </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r>
              <w:rPr>
                <w:rFonts w:ascii="Times New Roman" w:hAnsi="Times New Roman"/>
                <w:b/>
                <w:sz w:val="24"/>
                <w:szCs w:val="24"/>
              </w:rPr>
              <w:t xml:space="preserve">. </w:t>
            </w: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w:t>
            </w:r>
            <w:r w:rsidRPr="00945FA8">
              <w:rPr>
                <w:rFonts w:ascii="Times New Roman" w:hAnsi="Times New Roman"/>
                <w:sz w:val="24"/>
                <w:szCs w:val="24"/>
              </w:rPr>
              <w:lastRenderedPageBreak/>
              <w:t>ориентированное содержание</w:t>
            </w:r>
          </w:p>
          <w:p w:rsidR="005A08E5" w:rsidRPr="00945FA8" w:rsidRDefault="005A08E5" w:rsidP="005A08E5">
            <w:pPr>
              <w:pStyle w:val="11"/>
              <w:spacing w:after="0" w:line="240" w:lineRule="auto"/>
              <w:rPr>
                <w:rFonts w:ascii="Times New Roman" w:eastAsia="Times New Roman" w:hAnsi="Times New Roman"/>
                <w:iCs/>
                <w:sz w:val="24"/>
                <w:szCs w:val="24"/>
                <w:lang w:eastAsia="en-US"/>
              </w:rPr>
            </w:pPr>
          </w:p>
          <w:p w:rsidR="005A08E5" w:rsidRPr="00945FA8" w:rsidRDefault="005A08E5" w:rsidP="005A08E5">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5A08E5" w:rsidRPr="00945FA8" w:rsidRDefault="005A08E5" w:rsidP="005A08E5">
            <w:pPr>
              <w:pStyle w:val="11"/>
              <w:spacing w:after="0" w:line="240" w:lineRule="auto"/>
              <w:rPr>
                <w:rFonts w:ascii="Times New Roman" w:eastAsia="Times New Roman" w:hAnsi="Times New Roman"/>
                <w:iCs/>
                <w:sz w:val="24"/>
                <w:szCs w:val="24"/>
                <w:lang w:eastAsia="en-US"/>
              </w:rPr>
            </w:pP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w:t>
            </w:r>
            <w:r w:rsidRPr="00945FA8">
              <w:rPr>
                <w:rFonts w:ascii="Times New Roman" w:eastAsia="Times New Roman" w:hAnsi="Times New Roman" w:cs="Times New Roman"/>
                <w:bCs/>
                <w:sz w:val="24"/>
                <w:szCs w:val="24"/>
              </w:rPr>
              <w:lastRenderedPageBreak/>
              <w:t xml:space="preserve">Осип Мандельштам, Николай Гумилев, Зинаида Гиппиус, Максимилиан Волошин и др.) – по выбору.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Осип Эмильевич Мандельштам (1891—1938).</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r>
              <w:rPr>
                <w:rFonts w:ascii="Times New Roman" w:eastAsia="Times New Roman" w:hAnsi="Times New Roman"/>
                <w:sz w:val="24"/>
                <w:szCs w:val="24"/>
              </w:rPr>
              <w:t>, 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26</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Турбиных».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5A08E5" w:rsidRPr="00945FA8" w:rsidRDefault="005A08E5" w:rsidP="008D16D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5A08E5" w:rsidRPr="00945FA8" w:rsidRDefault="005A08E5" w:rsidP="008D16D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Библейские главы в романе «Мастер и Маргарита» М.А. Булгакова.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27</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b/>
                <w:bCs/>
                <w:sz w:val="24"/>
                <w:szCs w:val="24"/>
              </w:rPr>
            </w:pPr>
            <w:r w:rsidRPr="00945FA8">
              <w:rPr>
                <w:rFonts w:ascii="Times New Roman" w:eastAsia="Times New Roman" w:hAnsi="Times New Roman"/>
                <w:b/>
                <w:sz w:val="24"/>
                <w:szCs w:val="24"/>
              </w:rPr>
              <w:t>Раздел 8</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sz w:val="24"/>
                <w:szCs w:val="24"/>
                <w:lang w:eastAsia="en-US"/>
              </w:rPr>
              <w:lastRenderedPageBreak/>
              <w:t>Исповедальность лирики А. Твардовского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w:t>
            </w:r>
            <w:r w:rsidRPr="00945FA8">
              <w:rPr>
                <w:rFonts w:ascii="Times New Roman" w:eastAsia="Times New Roman" w:hAnsi="Times New Roman" w:cs="Times New Roman"/>
                <w:sz w:val="24"/>
                <w:szCs w:val="24"/>
              </w:rPr>
              <w:lastRenderedPageBreak/>
              <w:t>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Стиль. Лирика. Лироэпика. Лирический цикл. Поэма.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w:t>
            </w:r>
            <w:r w:rsidRPr="00945FA8">
              <w:rPr>
                <w:rFonts w:ascii="Times New Roman" w:eastAsia="Times New Roman" w:hAnsi="Times New Roman"/>
                <w:sz w:val="24"/>
                <w:szCs w:val="24"/>
              </w:rPr>
              <w:lastRenderedPageBreak/>
              <w:t>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9</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8D16DD" w:rsidRPr="00945FA8" w:rsidTr="00F545A8">
        <w:trPr>
          <w:gridAfter w:val="2"/>
          <w:wAfter w:w="34" w:type="dxa"/>
        </w:trPr>
        <w:tc>
          <w:tcPr>
            <w:tcW w:w="459" w:type="dxa"/>
            <w:vMerge w:val="restart"/>
            <w:tcBorders>
              <w:left w:val="single" w:sz="4" w:space="0" w:color="00000A"/>
              <w:right w:val="single" w:sz="4" w:space="0" w:color="00000A"/>
            </w:tcBorders>
          </w:tcPr>
          <w:p w:rsidR="008D16DD" w:rsidRPr="00945FA8" w:rsidRDefault="008D16DD" w:rsidP="008D16DD">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D16DD">
              <w:rPr>
                <w:rFonts w:ascii="Times New Roman" w:hAnsi="Times New Roman" w:cs="Times New Roman"/>
                <w:bCs/>
                <w:sz w:val="24"/>
                <w:szCs w:val="24"/>
              </w:rPr>
              <w:t>Тема 9.1</w:t>
            </w:r>
          </w:p>
          <w:p w:rsidR="008D16DD" w:rsidRPr="008D16DD" w:rsidRDefault="008D16DD" w:rsidP="008D16DD">
            <w:pPr>
              <w:pStyle w:val="11"/>
              <w:spacing w:after="0" w:line="240" w:lineRule="auto"/>
              <w:rPr>
                <w:rFonts w:ascii="Times New Roman" w:eastAsia="Times New Roman" w:hAnsi="Times New Roman"/>
                <w:sz w:val="24"/>
                <w:szCs w:val="24"/>
              </w:rPr>
            </w:pPr>
            <w:r w:rsidRPr="008D16DD">
              <w:rPr>
                <w:rFonts w:ascii="Times New Roman" w:hAnsi="Times New Roman"/>
                <w:sz w:val="24"/>
                <w:szCs w:val="24"/>
              </w:rPr>
              <w:t>Тема Великой Отечественной войны в литературе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8D16DD">
              <w:rPr>
                <w:rFonts w:ascii="Times New Roman" w:hAnsi="Times New Roman" w:cs="Times New Roman"/>
                <w:b/>
                <w:sz w:val="24"/>
                <w:szCs w:val="24"/>
              </w:rPr>
              <w:t>Содержание учебного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r>
      <w:tr w:rsidR="008D16DD" w:rsidRPr="00945FA8" w:rsidTr="00F545A8">
        <w:trPr>
          <w:gridAfter w:val="2"/>
          <w:wAfter w:w="34" w:type="dxa"/>
        </w:trPr>
        <w:tc>
          <w:tcPr>
            <w:tcW w:w="459" w:type="dxa"/>
            <w:vMerge/>
            <w:tcBorders>
              <w:left w:val="single" w:sz="4" w:space="0" w:color="00000A"/>
              <w:right w:val="single" w:sz="4" w:space="0" w:color="00000A"/>
            </w:tcBorders>
          </w:tcPr>
          <w:p w:rsidR="008D16DD" w:rsidRPr="00945FA8" w:rsidRDefault="008D16DD" w:rsidP="008D16D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8D16DD" w:rsidRPr="008D16DD" w:rsidRDefault="008D16DD" w:rsidP="008D16DD">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Поэзия и драматургия Великой Отечественной войне.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Проблема нравственного выбора на войне</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Василий Владимирович Быков (1924–2003)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Повесть «Сотников». Человек в экстремальной ситуации, на пороге смерти. </w:t>
            </w:r>
            <w:r w:rsidRPr="008D16DD">
              <w:rPr>
                <w:rFonts w:ascii="Times New Roman" w:hAnsi="Times New Roman" w:cs="Times New Roman"/>
                <w:sz w:val="24"/>
                <w:szCs w:val="24"/>
              </w:rPr>
              <w:lastRenderedPageBreak/>
              <w:t xml:space="preserve">Стремление к самосохранению (Рыбак) – и сохранение человеческого достоинства, духовный подвиг (Сотников).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Фадеев Александр Александрович (1901-1956)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r>
      <w:tr w:rsidR="008D16DD" w:rsidRPr="00945FA8" w:rsidTr="00F545A8">
        <w:trPr>
          <w:gridAfter w:val="2"/>
          <w:wAfter w:w="34" w:type="dxa"/>
        </w:trPr>
        <w:tc>
          <w:tcPr>
            <w:tcW w:w="459" w:type="dxa"/>
            <w:vMerge/>
            <w:tcBorders>
              <w:left w:val="single" w:sz="4" w:space="0" w:color="00000A"/>
              <w:right w:val="single" w:sz="4" w:space="0" w:color="00000A"/>
            </w:tcBorders>
          </w:tcPr>
          <w:p w:rsidR="008D16DD" w:rsidRPr="00945FA8" w:rsidRDefault="008D16DD"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8D16DD" w:rsidRPr="00945FA8" w:rsidRDefault="008D16DD" w:rsidP="005A08E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D16DD">
              <w:rPr>
                <w:rFonts w:ascii="Times New Roman" w:hAnsi="Times New Roman" w:cs="Times New Roman"/>
                <w:b/>
                <w:sz w:val="24"/>
                <w:szCs w:val="24"/>
              </w:rPr>
              <w:t>Практические занятия:</w:t>
            </w:r>
            <w:r w:rsidRPr="008D16DD">
              <w:rPr>
                <w:rFonts w:ascii="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8D16DD" w:rsidRPr="008D16DD" w:rsidRDefault="008D16DD" w:rsidP="008D16DD">
            <w:pPr>
              <w:spacing w:after="0" w:line="240" w:lineRule="auto"/>
              <w:jc w:val="both"/>
              <w:rPr>
                <w:rFonts w:ascii="Times New Roman" w:eastAsia="Times New Roman" w:hAnsi="Times New Roman" w:cs="Times New Roman"/>
                <w:b/>
                <w:bCs/>
                <w:sz w:val="24"/>
                <w:szCs w:val="24"/>
              </w:rPr>
            </w:pPr>
            <w:r w:rsidRPr="008D16DD">
              <w:rPr>
                <w:rFonts w:ascii="Times New Roman" w:hAnsi="Times New Roman" w:cs="Times New Roman"/>
                <w:bCs/>
                <w:sz w:val="24"/>
                <w:szCs w:val="24"/>
              </w:rPr>
              <w:t>Чтение и анализ выбранных стихотворений и эпизодов из выбранных пьес</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5A08E5">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sidR="008D16DD">
              <w:rPr>
                <w:rFonts w:ascii="Times New Roman" w:eastAsia="Times New Roman" w:hAnsi="Times New Roman"/>
                <w:sz w:val="24"/>
                <w:szCs w:val="24"/>
              </w:rPr>
              <w:t>2</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Василий Макарович Шукшин (1929–1974).</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Для чтения и изучения. Рассказы (не менее двух по выбору): «Срезал», </w:t>
            </w:r>
            <w:r w:rsidRPr="00945FA8">
              <w:rPr>
                <w:rFonts w:ascii="Times New Roman" w:eastAsia="Times New Roman" w:hAnsi="Times New Roman"/>
                <w:sz w:val="24"/>
                <w:szCs w:val="24"/>
              </w:rPr>
              <w:lastRenderedPageBreak/>
              <w:t>«Обида», «Микроскоп», Мастер», Крепкий мужик», Сапожки» и другие.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5A08E5" w:rsidRPr="00945FA8" w:rsidRDefault="005A08E5" w:rsidP="005A0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сходство и отличие (составление таблицы). Речевая характеристика героев, открытый финал шукшинских произведений.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10</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b/>
                <w:bCs/>
                <w:sz w:val="24"/>
                <w:szCs w:val="24"/>
                <w:lang w:val="en-US" w:eastAsia="en-US"/>
              </w:rPr>
              <w:t>I</w:t>
            </w:r>
            <w:r w:rsidRPr="00945FA8">
              <w:rPr>
                <w:rFonts w:ascii="Times New Roman" w:eastAsia="Times New Roman" w:hAnsi="Times New Roman"/>
                <w:b/>
                <w:bCs/>
                <w:sz w:val="24"/>
                <w:szCs w:val="24"/>
                <w:lang w:eastAsia="en-US"/>
              </w:rPr>
              <w:t xml:space="preserve">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10.1</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r>
              <w:rPr>
                <w:rFonts w:ascii="Times New Roman" w:eastAsia="Times New Roman" w:hAnsi="Times New Roman"/>
                <w:bCs/>
                <w:sz w:val="24"/>
                <w:szCs w:val="24"/>
                <w:lang w:eastAsia="en-US"/>
              </w:rPr>
              <w:t xml:space="preserve">. </w:t>
            </w:r>
            <w:r w:rsidRPr="00945FA8">
              <w:rPr>
                <w:rFonts w:ascii="Times New Roman" w:hAnsi="Times New Roman"/>
                <w:sz w:val="24"/>
                <w:szCs w:val="24"/>
              </w:rPr>
              <w:t xml:space="preserve">Жизнь и творчество </w:t>
            </w:r>
            <w:r>
              <w:rPr>
                <w:rFonts w:ascii="Times New Roman" w:hAnsi="Times New Roman"/>
                <w:sz w:val="24"/>
                <w:szCs w:val="24"/>
              </w:rPr>
              <w:t xml:space="preserve"> </w:t>
            </w:r>
            <w:r w:rsidRPr="00945FA8">
              <w:rPr>
                <w:rFonts w:ascii="Times New Roman" w:hAnsi="Times New Roman"/>
                <w:sz w:val="24"/>
                <w:szCs w:val="24"/>
              </w:rPr>
              <w:t>И.А. Бродского</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 xml:space="preserve">Как презентовать себя в резюме, чтобы выглядеть в глазах </w:t>
            </w:r>
            <w:r w:rsidRPr="00945FA8">
              <w:rPr>
                <w:rFonts w:ascii="Times New Roman" w:eastAsia="Times New Roman" w:hAnsi="Times New Roman"/>
                <w:sz w:val="24"/>
                <w:szCs w:val="24"/>
                <w:lang w:eastAsia="en-US"/>
              </w:rPr>
              <w:lastRenderedPageBreak/>
              <w:t>работодателя именно таким сотрудником, каков ему необходим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10.3</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5A08E5" w:rsidRPr="00945FA8" w:rsidRDefault="005A08E5" w:rsidP="005A08E5">
            <w:pPr>
              <w:pStyle w:val="11"/>
              <w:spacing w:after="0" w:line="240" w:lineRule="auto"/>
              <w:jc w:val="both"/>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5A08E5" w:rsidRPr="00945FA8" w:rsidRDefault="005A08E5" w:rsidP="005A08E5">
            <w:pPr>
              <w:pStyle w:val="11"/>
              <w:spacing w:after="0" w:line="240" w:lineRule="auto"/>
              <w:jc w:val="both"/>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5A08E5" w:rsidRPr="00945FA8" w:rsidRDefault="005A08E5" w:rsidP="005A08E5">
            <w:pPr>
              <w:spacing w:after="0" w:line="240" w:lineRule="auto"/>
              <w:jc w:val="both"/>
              <w:rPr>
                <w:bCs/>
                <w:sz w:val="23"/>
                <w:szCs w:val="23"/>
              </w:rPr>
            </w:pPr>
          </w:p>
          <w:p w:rsidR="005A08E5" w:rsidRPr="00945FA8" w:rsidRDefault="005A08E5" w:rsidP="005A08E5">
            <w:pPr>
              <w:spacing w:after="0" w:line="240" w:lineRule="auto"/>
              <w:jc w:val="both"/>
              <w:rPr>
                <w:bCs/>
                <w:sz w:val="23"/>
                <w:szCs w:val="23"/>
              </w:rPr>
            </w:pPr>
          </w:p>
          <w:p w:rsidR="005A08E5" w:rsidRPr="00945FA8" w:rsidRDefault="005A08E5" w:rsidP="005A08E5">
            <w:pPr>
              <w:spacing w:after="0" w:line="240" w:lineRule="auto"/>
              <w:jc w:val="both"/>
              <w:rPr>
                <w:rFonts w:ascii="Times New Roman" w:hAnsi="Times New Roman" w:cs="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Default"/>
              <w:rPr>
                <w:b/>
                <w:bCs/>
                <w:sz w:val="23"/>
                <w:szCs w:val="23"/>
              </w:rPr>
            </w:pPr>
            <w:r w:rsidRPr="00945FA8">
              <w:rPr>
                <w:b/>
                <w:bCs/>
              </w:rPr>
              <w:t>Содержание учебного материала:</w:t>
            </w:r>
          </w:p>
          <w:p w:rsidR="005A08E5" w:rsidRPr="00945FA8" w:rsidRDefault="005A08E5" w:rsidP="005A08E5">
            <w:pPr>
              <w:pStyle w:val="Default"/>
              <w:rPr>
                <w:sz w:val="23"/>
                <w:szCs w:val="23"/>
              </w:rPr>
            </w:pPr>
            <w:r w:rsidRPr="00945FA8">
              <w:rPr>
                <w:b/>
                <w:bCs/>
                <w:sz w:val="23"/>
                <w:szCs w:val="23"/>
              </w:rPr>
              <w:t xml:space="preserve">Зарубежная литература </w:t>
            </w:r>
          </w:p>
          <w:p w:rsidR="005A08E5" w:rsidRPr="00945FA8" w:rsidRDefault="005A08E5" w:rsidP="005A08E5">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5A08E5" w:rsidRPr="00945FA8" w:rsidRDefault="005A08E5" w:rsidP="005A08E5">
            <w:pPr>
              <w:spacing w:after="0" w:line="240" w:lineRule="auto"/>
              <w:jc w:val="both"/>
              <w:rPr>
                <w:rFonts w:ascii="Times New Roman" w:eastAsia="Times New Roman" w:hAnsi="Times New Roman" w:cs="Times New Roman"/>
                <w:iCs/>
                <w:sz w:val="24"/>
                <w:szCs w:val="24"/>
                <w:lang w:eastAsia="en-US"/>
              </w:rPr>
            </w:pPr>
            <w:r w:rsidRPr="00945FA8">
              <w:rPr>
                <w:rFonts w:ascii="Times New Roman" w:eastAsia="Times New Roman" w:hAnsi="Times New Roman" w:cs="Times New Roman"/>
                <w:iCs/>
                <w:sz w:val="24"/>
                <w:szCs w:val="24"/>
                <w:lang w:eastAsia="en-US"/>
              </w:rPr>
              <w:t>Рэй Брэдбери</w:t>
            </w:r>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w:t>
            </w:r>
            <w:r w:rsidRPr="00945FA8">
              <w:rPr>
                <w:rFonts w:ascii="Times New Roman" w:eastAsia="Times New Roman" w:hAnsi="Times New Roman" w:cs="Times New Roman"/>
                <w:sz w:val="24"/>
                <w:szCs w:val="24"/>
                <w:lang w:eastAsia="en-US"/>
              </w:rPr>
              <w:lastRenderedPageBreak/>
              <w:t xml:space="preserve">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5A08E5" w:rsidRPr="00945FA8" w:rsidRDefault="005A08E5" w:rsidP="005A08E5">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5A08E5" w:rsidRPr="00945FA8" w:rsidRDefault="005A08E5" w:rsidP="005A08E5">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5A08E5" w:rsidRPr="00F545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w:t>
            </w:r>
            <w:r>
              <w:rPr>
                <w:rFonts w:ascii="Times New Roman" w:hAnsi="Times New Roman"/>
                <w:sz w:val="23"/>
                <w:szCs w:val="23"/>
              </w:rPr>
              <w:t>ние“»; Б. Шоу «Пигмалион»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33</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10.4</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4969" w:type="dxa"/>
            <w:gridSpan w:val="8"/>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903CC0" w:rsidRDefault="00903CC0">
      <w:bookmarkStart w:id="2" w:name="_Hlk109219056"/>
    </w:p>
    <w:p w:rsidR="00903CC0" w:rsidRDefault="00903CC0"/>
    <w:bookmarkEnd w:id="2"/>
    <w:p w:rsidR="00825D5A" w:rsidRPr="00E52023"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RPr="00E52023" w:rsidSect="006C4A47">
          <w:footerReference w:type="default" r:id="rId9"/>
          <w:pgSz w:w="16838" w:h="11906" w:orient="landscape"/>
          <w:pgMar w:top="1134" w:right="567" w:bottom="1134" w:left="1134" w:header="0" w:footer="709" w:gutter="0"/>
          <w:cols w:space="720"/>
          <w:formProt w:val="0"/>
          <w:titlePg/>
          <w:docGrid w:linePitch="299" w:charSpace="-2049"/>
        </w:sectPr>
      </w:pPr>
    </w:p>
    <w:p w:rsidR="00825D5A" w:rsidRPr="00E52023" w:rsidRDefault="00825D5A" w:rsidP="00CE6BF2">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lastRenderedPageBreak/>
        <w:t>3. УСЛОВИЯ РЕАЛИЗАЦИИ ПРОГРАММЫ УЧЕБНОГО ПРЕДМЕТА</w:t>
      </w:r>
    </w:p>
    <w:p w:rsidR="00CE6BF2" w:rsidRPr="00E52023" w:rsidRDefault="00CE6BF2" w:rsidP="00825D5A">
      <w:pPr>
        <w:pStyle w:val="11"/>
        <w:spacing w:after="0" w:line="240" w:lineRule="auto"/>
        <w:ind w:left="426"/>
        <w:jc w:val="center"/>
        <w:rPr>
          <w:rFonts w:ascii="Times New Roman" w:hAnsi="Times New Roman"/>
          <w:b/>
          <w:sz w:val="24"/>
          <w:szCs w:val="24"/>
        </w:rPr>
      </w:pPr>
    </w:p>
    <w:p w:rsidR="00825D5A" w:rsidRPr="00E52023" w:rsidRDefault="00825D5A" w:rsidP="00825D5A">
      <w:pPr>
        <w:ind w:firstLine="709"/>
        <w:contextualSpacing/>
        <w:jc w:val="both"/>
        <w:rPr>
          <w:rFonts w:ascii="Times New Roman" w:hAnsi="Times New Roman"/>
          <w:b/>
          <w:sz w:val="24"/>
        </w:rPr>
      </w:pPr>
      <w:r w:rsidRPr="00E52023">
        <w:rPr>
          <w:rFonts w:ascii="Times New Roman" w:hAnsi="Times New Roman"/>
          <w:b/>
          <w:sz w:val="24"/>
        </w:rPr>
        <w:t>3.1 Требования к минимальному материально-техническому обеспечению</w:t>
      </w:r>
    </w:p>
    <w:p w:rsidR="000102FA" w:rsidRPr="00E52023" w:rsidRDefault="000102FA" w:rsidP="0001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E52023">
        <w:rPr>
          <w:rFonts w:ascii="Times New Roman" w:hAnsi="Times New Roman"/>
          <w:bCs/>
          <w:spacing w:val="-2"/>
          <w:sz w:val="24"/>
        </w:rPr>
        <w:t>Учебный предмет реализуется в учебном кабинете «Русского языка и культуры речи» (№2216)</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xml:space="preserve">Оборудование учебного кабинета: </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посадочные места по количеству обучающихся;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рабочее место преподавателя;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методические материалы по дисциплине</w:t>
      </w:r>
    </w:p>
    <w:p w:rsidR="000102FA" w:rsidRPr="00E52023" w:rsidRDefault="000102FA" w:rsidP="000102FA">
      <w:pPr>
        <w:spacing w:after="0" w:line="240" w:lineRule="auto"/>
        <w:ind w:left="142" w:firstLine="567"/>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E52023">
        <w:rPr>
          <w:rFonts w:ascii="Times New Roman" w:eastAsia="Arial" w:hAnsi="Times New Roman" w:cs="Times New Roman"/>
          <w:sz w:val="24"/>
          <w:szCs w:val="20"/>
          <w:lang w:val="en-US"/>
        </w:rPr>
        <w:t>Internet</w:t>
      </w:r>
      <w:r w:rsidRPr="00E52023">
        <w:rPr>
          <w:rFonts w:ascii="Times New Roman" w:eastAsia="Arial" w:hAnsi="Times New Roman" w:cs="Times New Roman"/>
          <w:sz w:val="24"/>
          <w:szCs w:val="20"/>
        </w:rPr>
        <w:t>.</w:t>
      </w:r>
    </w:p>
    <w:p w:rsidR="000102FA" w:rsidRPr="00E52023" w:rsidRDefault="000102FA" w:rsidP="000102FA">
      <w:pPr>
        <w:spacing w:after="0" w:line="240" w:lineRule="auto"/>
        <w:ind w:firstLine="709"/>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E52023">
        <w:rPr>
          <w:rFonts w:ascii="Times New Roman" w:eastAsia="Arial" w:hAnsi="Times New Roman" w:cs="Times New Roman"/>
          <w:bCs/>
          <w:iCs/>
          <w:sz w:val="24"/>
          <w:szCs w:val="20"/>
        </w:rPr>
        <w:t>оборудованием и техническими средствами обучения</w:t>
      </w:r>
      <w:r w:rsidRPr="00E52023">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0102FA" w:rsidRPr="00E52023" w:rsidRDefault="000102FA" w:rsidP="000102FA">
      <w:pPr>
        <w:shd w:val="clear" w:color="auto" w:fill="FFFFFF"/>
        <w:tabs>
          <w:tab w:val="left" w:pos="993"/>
        </w:tabs>
        <w:spacing w:after="0"/>
        <w:ind w:firstLine="709"/>
        <w:jc w:val="both"/>
        <w:rPr>
          <w:rFonts w:ascii="Times New Roman" w:hAnsi="Times New Roman"/>
          <w:sz w:val="24"/>
        </w:rPr>
      </w:pPr>
      <w:r w:rsidRPr="00E52023">
        <w:rPr>
          <w:rFonts w:ascii="Times New Roman" w:hAnsi="Times New Roman"/>
          <w:sz w:val="24"/>
        </w:rPr>
        <w:t>Оснащенность учебного кабинета:</w:t>
      </w:r>
    </w:p>
    <w:p w:rsidR="000102FA" w:rsidRPr="00E52023" w:rsidRDefault="000102FA" w:rsidP="000102FA">
      <w:pPr>
        <w:spacing w:after="0"/>
        <w:ind w:left="142" w:firstLine="567"/>
        <w:jc w:val="both"/>
        <w:rPr>
          <w:rFonts w:ascii="Times New Roman" w:hAnsi="Times New Roman"/>
          <w:sz w:val="24"/>
        </w:rPr>
      </w:pPr>
      <w:r w:rsidRPr="00E52023">
        <w:rPr>
          <w:rFonts w:ascii="Times New Roman" w:hAnsi="Times New Roman"/>
          <w:sz w:val="24"/>
        </w:rPr>
        <w:t>столы ученические - 30 шт.,  стулья ученические – 30 шт., доска классная  – 1 шт., стол преподавателя – 1 шт., стул преподавателя – 1 шт.</w:t>
      </w:r>
    </w:p>
    <w:p w:rsidR="00825D5A" w:rsidRPr="00E52023" w:rsidRDefault="00825D5A" w:rsidP="00825D5A">
      <w:pPr>
        <w:spacing w:after="0"/>
        <w:ind w:firstLine="709"/>
        <w:jc w:val="both"/>
        <w:rPr>
          <w:rFonts w:ascii="Times New Roman" w:hAnsi="Times New Roman" w:cs="Times New Roman"/>
          <w:b/>
          <w:sz w:val="24"/>
        </w:rPr>
      </w:pPr>
      <w:r w:rsidRPr="00E52023">
        <w:rPr>
          <w:rFonts w:ascii="Times New Roman" w:hAnsi="Times New Roman" w:cs="Times New Roman"/>
          <w:b/>
          <w:sz w:val="24"/>
        </w:rPr>
        <w:t>Перечень лицензионного и свободно распространяемого программного обеспечения:</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MSWindows 7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MSOffice 2013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Kaspersky Endpoint Security for Windows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Yandex Browser (GNU Lesser General Public License)</w:t>
      </w:r>
    </w:p>
    <w:p w:rsidR="00C2781A" w:rsidRPr="00E52023" w:rsidRDefault="00C2781A" w:rsidP="00C2781A">
      <w:pPr>
        <w:spacing w:after="0"/>
        <w:ind w:firstLine="567"/>
        <w:jc w:val="both"/>
        <w:rPr>
          <w:rFonts w:ascii="Times New Roman" w:hAnsi="Times New Roman" w:cs="Times New Roman"/>
          <w:sz w:val="24"/>
        </w:rPr>
      </w:pPr>
      <w:r w:rsidRPr="00E52023">
        <w:rPr>
          <w:rFonts w:ascii="Times New Roman" w:hAnsi="Times New Roman" w:cs="Times New Roman"/>
          <w:sz w:val="24"/>
        </w:rPr>
        <w:t>7-zip (GNUGPL)</w:t>
      </w:r>
    </w:p>
    <w:p w:rsidR="00825D5A" w:rsidRPr="00E52023" w:rsidRDefault="00C2781A" w:rsidP="00C2781A">
      <w:pPr>
        <w:spacing w:after="0"/>
        <w:ind w:firstLine="567"/>
        <w:jc w:val="both"/>
        <w:rPr>
          <w:rFonts w:ascii="Times New Roman" w:hAnsi="Times New Roman" w:cs="Times New Roman"/>
          <w:sz w:val="24"/>
        </w:rPr>
      </w:pPr>
      <w:r w:rsidRPr="00E52023">
        <w:rPr>
          <w:rFonts w:ascii="Times New Roman" w:hAnsi="Times New Roman" w:cs="Times New Roman"/>
          <w:sz w:val="24"/>
        </w:rPr>
        <w:t>UnrealCommander (GNUGPL)</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rPr>
      </w:pPr>
      <w:r w:rsidRPr="00E52023">
        <w:rPr>
          <w:rFonts w:ascii="Times New Roman" w:hAnsi="Times New Roman" w:cs="Times New Roman"/>
          <w:b/>
          <w:sz w:val="24"/>
        </w:rPr>
        <w:t>При изучении дисциплины в формате электронного обучения с использованием ДОТ</w:t>
      </w:r>
    </w:p>
    <w:p w:rsidR="00825D5A" w:rsidRPr="00E52023"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E52023">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825D5A" w:rsidRPr="00E52023"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E52023">
        <w:rPr>
          <w:rFonts w:ascii="Times New Roman" w:hAnsi="Times New Roman" w:cs="Times New Roman"/>
          <w:b/>
          <w:bCs/>
          <w:sz w:val="24"/>
        </w:rPr>
        <w:t>3.2. Информационное обеспечение реализации программы</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E52023">
        <w:rPr>
          <w:rFonts w:ascii="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825D5A" w:rsidRPr="00E52023" w:rsidRDefault="00825D5A" w:rsidP="00825D5A">
      <w:pPr>
        <w:shd w:val="clear" w:color="auto" w:fill="FFFFFF"/>
        <w:spacing w:after="0"/>
        <w:ind w:firstLine="709"/>
        <w:jc w:val="both"/>
        <w:rPr>
          <w:rFonts w:ascii="Times New Roman" w:hAnsi="Times New Roman" w:cs="Times New Roman"/>
          <w:sz w:val="24"/>
        </w:rPr>
      </w:pPr>
      <w:r w:rsidRPr="00E52023">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E52023" w:rsidRDefault="00825D5A" w:rsidP="002E2A8A">
      <w:pPr>
        <w:shd w:val="clear" w:color="auto" w:fill="FFFFFF"/>
        <w:spacing w:after="0"/>
        <w:ind w:firstLine="709"/>
        <w:jc w:val="both"/>
        <w:rPr>
          <w:rFonts w:ascii="Times New Roman" w:hAnsi="Times New Roman" w:cs="Times New Roman"/>
          <w:b/>
          <w:sz w:val="24"/>
        </w:rPr>
      </w:pPr>
      <w:r w:rsidRPr="00E52023">
        <w:rPr>
          <w:rFonts w:ascii="Times New Roman" w:hAnsi="Times New Roman" w:cs="Times New Roman"/>
          <w:b/>
          <w:sz w:val="24"/>
        </w:rPr>
        <w:t>3.2.1.Основные источники:</w:t>
      </w:r>
    </w:p>
    <w:p w:rsidR="001C6EEB" w:rsidRPr="00E52023" w:rsidRDefault="001C6EEB" w:rsidP="002E2A8A">
      <w:pPr>
        <w:shd w:val="clear" w:color="auto" w:fill="FFFFFF"/>
        <w:spacing w:after="0"/>
        <w:ind w:firstLine="709"/>
        <w:jc w:val="both"/>
        <w:rPr>
          <w:rFonts w:ascii="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1C420F" w:rsidRPr="00E52023" w:rsidTr="00361D6C">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iCs/>
                <w:sz w:val="24"/>
                <w:szCs w:val="24"/>
              </w:rPr>
              <w:t>Красовский, В.</w:t>
            </w:r>
            <w:r w:rsidRPr="00E52023">
              <w:rPr>
                <w:rFonts w:ascii="Times New Roman" w:eastAsia="Arial" w:hAnsi="Times New Roman" w:cs="Times New Roman"/>
                <w:iCs/>
                <w:sz w:val="24"/>
                <w:szCs w:val="24"/>
                <w:lang w:val="en-US"/>
              </w:rPr>
              <w:t> </w:t>
            </w:r>
            <w:r w:rsidRPr="00E52023">
              <w:rPr>
                <w:rFonts w:ascii="Times New Roman" w:eastAsia="Arial" w:hAnsi="Times New Roman" w:cs="Times New Roman"/>
                <w:iCs/>
                <w:sz w:val="24"/>
                <w:szCs w:val="24"/>
              </w:rPr>
              <w:t>Е.</w:t>
            </w:r>
            <w:r w:rsidRPr="00E52023">
              <w:rPr>
                <w:rFonts w:ascii="Times New Roman" w:eastAsia="Arial" w:hAnsi="Times New Roman" w:cs="Times New Roman"/>
                <w:iCs/>
                <w:sz w:val="24"/>
                <w:szCs w:val="24"/>
                <w:lang w:val="en-US"/>
              </w:rPr>
              <w:t> </w:t>
            </w:r>
          </w:p>
        </w:tc>
        <w:tc>
          <w:tcPr>
            <w:tcW w:w="2664"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Литература: учебник для среднего профессионального образования</w:t>
            </w:r>
            <w:r w:rsidRPr="00E52023">
              <w:rPr>
                <w:rFonts w:ascii="Times New Roman" w:eastAsia="Arial" w:hAnsi="Times New Roman" w:cs="Times New Roman"/>
                <w:sz w:val="24"/>
                <w:szCs w:val="24"/>
                <w:lang w:val="en-US"/>
              </w:rPr>
              <w:t> </w:t>
            </w:r>
          </w:p>
        </w:tc>
        <w:tc>
          <w:tcPr>
            <w:tcW w:w="297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Москва: Издательство Юрайт, 2023.</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709</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с.</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(Профессиональное образование).</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0" w:history="1">
              <w:r w:rsidR="0099210C" w:rsidRPr="00E52023">
                <w:rPr>
                  <w:rFonts w:ascii="Times New Roman" w:eastAsia="Arial" w:hAnsi="Times New Roman" w:cs="Times New Roman"/>
                  <w:sz w:val="24"/>
                  <w:szCs w:val="24"/>
                  <w:u w:val="single"/>
                  <w:lang w:val="en-US"/>
                </w:rPr>
                <w:t>https</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urait</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ru</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bcode</w:t>
              </w:r>
              <w:r w:rsidR="0099210C" w:rsidRPr="00E52023">
                <w:rPr>
                  <w:rFonts w:ascii="Times New Roman" w:eastAsia="Arial" w:hAnsi="Times New Roman" w:cs="Times New Roman"/>
                  <w:sz w:val="24"/>
                  <w:szCs w:val="24"/>
                  <w:u w:val="single"/>
                </w:rPr>
                <w:t>/517792</w:t>
              </w:r>
            </w:hyperlink>
          </w:p>
        </w:tc>
        <w:tc>
          <w:tcPr>
            <w:tcW w:w="2156"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361D6C">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Сафонова А.А.</w:t>
            </w:r>
          </w:p>
        </w:tc>
        <w:tc>
          <w:tcPr>
            <w:tcW w:w="2664"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Литература. Хрестоматия. Русская классическая драма (10-11 классы) : учебное пособие для среднего общего образования </w:t>
            </w:r>
          </w:p>
        </w:tc>
        <w:tc>
          <w:tcPr>
            <w:tcW w:w="297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 Издательство Юрайт, 2023.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438 с.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(Общеобразовательный цикл). </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1" w:history="1">
              <w:r w:rsidR="0099210C" w:rsidRPr="00E52023">
                <w:rPr>
                  <w:rStyle w:val="Link"/>
                  <w:rFonts w:ascii="Times New Roman" w:hAnsi="Times New Roman" w:cs="Times New Roman"/>
                  <w:color w:val="auto"/>
                  <w:sz w:val="24"/>
                  <w:szCs w:val="24"/>
                  <w:lang w:val="en-US"/>
                </w:rPr>
                <w:t>https</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urait</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ru</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bcode</w:t>
              </w:r>
              <w:r w:rsidR="0099210C" w:rsidRPr="00E52023">
                <w:rPr>
                  <w:rStyle w:val="Link"/>
                  <w:rFonts w:ascii="Times New Roman" w:hAnsi="Times New Roman" w:cs="Times New Roman"/>
                  <w:color w:val="auto"/>
                  <w:sz w:val="24"/>
                  <w:szCs w:val="24"/>
                </w:rPr>
                <w:t>/530639</w:t>
              </w:r>
            </w:hyperlink>
          </w:p>
        </w:tc>
        <w:tc>
          <w:tcPr>
            <w:tcW w:w="2156"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361D6C">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lang w:val="en-US"/>
              </w:rPr>
            </w:pPr>
            <w:r w:rsidRPr="00E52023">
              <w:rPr>
                <w:rFonts w:ascii="Times New Roman" w:hAnsi="Times New Roman" w:cs="Times New Roman"/>
                <w:iCs/>
                <w:sz w:val="24"/>
                <w:szCs w:val="24"/>
              </w:rPr>
              <w:t>Ядровская, Е. Р. </w:t>
            </w:r>
          </w:p>
        </w:tc>
        <w:tc>
          <w:tcPr>
            <w:tcW w:w="2664"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hAnsi="Times New Roman" w:cs="Times New Roman"/>
                <w:sz w:val="24"/>
                <w:szCs w:val="24"/>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 : Издательство Юрайт, 2023. — 236 с. — (Профессиональное образование). </w:t>
            </w:r>
          </w:p>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Режим доступа: </w:t>
            </w:r>
            <w:hyperlink r:id="rId12" w:history="1">
              <w:r w:rsidR="0099210C" w:rsidRPr="00E52023">
                <w:rPr>
                  <w:rStyle w:val="a5"/>
                  <w:rFonts w:ascii="Times New Roman" w:hAnsi="Times New Roman" w:cs="Times New Roman"/>
                  <w:color w:val="auto"/>
                  <w:sz w:val="24"/>
                  <w:szCs w:val="24"/>
                  <w:lang w:val="en-US"/>
                </w:rPr>
                <w:t>https</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urait</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ru</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bcode</w:t>
              </w:r>
              <w:r w:rsidR="0099210C" w:rsidRPr="00E52023">
                <w:rPr>
                  <w:rStyle w:val="a5"/>
                  <w:rFonts w:ascii="Times New Roman" w:hAnsi="Times New Roman" w:cs="Times New Roman"/>
                  <w:color w:val="auto"/>
                  <w:sz w:val="24"/>
                  <w:szCs w:val="24"/>
                </w:rPr>
                <w:t>/516962</w:t>
              </w:r>
            </w:hyperlink>
          </w:p>
        </w:tc>
        <w:tc>
          <w:tcPr>
            <w:tcW w:w="2156" w:type="dxa"/>
          </w:tcPr>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361D6C" w:rsidRPr="00E52023" w:rsidTr="00361D6C">
        <w:tc>
          <w:tcPr>
            <w:tcW w:w="426" w:type="dxa"/>
            <w:shd w:val="clear" w:color="auto" w:fill="auto"/>
          </w:tcPr>
          <w:p w:rsidR="00361D6C" w:rsidRPr="00E52023" w:rsidRDefault="00361D6C" w:rsidP="00361D6C">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361D6C" w:rsidRPr="00E52023" w:rsidRDefault="00361D6C" w:rsidP="00361D6C">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361D6C" w:rsidRPr="00E52023"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361D6C" w:rsidRPr="00E52023"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[б. г.]. </w:t>
            </w:r>
            <w:r>
              <w:rPr>
                <w:rFonts w:ascii="Times New Roman" w:hAnsi="Times New Roman" w:cs="Times New Roman"/>
                <w:sz w:val="24"/>
                <w:szCs w:val="24"/>
              </w:rPr>
              <w:t>-</w:t>
            </w:r>
            <w:r w:rsidRPr="00361D6C">
              <w:rPr>
                <w:rFonts w:ascii="Times New Roman" w:hAnsi="Times New Roman" w:cs="Times New Roman"/>
                <w:sz w:val="24"/>
                <w:szCs w:val="24"/>
              </w:rPr>
              <w:t xml:space="preserve"> Часть 2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431 с. </w:t>
            </w:r>
            <w:r>
              <w:rPr>
                <w:rFonts w:ascii="Times New Roman" w:hAnsi="Times New Roman" w:cs="Times New Roman"/>
                <w:sz w:val="24"/>
                <w:szCs w:val="24"/>
              </w:rPr>
              <w:t>-</w:t>
            </w:r>
            <w:r w:rsidRPr="00361D6C">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361D6C">
              <w:rPr>
                <w:rFonts w:ascii="Times New Roman" w:hAnsi="Times New Roman" w:cs="Times New Roman"/>
                <w:sz w:val="24"/>
                <w:szCs w:val="24"/>
              </w:rPr>
              <w:t>: https://e.lanbook.com/book/334367</w:t>
            </w:r>
          </w:p>
        </w:tc>
        <w:tc>
          <w:tcPr>
            <w:tcW w:w="2156" w:type="dxa"/>
          </w:tcPr>
          <w:p w:rsidR="00361D6C" w:rsidRPr="00E52023" w:rsidRDefault="00361D6C" w:rsidP="00361D6C">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361D6C" w:rsidRPr="00E52023" w:rsidTr="00361D6C">
        <w:tc>
          <w:tcPr>
            <w:tcW w:w="426" w:type="dxa"/>
            <w:shd w:val="clear" w:color="auto" w:fill="auto"/>
          </w:tcPr>
          <w:p w:rsidR="00361D6C" w:rsidRPr="00E52023" w:rsidRDefault="00361D6C" w:rsidP="00361D6C">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361D6C" w:rsidRPr="00E52023" w:rsidRDefault="00361D6C" w:rsidP="00361D6C">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361D6C" w:rsidRPr="00E52023"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361D6C" w:rsidRPr="00361D6C"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2023 </w:t>
            </w:r>
            <w:r>
              <w:rPr>
                <w:rFonts w:ascii="Times New Roman" w:hAnsi="Times New Roman" w:cs="Times New Roman"/>
                <w:sz w:val="24"/>
                <w:szCs w:val="24"/>
              </w:rPr>
              <w:t>-</w:t>
            </w:r>
            <w:r w:rsidRPr="00361D6C">
              <w:rPr>
                <w:rFonts w:ascii="Times New Roman" w:hAnsi="Times New Roman" w:cs="Times New Roman"/>
                <w:sz w:val="24"/>
                <w:szCs w:val="24"/>
              </w:rPr>
              <w:t xml:space="preserve"> Часть 1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415 с. </w:t>
            </w:r>
            <w:r>
              <w:rPr>
                <w:rFonts w:ascii="Times New Roman" w:hAnsi="Times New Roman" w:cs="Times New Roman"/>
                <w:sz w:val="24"/>
                <w:szCs w:val="24"/>
              </w:rPr>
              <w:t>- режим доступа</w:t>
            </w:r>
            <w:r w:rsidRPr="00361D6C">
              <w:rPr>
                <w:rFonts w:ascii="Times New Roman" w:hAnsi="Times New Roman" w:cs="Times New Roman"/>
                <w:sz w:val="24"/>
                <w:szCs w:val="24"/>
              </w:rPr>
              <w:t>: htt</w:t>
            </w:r>
            <w:r>
              <w:rPr>
                <w:rFonts w:ascii="Times New Roman" w:hAnsi="Times New Roman" w:cs="Times New Roman"/>
                <w:sz w:val="24"/>
                <w:szCs w:val="24"/>
              </w:rPr>
              <w:t xml:space="preserve">ps://e.lanbook.com/book/334376 </w:t>
            </w:r>
          </w:p>
        </w:tc>
        <w:tc>
          <w:tcPr>
            <w:tcW w:w="2156" w:type="dxa"/>
          </w:tcPr>
          <w:p w:rsidR="00361D6C" w:rsidRPr="00E52023" w:rsidRDefault="00361D6C" w:rsidP="00361D6C">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bl>
    <w:p w:rsidR="001C6EEB" w:rsidRPr="00361D6C" w:rsidRDefault="001C6EEB" w:rsidP="002E2A8A">
      <w:pPr>
        <w:shd w:val="clear" w:color="auto" w:fill="FFFFFF"/>
        <w:spacing w:after="0"/>
        <w:ind w:firstLine="709"/>
        <w:jc w:val="both"/>
        <w:rPr>
          <w:rFonts w:ascii="Times New Roman" w:hAnsi="Times New Roman" w:cs="Times New Roman"/>
          <w:b/>
          <w:sz w:val="24"/>
        </w:rPr>
      </w:pPr>
    </w:p>
    <w:p w:rsidR="00825D5A" w:rsidRPr="00E52023" w:rsidRDefault="00825D5A" w:rsidP="00825D5A">
      <w:pPr>
        <w:spacing w:after="0"/>
        <w:ind w:left="360" w:firstLine="349"/>
        <w:jc w:val="both"/>
        <w:rPr>
          <w:rFonts w:ascii="Times New Roman" w:hAnsi="Times New Roman" w:cs="Times New Roman"/>
          <w:b/>
          <w:sz w:val="24"/>
        </w:rPr>
      </w:pPr>
      <w:r w:rsidRPr="00E52023">
        <w:rPr>
          <w:rFonts w:ascii="Times New Roman" w:hAnsi="Times New Roman" w:cs="Times New Roman"/>
          <w:b/>
          <w:sz w:val="24"/>
        </w:rPr>
        <w:t>3.2.2.Дополнительные источники:</w:t>
      </w:r>
    </w:p>
    <w:p w:rsidR="001C6EEB" w:rsidRPr="00E52023" w:rsidRDefault="001C6EEB" w:rsidP="00825D5A">
      <w:pPr>
        <w:spacing w:after="0"/>
        <w:ind w:left="360" w:firstLine="349"/>
        <w:jc w:val="both"/>
        <w:rPr>
          <w:rFonts w:ascii="Times New Roman" w:hAnsi="Times New Roman" w:cs="Times New Roman"/>
          <w:b/>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0777FD" w:rsidRPr="00E52023" w:rsidTr="00F767C6">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1</w:t>
            </w:r>
          </w:p>
        </w:tc>
        <w:tc>
          <w:tcPr>
            <w:tcW w:w="1701"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E52023">
              <w:rPr>
                <w:rFonts w:ascii="Arial" w:hAnsi="Arial" w:cs="Arial"/>
                <w:shd w:val="clear" w:color="auto" w:fill="FFFFFF"/>
              </w:rPr>
              <w:t xml:space="preserve"> </w:t>
            </w:r>
          </w:p>
        </w:tc>
        <w:tc>
          <w:tcPr>
            <w:tcW w:w="2835" w:type="dxa"/>
            <w:shd w:val="clear" w:color="auto" w:fill="auto"/>
          </w:tcPr>
          <w:p w:rsidR="00267983"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235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w:t>
            </w:r>
          </w:p>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Режим доступа:</w:t>
            </w:r>
            <w:r w:rsidRPr="00E52023">
              <w:rPr>
                <w:rFonts w:ascii="Times New Roman" w:eastAsia="Times New Roman" w:hAnsi="Times New Roman" w:cs="Times New Roman"/>
                <w:sz w:val="24"/>
              </w:rPr>
              <w:t xml:space="preserve"> </w:t>
            </w:r>
            <w:hyperlink r:id="rId13" w:tgtFrame="_blank" w:history="1">
              <w:r w:rsidRPr="00E52023">
                <w:rPr>
                  <w:rStyle w:val="a5"/>
                  <w:rFonts w:ascii="Times New Roman" w:eastAsia="Times New Roman" w:hAnsi="Times New Roman" w:cs="Times New Roman"/>
                  <w:color w:val="auto"/>
                  <w:sz w:val="24"/>
                </w:rPr>
                <w:t>https://urait.ru/bcode/512275</w:t>
              </w:r>
            </w:hyperlink>
          </w:p>
        </w:tc>
        <w:tc>
          <w:tcPr>
            <w:tcW w:w="212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0777FD" w:rsidRPr="00E52023" w:rsidTr="00F767C6">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2</w:t>
            </w:r>
          </w:p>
        </w:tc>
        <w:tc>
          <w:tcPr>
            <w:tcW w:w="1701"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406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 Режим доступа:</w:t>
            </w:r>
            <w:r w:rsidRPr="00E52023">
              <w:rPr>
                <w:rFonts w:ascii="Times New Roman" w:eastAsia="Times New Roman" w:hAnsi="Times New Roman" w:cs="Times New Roman"/>
                <w:sz w:val="24"/>
              </w:rPr>
              <w:t xml:space="preserve">  </w:t>
            </w:r>
            <w:hyperlink r:id="rId14" w:tgtFrame="_blank" w:history="1">
              <w:r w:rsidRPr="00E52023">
                <w:rPr>
                  <w:rStyle w:val="a5"/>
                  <w:rFonts w:ascii="Times New Roman" w:eastAsia="Times New Roman" w:hAnsi="Times New Roman" w:cs="Times New Roman"/>
                  <w:color w:val="auto"/>
                  <w:sz w:val="24"/>
                </w:rPr>
                <w:t>https://urait.ru/bcode/512410</w:t>
              </w:r>
            </w:hyperlink>
          </w:p>
        </w:tc>
        <w:tc>
          <w:tcPr>
            <w:tcW w:w="212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C1665E" w:rsidRPr="00E52023" w:rsidTr="00F767C6">
        <w:trPr>
          <w:trHeight w:val="1337"/>
        </w:trPr>
        <w:tc>
          <w:tcPr>
            <w:tcW w:w="426" w:type="dxa"/>
            <w:shd w:val="clear" w:color="auto" w:fill="auto"/>
          </w:tcPr>
          <w:p w:rsidR="00C1665E" w:rsidRPr="00E52023" w:rsidRDefault="00C1665E" w:rsidP="000777FD">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701" w:type="dxa"/>
            <w:shd w:val="clear" w:color="auto" w:fill="auto"/>
          </w:tcPr>
          <w:p w:rsidR="00C1665E" w:rsidRPr="00F767C6" w:rsidRDefault="00F767C6" w:rsidP="00F767C6">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sz w:val="24"/>
                <w:szCs w:val="24"/>
              </w:rPr>
              <w:t>Сафонов А. А., Под ред. Сафоновой М.А. </w:t>
            </w:r>
            <w:r w:rsidRPr="00F767C6">
              <w:rPr>
                <w:rFonts w:ascii="Times New Roman" w:eastAsia="Times New Roman" w:hAnsi="Times New Roman" w:cs="Times New Roman"/>
                <w:sz w:val="24"/>
                <w:szCs w:val="24"/>
                <w:shd w:val="clear" w:color="auto" w:fill="FFFFFF"/>
              </w:rPr>
              <w:t> </w:t>
            </w:r>
            <w:r w:rsidRPr="00F767C6">
              <w:rPr>
                <w:rFonts w:ascii="Times New Roman" w:eastAsia="Times New Roman" w:hAnsi="Times New Roman" w:cs="Times New Roman"/>
                <w:sz w:val="21"/>
                <w:szCs w:val="21"/>
              </w:rPr>
              <w:t>2024</w:t>
            </w:r>
          </w:p>
        </w:tc>
        <w:tc>
          <w:tcPr>
            <w:tcW w:w="2976" w:type="dxa"/>
            <w:shd w:val="clear" w:color="auto" w:fill="auto"/>
          </w:tcPr>
          <w:p w:rsidR="00C1665E" w:rsidRPr="00F767C6" w:rsidRDefault="00F767C6" w:rsidP="00C1665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767C6">
              <w:rPr>
                <w:rFonts w:ascii="Times New Roman" w:hAnsi="Times New Roman" w:cs="Times New Roman"/>
                <w:shd w:val="clear" w:color="auto" w:fill="FFFFFF"/>
              </w:rPr>
              <w:t>Литература. Хрестоматия. Русская классическая драма </w:t>
            </w:r>
          </w:p>
        </w:tc>
        <w:tc>
          <w:tcPr>
            <w:tcW w:w="2835" w:type="dxa"/>
            <w:shd w:val="clear" w:color="auto" w:fill="auto"/>
          </w:tcPr>
          <w:p w:rsidR="00C1665E" w:rsidRPr="00F767C6" w:rsidRDefault="00F767C6" w:rsidP="00F767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bCs/>
                <w:sz w:val="24"/>
                <w:szCs w:val="24"/>
                <w:lang w:eastAsia="zh-CN"/>
              </w:rPr>
              <w:t>Издательство Юрайт, 2024. — 438 с</w:t>
            </w:r>
          </w:p>
          <w:p w:rsidR="00F767C6" w:rsidRPr="00F767C6" w:rsidRDefault="00925619" w:rsidP="00F767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5" w:tgtFrame="_blank" w:history="1">
              <w:r w:rsidR="00F767C6" w:rsidRPr="00F767C6">
                <w:rPr>
                  <w:rFonts w:ascii="Times New Roman" w:hAnsi="Times New Roman" w:cs="Times New Roman"/>
                  <w:u w:val="single"/>
                  <w:bdr w:val="single" w:sz="2" w:space="0" w:color="E5E7EB" w:frame="1"/>
                  <w:shd w:val="clear" w:color="auto" w:fill="FFFFFF"/>
                </w:rPr>
                <w:t>https://urait.ru/bcode/540958</w:t>
              </w:r>
            </w:hyperlink>
          </w:p>
        </w:tc>
        <w:tc>
          <w:tcPr>
            <w:tcW w:w="2127" w:type="dxa"/>
          </w:tcPr>
          <w:p w:rsidR="00C1665E" w:rsidRPr="00E52023" w:rsidRDefault="00C1665E"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C1665E">
              <w:rPr>
                <w:rFonts w:ascii="Times New Roman" w:eastAsia="Times New Roman" w:hAnsi="Times New Roman" w:cs="Times New Roman"/>
                <w:bCs/>
                <w:sz w:val="24"/>
                <w:szCs w:val="24"/>
                <w:lang w:eastAsia="zh-CN"/>
              </w:rPr>
              <w:t>[Электронный ресурс]</w:t>
            </w:r>
          </w:p>
        </w:tc>
      </w:tr>
    </w:tbl>
    <w:p w:rsidR="001C6EEB" w:rsidRPr="00E52023" w:rsidRDefault="001C6EEB" w:rsidP="00825D5A">
      <w:pPr>
        <w:spacing w:after="0"/>
        <w:ind w:left="360" w:firstLine="349"/>
        <w:jc w:val="both"/>
        <w:rPr>
          <w:rFonts w:ascii="Times New Roman" w:hAnsi="Times New Roman" w:cs="Times New Roman"/>
          <w:b/>
          <w:sz w:val="24"/>
        </w:rPr>
      </w:pPr>
    </w:p>
    <w:p w:rsidR="00825D5A" w:rsidRPr="00E52023" w:rsidRDefault="00825D5A" w:rsidP="00825D5A">
      <w:pPr>
        <w:spacing w:after="0"/>
        <w:ind w:left="360" w:firstLine="349"/>
        <w:rPr>
          <w:rFonts w:ascii="Times New Roman" w:hAnsi="Times New Roman" w:cs="Times New Roman"/>
          <w:b/>
          <w:sz w:val="24"/>
        </w:rPr>
      </w:pPr>
      <w:r w:rsidRPr="00E52023">
        <w:rPr>
          <w:rFonts w:ascii="Times New Roman" w:hAnsi="Times New Roman" w:cs="Times New Roman"/>
          <w:b/>
          <w:sz w:val="24"/>
        </w:rPr>
        <w:t>3.2.3.Периодические издания:</w:t>
      </w:r>
      <w:r w:rsidR="00C12228">
        <w:rPr>
          <w:rFonts w:ascii="Times New Roman" w:hAnsi="Times New Roman" w:cs="Times New Roman"/>
          <w:b/>
          <w:sz w:val="24"/>
        </w:rPr>
        <w:t xml:space="preserve"> </w:t>
      </w:r>
      <w:r w:rsidR="00C12228" w:rsidRPr="00C12228">
        <w:rPr>
          <w:rFonts w:ascii="Times New Roman" w:hAnsi="Times New Roman" w:cs="Times New Roman"/>
          <w:sz w:val="24"/>
        </w:rPr>
        <w:t>не предусмотрены</w:t>
      </w:r>
    </w:p>
    <w:p w:rsidR="00DD701D" w:rsidRPr="00E52023" w:rsidRDefault="00DD701D" w:rsidP="00825D5A">
      <w:pPr>
        <w:pStyle w:val="a3"/>
        <w:widowControl w:val="0"/>
        <w:tabs>
          <w:tab w:val="left" w:pos="709"/>
          <w:tab w:val="left" w:pos="851"/>
        </w:tabs>
        <w:spacing w:after="0" w:line="240" w:lineRule="auto"/>
        <w:ind w:left="0" w:firstLine="709"/>
        <w:jc w:val="both"/>
        <w:rPr>
          <w:rFonts w:ascii="Times New Roman" w:hAnsi="Times New Roman" w:cs="Times New Roman"/>
          <w:b/>
          <w:sz w:val="24"/>
          <w:szCs w:val="24"/>
        </w:rPr>
      </w:pPr>
    </w:p>
    <w:p w:rsidR="00825D5A" w:rsidRPr="00E52023"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E52023">
        <w:rPr>
          <w:rFonts w:ascii="Times New Roman" w:hAnsi="Times New Roman" w:cs="Times New Roman"/>
          <w:b/>
          <w:sz w:val="24"/>
          <w:szCs w:val="24"/>
        </w:rPr>
        <w:t>3.2.4.Перечень профессиональных баз данных и информационных справочных систем:</w:t>
      </w:r>
      <w:r w:rsidRPr="00E52023">
        <w:rPr>
          <w:rFonts w:ascii="Times New Roman" w:hAnsi="Times New Roman" w:cs="Times New Roman"/>
          <w:sz w:val="24"/>
          <w:szCs w:val="24"/>
        </w:rPr>
        <w:t xml:space="preserve"> </w:t>
      </w:r>
      <w:r w:rsidR="00C12228">
        <w:rPr>
          <w:rFonts w:ascii="Times New Roman" w:hAnsi="Times New Roman" w:cs="Times New Roman"/>
          <w:sz w:val="24"/>
          <w:szCs w:val="24"/>
        </w:rPr>
        <w:t>не предусмотрено</w:t>
      </w:r>
    </w:p>
    <w:p w:rsidR="00ED0985" w:rsidRDefault="00ED0985" w:rsidP="00ED0985">
      <w:pPr>
        <w:pStyle w:val="a3"/>
        <w:widowControl w:val="0"/>
        <w:tabs>
          <w:tab w:val="left" w:pos="0"/>
          <w:tab w:val="left" w:pos="1134"/>
        </w:tabs>
        <w:spacing w:after="0"/>
        <w:ind w:left="0" w:firstLine="709"/>
        <w:jc w:val="both"/>
        <w:rPr>
          <w:rFonts w:ascii="Times New Roman" w:hAnsi="Times New Roman"/>
          <w:b/>
          <w:sz w:val="24"/>
          <w:szCs w:val="24"/>
        </w:rPr>
      </w:pPr>
    </w:p>
    <w:p w:rsidR="00825D5A" w:rsidRPr="00E52023" w:rsidRDefault="00825D5A" w:rsidP="00ED0985">
      <w:pPr>
        <w:pStyle w:val="a3"/>
        <w:widowControl w:val="0"/>
        <w:tabs>
          <w:tab w:val="left" w:pos="0"/>
          <w:tab w:val="left" w:pos="1134"/>
        </w:tabs>
        <w:spacing w:after="0"/>
        <w:ind w:left="0" w:firstLine="709"/>
        <w:jc w:val="both"/>
        <w:rPr>
          <w:rFonts w:ascii="Times New Roman" w:hAnsi="Times New Roman"/>
          <w:b/>
          <w:sz w:val="24"/>
          <w:szCs w:val="24"/>
        </w:rPr>
      </w:pPr>
      <w:r w:rsidRPr="00E52023">
        <w:rPr>
          <w:rFonts w:ascii="Times New Roman" w:hAnsi="Times New Roman"/>
          <w:b/>
          <w:sz w:val="24"/>
          <w:szCs w:val="24"/>
        </w:rPr>
        <w:t>4 КОНТРОЛЬ И ОЦЕНКА РЕЗУЛЬТАТОВ ОСВОЕНИЯ УЧЕБНОГО ПРЕДМЕТА</w:t>
      </w:r>
    </w:p>
    <w:p w:rsidR="00FE6365" w:rsidRPr="00E52023" w:rsidRDefault="00FE6365" w:rsidP="00825D5A">
      <w:pPr>
        <w:spacing w:after="0"/>
        <w:ind w:firstLine="709"/>
        <w:jc w:val="both"/>
        <w:rPr>
          <w:rFonts w:ascii="Times New Roman" w:hAnsi="Times New Roman"/>
          <w:sz w:val="24"/>
          <w:szCs w:val="24"/>
        </w:rPr>
      </w:pPr>
    </w:p>
    <w:p w:rsidR="00825D5A" w:rsidRPr="00E52023" w:rsidRDefault="00825D5A" w:rsidP="00825D5A">
      <w:pPr>
        <w:spacing w:after="0"/>
        <w:ind w:firstLine="709"/>
        <w:jc w:val="both"/>
        <w:rPr>
          <w:rFonts w:ascii="Times New Roman" w:hAnsi="Times New Roman"/>
          <w:sz w:val="24"/>
          <w:szCs w:val="24"/>
        </w:rPr>
      </w:pPr>
      <w:r w:rsidRPr="00E52023">
        <w:rPr>
          <w:rFonts w:ascii="Times New Roman" w:hAnsi="Times New Roman"/>
          <w:sz w:val="24"/>
          <w:szCs w:val="24"/>
        </w:rPr>
        <w:t xml:space="preserve">Контроль и оценка результатов освоения общеобразовательной дисциплины </w:t>
      </w:r>
      <w:r w:rsidR="00E3292D" w:rsidRPr="00E52023">
        <w:rPr>
          <w:rFonts w:ascii="Times New Roman" w:hAnsi="Times New Roman"/>
          <w:sz w:val="24"/>
          <w:szCs w:val="24"/>
        </w:rPr>
        <w:t xml:space="preserve">«Литература» </w:t>
      </w:r>
      <w:r w:rsidRPr="00E52023">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Pr="00E52023" w:rsidRDefault="00825D5A" w:rsidP="00825D5A">
      <w:pPr>
        <w:shd w:val="clear" w:color="auto" w:fill="FFFFFF"/>
        <w:spacing w:after="0"/>
        <w:ind w:firstLine="709"/>
        <w:rPr>
          <w:rFonts w:ascii="Times New Roman" w:hAnsi="Times New Roman"/>
          <w:sz w:val="24"/>
          <w:szCs w:val="24"/>
        </w:rPr>
      </w:pPr>
      <w:r w:rsidRPr="00E52023">
        <w:rPr>
          <w:rFonts w:ascii="Times New Roman" w:hAnsi="Times New Roman"/>
          <w:sz w:val="24"/>
          <w:szCs w:val="24"/>
        </w:rPr>
        <w:t xml:space="preserve">Промежуточная аттестация в форме </w:t>
      </w:r>
      <w:r w:rsidR="00A20D72" w:rsidRPr="00E52023">
        <w:rPr>
          <w:rFonts w:ascii="Times New Roman" w:hAnsi="Times New Roman"/>
          <w:sz w:val="24"/>
          <w:szCs w:val="24"/>
        </w:rPr>
        <w:t>дифференцированного зачета</w:t>
      </w:r>
      <w:r w:rsidR="003C65D1" w:rsidRPr="00E52023">
        <w:rPr>
          <w:rFonts w:ascii="Times New Roman" w:hAnsi="Times New Roman"/>
          <w:sz w:val="24"/>
          <w:szCs w:val="24"/>
        </w:rPr>
        <w:t xml:space="preserve"> (</w:t>
      </w:r>
      <w:r w:rsidR="00493C35" w:rsidRPr="00E52023">
        <w:rPr>
          <w:rFonts w:ascii="Times New Roman" w:hAnsi="Times New Roman"/>
          <w:sz w:val="24"/>
          <w:szCs w:val="24"/>
        </w:rPr>
        <w:t>2</w:t>
      </w:r>
      <w:r w:rsidR="003C65D1" w:rsidRPr="00E52023">
        <w:rPr>
          <w:rFonts w:ascii="Times New Roman" w:hAnsi="Times New Roman"/>
          <w:sz w:val="24"/>
          <w:szCs w:val="24"/>
        </w:rPr>
        <w:t xml:space="preserve"> семестр)</w:t>
      </w:r>
      <w:r w:rsidR="00A20D72" w:rsidRPr="00E52023">
        <w:rPr>
          <w:rFonts w:ascii="Times New Roman" w:hAnsi="Times New Roman"/>
          <w:sz w:val="24"/>
          <w:szCs w:val="24"/>
        </w:rPr>
        <w:t>.</w:t>
      </w:r>
    </w:p>
    <w:p w:rsidR="00825D5A" w:rsidRPr="00E52023"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E52023"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2E403E">
            <w:pPr>
              <w:pStyle w:val="11"/>
              <w:spacing w:after="0" w:line="240" w:lineRule="auto"/>
              <w:ind w:left="34" w:hanging="34"/>
              <w:jc w:val="center"/>
              <w:rPr>
                <w:rFonts w:ascii="Times New Roman" w:hAnsi="Times New Roman"/>
                <w:b/>
                <w:bCs/>
                <w:sz w:val="24"/>
                <w:szCs w:val="24"/>
              </w:rPr>
            </w:pPr>
            <w:r w:rsidRPr="00E52023">
              <w:rPr>
                <w:rStyle w:val="16"/>
                <w:rFonts w:ascii="Times New Roman" w:hAnsi="Times New Roman"/>
                <w:b/>
              </w:rPr>
              <w:t>Общие компетенции (ОК), личностны</w:t>
            </w:r>
            <w:r w:rsidR="002E403E" w:rsidRPr="00E52023">
              <w:rPr>
                <w:rStyle w:val="16"/>
                <w:rFonts w:ascii="Times New Roman" w:hAnsi="Times New Roman"/>
                <w:b/>
              </w:rPr>
              <w:t>е</w:t>
            </w:r>
            <w:r w:rsidRPr="00E52023">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widowControl w:val="0"/>
              <w:spacing w:after="0" w:line="240" w:lineRule="auto"/>
              <w:jc w:val="center"/>
              <w:rPr>
                <w:rFonts w:ascii="Times New Roman" w:hAnsi="Times New Roman"/>
                <w:sz w:val="24"/>
                <w:szCs w:val="24"/>
              </w:rPr>
            </w:pPr>
            <w:r w:rsidRPr="00E52023">
              <w:rPr>
                <w:rFonts w:ascii="Times New Roman" w:hAnsi="Times New Roman"/>
                <w:b/>
                <w:sz w:val="24"/>
                <w:szCs w:val="24"/>
              </w:rPr>
              <w:t>Тип оценочных мероприятий</w:t>
            </w:r>
          </w:p>
        </w:tc>
      </w:tr>
      <w:tr w:rsidR="00A576A9"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spacing w:after="0" w:line="240" w:lineRule="auto"/>
              <w:rPr>
                <w:rFonts w:ascii="Times New Roman" w:eastAsia="Times New Roman" w:hAnsi="Times New Roman" w:cs="Times New Roman"/>
                <w:sz w:val="24"/>
                <w:szCs w:val="24"/>
              </w:rPr>
            </w:pPr>
            <w:r w:rsidRPr="00E52023">
              <w:rPr>
                <w:rStyle w:val="2Georgia9pt"/>
                <w:rFonts w:ascii="Times New Roman" w:hAnsi="Times New Roman" w:cs="Times New Roman"/>
                <w:b w:val="0"/>
                <w:color w:val="auto"/>
                <w:sz w:val="24"/>
                <w:szCs w:val="24"/>
              </w:rPr>
              <w:t>ОК.01</w:t>
            </w:r>
            <w:r w:rsidRPr="00E52023">
              <w:rPr>
                <w:rFonts w:ascii="Times New Roman" w:eastAsia="Times New Roman" w:hAnsi="Times New Roman" w:cs="Times New Roman"/>
                <w:sz w:val="24"/>
                <w:szCs w:val="24"/>
              </w:rPr>
              <w:t xml:space="preserve"> </w:t>
            </w:r>
          </w:p>
          <w:p w:rsidR="00A576A9" w:rsidRPr="00E52023" w:rsidRDefault="00A576A9"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A576A9" w:rsidRPr="00E52023" w:rsidRDefault="00843E7B"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w:t>
            </w:r>
            <w:r w:rsidR="00ED34BA" w:rsidRPr="00E52023">
              <w:rPr>
                <w:rFonts w:ascii="Times New Roman" w:hAnsi="Times New Roman" w:cs="Times New Roman"/>
                <w:spacing w:val="-4"/>
                <w:sz w:val="24"/>
                <w:szCs w:val="24"/>
              </w:rPr>
              <w:t>.2, 11.3, 11.4, 11.5, 11.6.</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A576A9" w:rsidRPr="00E52023" w:rsidRDefault="00A576A9" w:rsidP="00A576A9">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ОК.02</w:t>
            </w:r>
          </w:p>
          <w:p w:rsidR="00ED34BA" w:rsidRPr="00E52023" w:rsidRDefault="00ED34BA" w:rsidP="00ED34BA">
            <w:pPr>
              <w:spacing w:after="0" w:line="240" w:lineRule="auto"/>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lastRenderedPageBreak/>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lastRenderedPageBreak/>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lastRenderedPageBreak/>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lastRenderedPageBreak/>
              <w:t xml:space="preserve">ОК 03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Планировать и реализовывать собственное профессиональное и личностное развитие, предпринимательскую</w:t>
            </w:r>
            <w:r w:rsidR="00617EEC" w:rsidRPr="00E52023">
              <w:rPr>
                <w:rStyle w:val="2Georgia9pt"/>
                <w:rFonts w:ascii="Times New Roman" w:hAnsi="Times New Roman" w:cs="Times New Roman"/>
                <w:b w:val="0"/>
                <w:color w:val="auto"/>
                <w:sz w:val="24"/>
                <w:szCs w:val="24"/>
              </w:rPr>
              <w:t xml:space="preserve"> </w:t>
            </w:r>
            <w:r w:rsidR="00617EEC" w:rsidRPr="00E5202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ОК04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Эффективно взаимодействовать и работать в коллективе и команде</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Практические работы </w:t>
            </w:r>
            <w:r w:rsidRPr="00E52023">
              <w:rPr>
                <w:rFonts w:ascii="Times New Roman" w:hAnsi="Times New Roman" w:cs="Times New Roman"/>
                <w:iCs/>
                <w:sz w:val="24"/>
                <w:szCs w:val="24"/>
              </w:rPr>
              <w:lastRenderedPageBreak/>
              <w:t>(оценка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 06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lastRenderedPageBreak/>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lastRenderedPageBreak/>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lastRenderedPageBreak/>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0985"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0985" w:rsidRDefault="00ED0985" w:rsidP="00ED0985">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lastRenderedPageBreak/>
              <w:t>ОК 0</w:t>
            </w:r>
            <w:r>
              <w:rPr>
                <w:rStyle w:val="2Georgia9pt"/>
                <w:rFonts w:ascii="Times New Roman" w:hAnsi="Times New Roman" w:cs="Times New Roman"/>
                <w:b w:val="0"/>
                <w:color w:val="auto"/>
                <w:sz w:val="24"/>
                <w:szCs w:val="24"/>
              </w:rPr>
              <w:t>9</w:t>
            </w:r>
            <w:r w:rsidRPr="00E52023">
              <w:rPr>
                <w:rStyle w:val="2Georgia9pt"/>
                <w:rFonts w:ascii="Times New Roman" w:hAnsi="Times New Roman" w:cs="Times New Roman"/>
                <w:b w:val="0"/>
                <w:color w:val="auto"/>
                <w:sz w:val="24"/>
                <w:szCs w:val="24"/>
              </w:rPr>
              <w:t xml:space="preserve"> </w:t>
            </w:r>
            <w:r w:rsidRPr="00ED0985">
              <w:rPr>
                <w:rStyle w:val="2Georgia9pt"/>
                <w:rFonts w:ascii="Times New Roman" w:hAnsi="Times New Roman" w:cs="Times New Roman"/>
                <w:b w:val="0"/>
                <w:color w:val="auto"/>
                <w:sz w:val="24"/>
                <w:szCs w:val="24"/>
              </w:rPr>
              <w:t>Пользоваться профессиональной документацией на государственном и иностранном языках</w:t>
            </w:r>
          </w:p>
          <w:p w:rsidR="00ED0985" w:rsidRPr="00E52023" w:rsidRDefault="00ED0985" w:rsidP="00ED0985">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0985" w:rsidRPr="00E52023" w:rsidRDefault="00ED0985" w:rsidP="00ED0985">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0985" w:rsidRPr="00E52023" w:rsidRDefault="00ED0985" w:rsidP="00ED0985">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0985" w:rsidRPr="00E52023" w:rsidRDefault="00ED0985" w:rsidP="00ED098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0985" w:rsidRPr="00E52023" w:rsidRDefault="00ED0985" w:rsidP="00ED098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0985" w:rsidRPr="00E52023" w:rsidRDefault="00ED0985" w:rsidP="00ED0985">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bl>
    <w:p w:rsidR="00825D5A" w:rsidRPr="00E52023" w:rsidRDefault="00825D5A" w:rsidP="00825D5A">
      <w:pPr>
        <w:pStyle w:val="11"/>
        <w:spacing w:after="0" w:line="240" w:lineRule="auto"/>
        <w:jc w:val="center"/>
      </w:pPr>
    </w:p>
    <w:p w:rsidR="00A53028" w:rsidRPr="00E52023" w:rsidRDefault="00A53028" w:rsidP="00825D5A">
      <w:pPr>
        <w:pStyle w:val="11"/>
        <w:spacing w:after="0" w:line="240" w:lineRule="auto"/>
        <w:jc w:val="center"/>
      </w:pPr>
    </w:p>
    <w:p w:rsidR="00825D5A" w:rsidRPr="00E52023"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E52023">
        <w:rPr>
          <w:rStyle w:val="16"/>
          <w:rFonts w:ascii="Times New Roman" w:hAnsi="Times New Roman"/>
          <w:b/>
          <w:sz w:val="24"/>
        </w:rPr>
        <w:t xml:space="preserve">5 </w:t>
      </w:r>
      <w:r w:rsidR="00825D5A" w:rsidRPr="00E52023">
        <w:rPr>
          <w:rStyle w:val="16"/>
          <w:rFonts w:ascii="Times New Roman" w:hAnsi="Times New Roman"/>
          <w:b/>
          <w:sz w:val="24"/>
        </w:rPr>
        <w:t>ПЕРЕЧЕНЬ ИСПОЛЬЗУЕМЫХ МЕТОДОВ ОБУЧЕНИЯ</w:t>
      </w:r>
    </w:p>
    <w:p w:rsidR="00825D5A" w:rsidRPr="00E52023"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E52023" w:rsidRDefault="002E403E" w:rsidP="00582D9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5.1 </w:t>
      </w:r>
      <w:r w:rsidR="00825D5A" w:rsidRPr="00E52023">
        <w:rPr>
          <w:rStyle w:val="16"/>
          <w:rFonts w:ascii="Times New Roman" w:hAnsi="Times New Roman"/>
          <w:sz w:val="24"/>
        </w:rPr>
        <w:t xml:space="preserve">Пассивные: </w:t>
      </w:r>
      <w:r w:rsidR="00781C5F" w:rsidRPr="00E52023">
        <w:rPr>
          <w:rStyle w:val="16"/>
          <w:rFonts w:ascii="Times New Roman" w:hAnsi="Times New Roman"/>
          <w:sz w:val="24"/>
        </w:rPr>
        <w:t xml:space="preserve">лекция-монолог, чтение, демонстрация и опрос обучающихся </w:t>
      </w:r>
    </w:p>
    <w:p w:rsidR="00781C5F" w:rsidRPr="00E52023" w:rsidRDefault="002E403E"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5.2 </w:t>
      </w:r>
      <w:r w:rsidR="00825D5A" w:rsidRPr="00E52023">
        <w:rPr>
          <w:rStyle w:val="16"/>
          <w:rFonts w:ascii="Times New Roman" w:hAnsi="Times New Roman"/>
          <w:sz w:val="24"/>
        </w:rPr>
        <w:t xml:space="preserve">Активные и интерактивные: </w:t>
      </w:r>
      <w:r w:rsidR="00781C5F" w:rsidRPr="00E52023">
        <w:rPr>
          <w:rStyle w:val="16"/>
          <w:rFonts w:ascii="Times New Roman" w:hAnsi="Times New Roman"/>
          <w:sz w:val="24"/>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825D5A" w:rsidRPr="00E52023" w:rsidRDefault="00781C5F"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sz w:val="24"/>
        </w:rPr>
      </w:pPr>
      <w:r w:rsidRPr="00E52023">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Pr="00E52023" w:rsidRDefault="00825D5A" w:rsidP="00582D90">
      <w:pPr>
        <w:pStyle w:val="11"/>
        <w:spacing w:after="0" w:line="240" w:lineRule="auto"/>
        <w:ind w:firstLine="709"/>
        <w:jc w:val="center"/>
      </w:pPr>
    </w:p>
    <w:p w:rsidR="00825D5A" w:rsidRPr="00E52023" w:rsidRDefault="00825D5A" w:rsidP="00582D90">
      <w:pPr>
        <w:pStyle w:val="11"/>
        <w:spacing w:after="0" w:line="240" w:lineRule="auto"/>
        <w:ind w:firstLine="709"/>
      </w:pPr>
    </w:p>
    <w:p w:rsidR="00825D5A" w:rsidRPr="00E52023" w:rsidRDefault="00825D5A" w:rsidP="00A53028">
      <w:pPr>
        <w:pStyle w:val="11"/>
        <w:spacing w:after="0" w:line="240" w:lineRule="auto"/>
      </w:pPr>
    </w:p>
    <w:p w:rsidR="00A53028" w:rsidRPr="00E52023" w:rsidRDefault="00A53028" w:rsidP="00A53028">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8535F" w:rsidRPr="00E52023" w:rsidTr="0098535F">
        <w:trPr>
          <w:trHeight w:val="420"/>
        </w:trPr>
        <w:tc>
          <w:tcPr>
            <w:tcW w:w="324" w:type="dxa"/>
          </w:tcPr>
          <w:p w:rsidR="0098535F" w:rsidRPr="00E52023" w:rsidRDefault="0098535F" w:rsidP="00825D5A">
            <w:pPr>
              <w:pStyle w:val="11"/>
              <w:spacing w:after="0" w:line="240" w:lineRule="auto"/>
              <w:jc w:val="center"/>
            </w:pPr>
          </w:p>
        </w:tc>
      </w:tr>
    </w:tbl>
    <w:p w:rsidR="00825D5A" w:rsidRPr="00E52023" w:rsidRDefault="00825D5A" w:rsidP="00825D5A">
      <w:pPr>
        <w:pStyle w:val="11"/>
        <w:spacing w:after="0" w:line="240" w:lineRule="auto"/>
        <w:jc w:val="center"/>
      </w:pPr>
    </w:p>
    <w:sectPr w:rsidR="00825D5A" w:rsidRPr="00E52023"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56B" w:rsidRPr="004C712E" w:rsidRDefault="0052756B" w:rsidP="0025197A">
      <w:pPr>
        <w:spacing w:after="0" w:line="240" w:lineRule="auto"/>
        <w:rPr>
          <w:sz w:val="20"/>
          <w:szCs w:val="20"/>
        </w:rPr>
      </w:pPr>
      <w:r>
        <w:separator/>
      </w:r>
    </w:p>
  </w:endnote>
  <w:endnote w:type="continuationSeparator" w:id="0">
    <w:p w:rsidR="0052756B" w:rsidRPr="004C712E" w:rsidRDefault="0052756B"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BookC">
    <w:altName w:val="Calibri"/>
    <w:charset w:val="CC"/>
    <w:family w:val="modern"/>
    <w:pitch w:val="default"/>
    <w:sig w:usb0="00000000" w:usb1="00000000" w:usb2="00000000" w:usb3="00000000" w:csb0="00000005"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86141"/>
      <w:docPartObj>
        <w:docPartGallery w:val="Page Numbers (Bottom of Page)"/>
        <w:docPartUnique/>
      </w:docPartObj>
    </w:sdtPr>
    <w:sdtEndPr/>
    <w:sdtContent>
      <w:p w:rsidR="0052756B" w:rsidRDefault="0052756B">
        <w:pPr>
          <w:pStyle w:val="a9"/>
          <w:jc w:val="center"/>
        </w:pPr>
        <w:r>
          <w:fldChar w:fldCharType="begin"/>
        </w:r>
        <w:r>
          <w:instrText>PAGE   \* MERGEFORMAT</w:instrText>
        </w:r>
        <w:r>
          <w:fldChar w:fldCharType="separate"/>
        </w:r>
        <w:r w:rsidR="00925619">
          <w:rPr>
            <w:noProof/>
          </w:rPr>
          <w:t>10</w:t>
        </w:r>
        <w:r>
          <w:fldChar w:fldCharType="end"/>
        </w:r>
      </w:p>
    </w:sdtContent>
  </w:sdt>
  <w:p w:rsidR="0052756B" w:rsidRDefault="0052756B">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83988"/>
      <w:docPartObj>
        <w:docPartGallery w:val="Page Numbers (Bottom of Page)"/>
        <w:docPartUnique/>
      </w:docPartObj>
    </w:sdtPr>
    <w:sdtEndPr/>
    <w:sdtContent>
      <w:p w:rsidR="0052756B" w:rsidRDefault="0052756B">
        <w:pPr>
          <w:pStyle w:val="a9"/>
          <w:jc w:val="center"/>
        </w:pPr>
        <w:r>
          <w:fldChar w:fldCharType="begin"/>
        </w:r>
        <w:r>
          <w:instrText>PAGE   \* MERGEFORMAT</w:instrText>
        </w:r>
        <w:r>
          <w:fldChar w:fldCharType="separate"/>
        </w:r>
        <w:r w:rsidR="00925619">
          <w:rPr>
            <w:noProof/>
          </w:rPr>
          <w:t>21</w:t>
        </w:r>
        <w:r>
          <w:fldChar w:fldCharType="end"/>
        </w:r>
      </w:p>
    </w:sdtContent>
  </w:sdt>
  <w:p w:rsidR="0052756B" w:rsidRDefault="0052756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56B" w:rsidRPr="004C712E" w:rsidRDefault="0052756B" w:rsidP="0025197A">
      <w:pPr>
        <w:spacing w:after="0" w:line="240" w:lineRule="auto"/>
        <w:rPr>
          <w:sz w:val="20"/>
          <w:szCs w:val="20"/>
        </w:rPr>
      </w:pPr>
      <w:r>
        <w:separator/>
      </w:r>
    </w:p>
  </w:footnote>
  <w:footnote w:type="continuationSeparator" w:id="0">
    <w:p w:rsidR="0052756B" w:rsidRPr="004C712E" w:rsidRDefault="0052756B"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16"/>
  </w:num>
  <w:num w:numId="3">
    <w:abstractNumId w:val="22"/>
  </w:num>
  <w:num w:numId="4">
    <w:abstractNumId w:val="20"/>
  </w:num>
  <w:num w:numId="5">
    <w:abstractNumId w:val="25"/>
  </w:num>
  <w:num w:numId="6">
    <w:abstractNumId w:val="3"/>
  </w:num>
  <w:num w:numId="7">
    <w:abstractNumId w:val="15"/>
  </w:num>
  <w:num w:numId="8">
    <w:abstractNumId w:val="8"/>
  </w:num>
  <w:num w:numId="9">
    <w:abstractNumId w:val="7"/>
  </w:num>
  <w:num w:numId="10">
    <w:abstractNumId w:val="14"/>
  </w:num>
  <w:num w:numId="11">
    <w:abstractNumId w:val="1"/>
  </w:num>
  <w:num w:numId="12">
    <w:abstractNumId w:val="12"/>
  </w:num>
  <w:num w:numId="13">
    <w:abstractNumId w:val="9"/>
  </w:num>
  <w:num w:numId="14">
    <w:abstractNumId w:val="19"/>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6"/>
  </w:num>
  <w:num w:numId="20">
    <w:abstractNumId w:val="10"/>
  </w:num>
  <w:num w:numId="21">
    <w:abstractNumId w:val="0"/>
  </w:num>
  <w:num w:numId="22">
    <w:abstractNumId w:val="13"/>
  </w:num>
  <w:num w:numId="23">
    <w:abstractNumId w:val="2"/>
  </w:num>
  <w:num w:numId="24">
    <w:abstractNumId w:val="23"/>
  </w:num>
  <w:num w:numId="25">
    <w:abstractNumId w:val="24"/>
  </w:num>
  <w:num w:numId="26">
    <w:abstractNumId w:val="4"/>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03E46"/>
    <w:rsid w:val="00007AB4"/>
    <w:rsid w:val="000102FA"/>
    <w:rsid w:val="000149C3"/>
    <w:rsid w:val="000157F5"/>
    <w:rsid w:val="00025DC2"/>
    <w:rsid w:val="00025E2E"/>
    <w:rsid w:val="00027022"/>
    <w:rsid w:val="00027D57"/>
    <w:rsid w:val="0003774B"/>
    <w:rsid w:val="00040507"/>
    <w:rsid w:val="000420C3"/>
    <w:rsid w:val="0004359D"/>
    <w:rsid w:val="00043E28"/>
    <w:rsid w:val="00067F08"/>
    <w:rsid w:val="00074DF5"/>
    <w:rsid w:val="00075285"/>
    <w:rsid w:val="000777FD"/>
    <w:rsid w:val="00077E2F"/>
    <w:rsid w:val="0008026D"/>
    <w:rsid w:val="00080633"/>
    <w:rsid w:val="00085038"/>
    <w:rsid w:val="00092EB8"/>
    <w:rsid w:val="00096559"/>
    <w:rsid w:val="000A3787"/>
    <w:rsid w:val="000A4D21"/>
    <w:rsid w:val="000A713E"/>
    <w:rsid w:val="000B2E08"/>
    <w:rsid w:val="000B5B53"/>
    <w:rsid w:val="000C387C"/>
    <w:rsid w:val="000D01AD"/>
    <w:rsid w:val="000D207B"/>
    <w:rsid w:val="000D3109"/>
    <w:rsid w:val="000D50A6"/>
    <w:rsid w:val="000E19F3"/>
    <w:rsid w:val="000E5540"/>
    <w:rsid w:val="000E5C7A"/>
    <w:rsid w:val="000F253D"/>
    <w:rsid w:val="000F32FF"/>
    <w:rsid w:val="000F7591"/>
    <w:rsid w:val="00100384"/>
    <w:rsid w:val="001115E0"/>
    <w:rsid w:val="0011222A"/>
    <w:rsid w:val="001145A7"/>
    <w:rsid w:val="001215B4"/>
    <w:rsid w:val="00122CFF"/>
    <w:rsid w:val="0012734D"/>
    <w:rsid w:val="0013125E"/>
    <w:rsid w:val="0013666F"/>
    <w:rsid w:val="00136DCF"/>
    <w:rsid w:val="001372B0"/>
    <w:rsid w:val="0014034C"/>
    <w:rsid w:val="001430CE"/>
    <w:rsid w:val="0014470E"/>
    <w:rsid w:val="00154CF0"/>
    <w:rsid w:val="0015542A"/>
    <w:rsid w:val="00156A92"/>
    <w:rsid w:val="00160D5D"/>
    <w:rsid w:val="00162A6D"/>
    <w:rsid w:val="00164DB4"/>
    <w:rsid w:val="0016580D"/>
    <w:rsid w:val="00181899"/>
    <w:rsid w:val="001820B5"/>
    <w:rsid w:val="001837AC"/>
    <w:rsid w:val="00184A6E"/>
    <w:rsid w:val="00185E5D"/>
    <w:rsid w:val="00187851"/>
    <w:rsid w:val="00194959"/>
    <w:rsid w:val="001966E3"/>
    <w:rsid w:val="001A1989"/>
    <w:rsid w:val="001A2ADD"/>
    <w:rsid w:val="001B048A"/>
    <w:rsid w:val="001B46CA"/>
    <w:rsid w:val="001B4917"/>
    <w:rsid w:val="001B49F0"/>
    <w:rsid w:val="001B519F"/>
    <w:rsid w:val="001B65EB"/>
    <w:rsid w:val="001C420F"/>
    <w:rsid w:val="001C6698"/>
    <w:rsid w:val="001C6EEB"/>
    <w:rsid w:val="001D1916"/>
    <w:rsid w:val="001D7C28"/>
    <w:rsid w:val="001D7E5C"/>
    <w:rsid w:val="001E2C66"/>
    <w:rsid w:val="001E321D"/>
    <w:rsid w:val="001F5FA5"/>
    <w:rsid w:val="002028EA"/>
    <w:rsid w:val="00202F58"/>
    <w:rsid w:val="00204B53"/>
    <w:rsid w:val="00205F3C"/>
    <w:rsid w:val="002061F7"/>
    <w:rsid w:val="00206796"/>
    <w:rsid w:val="00207E7A"/>
    <w:rsid w:val="00214615"/>
    <w:rsid w:val="002148DD"/>
    <w:rsid w:val="00215FE2"/>
    <w:rsid w:val="00225351"/>
    <w:rsid w:val="00232016"/>
    <w:rsid w:val="00234761"/>
    <w:rsid w:val="002378F1"/>
    <w:rsid w:val="00240A2A"/>
    <w:rsid w:val="00245922"/>
    <w:rsid w:val="002506E8"/>
    <w:rsid w:val="0025197A"/>
    <w:rsid w:val="00255859"/>
    <w:rsid w:val="002569BA"/>
    <w:rsid w:val="00256E08"/>
    <w:rsid w:val="0026281B"/>
    <w:rsid w:val="00266E63"/>
    <w:rsid w:val="00267983"/>
    <w:rsid w:val="00270D0A"/>
    <w:rsid w:val="0027165E"/>
    <w:rsid w:val="00286DAC"/>
    <w:rsid w:val="00287098"/>
    <w:rsid w:val="0029361A"/>
    <w:rsid w:val="002972AF"/>
    <w:rsid w:val="00297A6C"/>
    <w:rsid w:val="002A129E"/>
    <w:rsid w:val="002A5400"/>
    <w:rsid w:val="002A6916"/>
    <w:rsid w:val="002A721C"/>
    <w:rsid w:val="002B2098"/>
    <w:rsid w:val="002B24B3"/>
    <w:rsid w:val="002B2BE4"/>
    <w:rsid w:val="002B746C"/>
    <w:rsid w:val="002C0DA9"/>
    <w:rsid w:val="002C10D8"/>
    <w:rsid w:val="002C1E8E"/>
    <w:rsid w:val="002C1F67"/>
    <w:rsid w:val="002C5AD3"/>
    <w:rsid w:val="002C781C"/>
    <w:rsid w:val="002D16BD"/>
    <w:rsid w:val="002D3EF9"/>
    <w:rsid w:val="002D3F92"/>
    <w:rsid w:val="002E2A8A"/>
    <w:rsid w:val="002E403E"/>
    <w:rsid w:val="002E61BA"/>
    <w:rsid w:val="002F12DB"/>
    <w:rsid w:val="002F1448"/>
    <w:rsid w:val="002F19C4"/>
    <w:rsid w:val="002F4035"/>
    <w:rsid w:val="002F41BF"/>
    <w:rsid w:val="002F67DC"/>
    <w:rsid w:val="0030422D"/>
    <w:rsid w:val="003057C4"/>
    <w:rsid w:val="0030694D"/>
    <w:rsid w:val="003075DC"/>
    <w:rsid w:val="00323872"/>
    <w:rsid w:val="0032529E"/>
    <w:rsid w:val="00325E83"/>
    <w:rsid w:val="00330211"/>
    <w:rsid w:val="003333F1"/>
    <w:rsid w:val="00334352"/>
    <w:rsid w:val="00340F6C"/>
    <w:rsid w:val="00342342"/>
    <w:rsid w:val="003437CE"/>
    <w:rsid w:val="0034453D"/>
    <w:rsid w:val="00345FC1"/>
    <w:rsid w:val="00346F86"/>
    <w:rsid w:val="00351697"/>
    <w:rsid w:val="003547AB"/>
    <w:rsid w:val="00361D6C"/>
    <w:rsid w:val="00363AA4"/>
    <w:rsid w:val="00366238"/>
    <w:rsid w:val="00366BB8"/>
    <w:rsid w:val="00380763"/>
    <w:rsid w:val="00380C19"/>
    <w:rsid w:val="00380DAD"/>
    <w:rsid w:val="003839B4"/>
    <w:rsid w:val="0038407A"/>
    <w:rsid w:val="00392973"/>
    <w:rsid w:val="0039388F"/>
    <w:rsid w:val="00394540"/>
    <w:rsid w:val="003947E1"/>
    <w:rsid w:val="003A2371"/>
    <w:rsid w:val="003A29E3"/>
    <w:rsid w:val="003A72FD"/>
    <w:rsid w:val="003A7D58"/>
    <w:rsid w:val="003B10CE"/>
    <w:rsid w:val="003B5D2E"/>
    <w:rsid w:val="003C2BBE"/>
    <w:rsid w:val="003C2C88"/>
    <w:rsid w:val="003C607D"/>
    <w:rsid w:val="003C65D1"/>
    <w:rsid w:val="003D6924"/>
    <w:rsid w:val="003E0C4C"/>
    <w:rsid w:val="003E5226"/>
    <w:rsid w:val="003F0316"/>
    <w:rsid w:val="003F0B41"/>
    <w:rsid w:val="003F1FAA"/>
    <w:rsid w:val="003F67D6"/>
    <w:rsid w:val="00403A94"/>
    <w:rsid w:val="004108C1"/>
    <w:rsid w:val="00411012"/>
    <w:rsid w:val="004136D3"/>
    <w:rsid w:val="0041552E"/>
    <w:rsid w:val="00421031"/>
    <w:rsid w:val="00423E06"/>
    <w:rsid w:val="00424CB7"/>
    <w:rsid w:val="004268FF"/>
    <w:rsid w:val="00426989"/>
    <w:rsid w:val="004304E2"/>
    <w:rsid w:val="00433995"/>
    <w:rsid w:val="00444EBD"/>
    <w:rsid w:val="004450B0"/>
    <w:rsid w:val="00450F79"/>
    <w:rsid w:val="00452DB6"/>
    <w:rsid w:val="00455F01"/>
    <w:rsid w:val="00460619"/>
    <w:rsid w:val="00460DDD"/>
    <w:rsid w:val="00461F03"/>
    <w:rsid w:val="00465F55"/>
    <w:rsid w:val="0046744A"/>
    <w:rsid w:val="00467AFA"/>
    <w:rsid w:val="00472B03"/>
    <w:rsid w:val="00474872"/>
    <w:rsid w:val="00474D85"/>
    <w:rsid w:val="004753E8"/>
    <w:rsid w:val="004769B2"/>
    <w:rsid w:val="00483305"/>
    <w:rsid w:val="00490D77"/>
    <w:rsid w:val="004924C6"/>
    <w:rsid w:val="00493C35"/>
    <w:rsid w:val="00494AA5"/>
    <w:rsid w:val="00495AE4"/>
    <w:rsid w:val="00497874"/>
    <w:rsid w:val="004A1A51"/>
    <w:rsid w:val="004A474C"/>
    <w:rsid w:val="004B561F"/>
    <w:rsid w:val="004B7353"/>
    <w:rsid w:val="004B7DED"/>
    <w:rsid w:val="004C14DF"/>
    <w:rsid w:val="004C32B5"/>
    <w:rsid w:val="004C3ECA"/>
    <w:rsid w:val="004C408D"/>
    <w:rsid w:val="004D41CF"/>
    <w:rsid w:val="004E3BA0"/>
    <w:rsid w:val="004E4509"/>
    <w:rsid w:val="004F4A5B"/>
    <w:rsid w:val="00503D88"/>
    <w:rsid w:val="0050786E"/>
    <w:rsid w:val="005079AD"/>
    <w:rsid w:val="00507D62"/>
    <w:rsid w:val="00514EEE"/>
    <w:rsid w:val="00525D60"/>
    <w:rsid w:val="0052746A"/>
    <w:rsid w:val="0052756B"/>
    <w:rsid w:val="00527FA9"/>
    <w:rsid w:val="00531360"/>
    <w:rsid w:val="00531F1F"/>
    <w:rsid w:val="00533CAD"/>
    <w:rsid w:val="005342E8"/>
    <w:rsid w:val="00534315"/>
    <w:rsid w:val="00534C22"/>
    <w:rsid w:val="00534F64"/>
    <w:rsid w:val="00536639"/>
    <w:rsid w:val="00536931"/>
    <w:rsid w:val="00554504"/>
    <w:rsid w:val="00567B7E"/>
    <w:rsid w:val="005717DB"/>
    <w:rsid w:val="00577DD8"/>
    <w:rsid w:val="005824D2"/>
    <w:rsid w:val="00582D90"/>
    <w:rsid w:val="00585B24"/>
    <w:rsid w:val="00587AFA"/>
    <w:rsid w:val="005909A2"/>
    <w:rsid w:val="00593EA7"/>
    <w:rsid w:val="00596593"/>
    <w:rsid w:val="00597F09"/>
    <w:rsid w:val="005A08E5"/>
    <w:rsid w:val="005B16D4"/>
    <w:rsid w:val="005B26A8"/>
    <w:rsid w:val="005B2BB2"/>
    <w:rsid w:val="005B4850"/>
    <w:rsid w:val="005C7762"/>
    <w:rsid w:val="005D14B1"/>
    <w:rsid w:val="005D2A53"/>
    <w:rsid w:val="005D339D"/>
    <w:rsid w:val="005D3483"/>
    <w:rsid w:val="005D6FAB"/>
    <w:rsid w:val="005E06B5"/>
    <w:rsid w:val="005F23DE"/>
    <w:rsid w:val="005F6828"/>
    <w:rsid w:val="006018F5"/>
    <w:rsid w:val="0060432B"/>
    <w:rsid w:val="0060736A"/>
    <w:rsid w:val="00617EEC"/>
    <w:rsid w:val="006306A5"/>
    <w:rsid w:val="0063386C"/>
    <w:rsid w:val="006345F6"/>
    <w:rsid w:val="006353D6"/>
    <w:rsid w:val="006355D4"/>
    <w:rsid w:val="00650E7A"/>
    <w:rsid w:val="0065124C"/>
    <w:rsid w:val="006514EE"/>
    <w:rsid w:val="0065189B"/>
    <w:rsid w:val="006546C5"/>
    <w:rsid w:val="00660429"/>
    <w:rsid w:val="00661F7B"/>
    <w:rsid w:val="00671F85"/>
    <w:rsid w:val="006728BA"/>
    <w:rsid w:val="006750C8"/>
    <w:rsid w:val="00675295"/>
    <w:rsid w:val="00677D3E"/>
    <w:rsid w:val="00681A87"/>
    <w:rsid w:val="006860DF"/>
    <w:rsid w:val="006948FB"/>
    <w:rsid w:val="006A230D"/>
    <w:rsid w:val="006A4EA9"/>
    <w:rsid w:val="006B4E70"/>
    <w:rsid w:val="006B5ED7"/>
    <w:rsid w:val="006C1082"/>
    <w:rsid w:val="006C39A9"/>
    <w:rsid w:val="006C4A47"/>
    <w:rsid w:val="006D0D0F"/>
    <w:rsid w:val="006D25A3"/>
    <w:rsid w:val="006F0FAF"/>
    <w:rsid w:val="006F6C68"/>
    <w:rsid w:val="006F7481"/>
    <w:rsid w:val="00701C0D"/>
    <w:rsid w:val="00702B9C"/>
    <w:rsid w:val="007247DD"/>
    <w:rsid w:val="0072535F"/>
    <w:rsid w:val="00730670"/>
    <w:rsid w:val="00732B2A"/>
    <w:rsid w:val="00733776"/>
    <w:rsid w:val="0074201E"/>
    <w:rsid w:val="007427DC"/>
    <w:rsid w:val="00744618"/>
    <w:rsid w:val="007615DD"/>
    <w:rsid w:val="00762610"/>
    <w:rsid w:val="007628F4"/>
    <w:rsid w:val="00762CFF"/>
    <w:rsid w:val="007639B9"/>
    <w:rsid w:val="007707B5"/>
    <w:rsid w:val="0077210E"/>
    <w:rsid w:val="007805F0"/>
    <w:rsid w:val="00781C5F"/>
    <w:rsid w:val="00786364"/>
    <w:rsid w:val="00786B80"/>
    <w:rsid w:val="00787131"/>
    <w:rsid w:val="00790274"/>
    <w:rsid w:val="00791708"/>
    <w:rsid w:val="00793D1C"/>
    <w:rsid w:val="00794A6D"/>
    <w:rsid w:val="00796CCE"/>
    <w:rsid w:val="007A06EC"/>
    <w:rsid w:val="007A13F3"/>
    <w:rsid w:val="007A4C1A"/>
    <w:rsid w:val="007A60C8"/>
    <w:rsid w:val="007B336D"/>
    <w:rsid w:val="007C0B74"/>
    <w:rsid w:val="007C5505"/>
    <w:rsid w:val="007D0955"/>
    <w:rsid w:val="007D3C07"/>
    <w:rsid w:val="007D6D2B"/>
    <w:rsid w:val="007D78C8"/>
    <w:rsid w:val="007E60DA"/>
    <w:rsid w:val="007F1F9D"/>
    <w:rsid w:val="00801F2E"/>
    <w:rsid w:val="00802D7E"/>
    <w:rsid w:val="00804D50"/>
    <w:rsid w:val="00805BD0"/>
    <w:rsid w:val="00807E2D"/>
    <w:rsid w:val="008106A8"/>
    <w:rsid w:val="008153F1"/>
    <w:rsid w:val="0081542B"/>
    <w:rsid w:val="0081652F"/>
    <w:rsid w:val="0081661B"/>
    <w:rsid w:val="00817366"/>
    <w:rsid w:val="0081752B"/>
    <w:rsid w:val="00820AE9"/>
    <w:rsid w:val="00821100"/>
    <w:rsid w:val="008240E0"/>
    <w:rsid w:val="00824AD9"/>
    <w:rsid w:val="00825C14"/>
    <w:rsid w:val="00825D5A"/>
    <w:rsid w:val="00832ACE"/>
    <w:rsid w:val="008331C6"/>
    <w:rsid w:val="00834BBF"/>
    <w:rsid w:val="00837E1C"/>
    <w:rsid w:val="00841FD6"/>
    <w:rsid w:val="008435A9"/>
    <w:rsid w:val="00843E7B"/>
    <w:rsid w:val="00843F94"/>
    <w:rsid w:val="00846CFD"/>
    <w:rsid w:val="0085093C"/>
    <w:rsid w:val="00854E2A"/>
    <w:rsid w:val="008718C8"/>
    <w:rsid w:val="00872A7E"/>
    <w:rsid w:val="00876460"/>
    <w:rsid w:val="00876D71"/>
    <w:rsid w:val="00882EA4"/>
    <w:rsid w:val="0089014B"/>
    <w:rsid w:val="0089027F"/>
    <w:rsid w:val="00896B2C"/>
    <w:rsid w:val="008A187D"/>
    <w:rsid w:val="008A3F13"/>
    <w:rsid w:val="008D058B"/>
    <w:rsid w:val="008D135A"/>
    <w:rsid w:val="008D16DD"/>
    <w:rsid w:val="008D313D"/>
    <w:rsid w:val="008E20B4"/>
    <w:rsid w:val="008E25BA"/>
    <w:rsid w:val="008E2BCE"/>
    <w:rsid w:val="008E78F5"/>
    <w:rsid w:val="008F0681"/>
    <w:rsid w:val="008F1C35"/>
    <w:rsid w:val="009039E0"/>
    <w:rsid w:val="00903CC0"/>
    <w:rsid w:val="00910994"/>
    <w:rsid w:val="00910D3B"/>
    <w:rsid w:val="00911BDF"/>
    <w:rsid w:val="00911D51"/>
    <w:rsid w:val="009228C9"/>
    <w:rsid w:val="00925619"/>
    <w:rsid w:val="00925988"/>
    <w:rsid w:val="009307D6"/>
    <w:rsid w:val="009340D5"/>
    <w:rsid w:val="00940776"/>
    <w:rsid w:val="00942EDE"/>
    <w:rsid w:val="0094524B"/>
    <w:rsid w:val="009529C8"/>
    <w:rsid w:val="00953ED4"/>
    <w:rsid w:val="009561D9"/>
    <w:rsid w:val="009613EC"/>
    <w:rsid w:val="009725A2"/>
    <w:rsid w:val="00972C1A"/>
    <w:rsid w:val="0097344E"/>
    <w:rsid w:val="00977EBA"/>
    <w:rsid w:val="00982D41"/>
    <w:rsid w:val="00982ED8"/>
    <w:rsid w:val="0098535F"/>
    <w:rsid w:val="009877F4"/>
    <w:rsid w:val="00990A5C"/>
    <w:rsid w:val="0099210C"/>
    <w:rsid w:val="009A3E56"/>
    <w:rsid w:val="009B2CBF"/>
    <w:rsid w:val="009B6640"/>
    <w:rsid w:val="009B76E5"/>
    <w:rsid w:val="009C6922"/>
    <w:rsid w:val="009C7A52"/>
    <w:rsid w:val="009D081E"/>
    <w:rsid w:val="009D2E50"/>
    <w:rsid w:val="009D4849"/>
    <w:rsid w:val="009E1016"/>
    <w:rsid w:val="009E11CC"/>
    <w:rsid w:val="009E274A"/>
    <w:rsid w:val="009E28ED"/>
    <w:rsid w:val="009E2B78"/>
    <w:rsid w:val="009E3179"/>
    <w:rsid w:val="009E51B8"/>
    <w:rsid w:val="009E5EBC"/>
    <w:rsid w:val="009E75A4"/>
    <w:rsid w:val="009F1B2D"/>
    <w:rsid w:val="009F6F78"/>
    <w:rsid w:val="00A0629A"/>
    <w:rsid w:val="00A06EA9"/>
    <w:rsid w:val="00A103BB"/>
    <w:rsid w:val="00A12FD9"/>
    <w:rsid w:val="00A13AF8"/>
    <w:rsid w:val="00A14B05"/>
    <w:rsid w:val="00A20D72"/>
    <w:rsid w:val="00A2282B"/>
    <w:rsid w:val="00A248B8"/>
    <w:rsid w:val="00A255DB"/>
    <w:rsid w:val="00A31007"/>
    <w:rsid w:val="00A34724"/>
    <w:rsid w:val="00A359FD"/>
    <w:rsid w:val="00A35EC7"/>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0EE"/>
    <w:rsid w:val="00AB5273"/>
    <w:rsid w:val="00AB54E0"/>
    <w:rsid w:val="00AC020F"/>
    <w:rsid w:val="00AC02ED"/>
    <w:rsid w:val="00AC7E81"/>
    <w:rsid w:val="00AD1D50"/>
    <w:rsid w:val="00AD25A2"/>
    <w:rsid w:val="00AD37F9"/>
    <w:rsid w:val="00AD5535"/>
    <w:rsid w:val="00AD5F7C"/>
    <w:rsid w:val="00AE040C"/>
    <w:rsid w:val="00AE086E"/>
    <w:rsid w:val="00AE0A81"/>
    <w:rsid w:val="00AE0C6A"/>
    <w:rsid w:val="00AE241C"/>
    <w:rsid w:val="00AE5B0B"/>
    <w:rsid w:val="00AF0C86"/>
    <w:rsid w:val="00AF3A13"/>
    <w:rsid w:val="00AF4CCB"/>
    <w:rsid w:val="00B019FC"/>
    <w:rsid w:val="00B073EA"/>
    <w:rsid w:val="00B217D3"/>
    <w:rsid w:val="00B25C9F"/>
    <w:rsid w:val="00B2605A"/>
    <w:rsid w:val="00B37F61"/>
    <w:rsid w:val="00B42D57"/>
    <w:rsid w:val="00B46C1B"/>
    <w:rsid w:val="00B533E3"/>
    <w:rsid w:val="00B56FEC"/>
    <w:rsid w:val="00B57AE4"/>
    <w:rsid w:val="00B57EAF"/>
    <w:rsid w:val="00B64BD5"/>
    <w:rsid w:val="00B64D76"/>
    <w:rsid w:val="00B65AEA"/>
    <w:rsid w:val="00B66A19"/>
    <w:rsid w:val="00B67194"/>
    <w:rsid w:val="00B67ECC"/>
    <w:rsid w:val="00B7090F"/>
    <w:rsid w:val="00B709EF"/>
    <w:rsid w:val="00B720E8"/>
    <w:rsid w:val="00B72874"/>
    <w:rsid w:val="00B745EC"/>
    <w:rsid w:val="00B766BA"/>
    <w:rsid w:val="00B772EB"/>
    <w:rsid w:val="00B80A1E"/>
    <w:rsid w:val="00B820B5"/>
    <w:rsid w:val="00B85561"/>
    <w:rsid w:val="00B86338"/>
    <w:rsid w:val="00B92850"/>
    <w:rsid w:val="00B9291B"/>
    <w:rsid w:val="00BA3582"/>
    <w:rsid w:val="00BB251F"/>
    <w:rsid w:val="00BB30D4"/>
    <w:rsid w:val="00BB69F2"/>
    <w:rsid w:val="00BC6833"/>
    <w:rsid w:val="00BC68DA"/>
    <w:rsid w:val="00BE2C37"/>
    <w:rsid w:val="00BE5EFF"/>
    <w:rsid w:val="00BF0D4C"/>
    <w:rsid w:val="00BF1DB1"/>
    <w:rsid w:val="00C014F6"/>
    <w:rsid w:val="00C0215F"/>
    <w:rsid w:val="00C12228"/>
    <w:rsid w:val="00C12B34"/>
    <w:rsid w:val="00C15285"/>
    <w:rsid w:val="00C161B6"/>
    <w:rsid w:val="00C1665E"/>
    <w:rsid w:val="00C174C8"/>
    <w:rsid w:val="00C20873"/>
    <w:rsid w:val="00C2089A"/>
    <w:rsid w:val="00C21A31"/>
    <w:rsid w:val="00C23375"/>
    <w:rsid w:val="00C237B8"/>
    <w:rsid w:val="00C2464C"/>
    <w:rsid w:val="00C25B5A"/>
    <w:rsid w:val="00C2781A"/>
    <w:rsid w:val="00C36DD6"/>
    <w:rsid w:val="00C426DD"/>
    <w:rsid w:val="00C432E6"/>
    <w:rsid w:val="00C45DAA"/>
    <w:rsid w:val="00C47AFE"/>
    <w:rsid w:val="00C51E3F"/>
    <w:rsid w:val="00C54C0B"/>
    <w:rsid w:val="00C561AF"/>
    <w:rsid w:val="00C579D4"/>
    <w:rsid w:val="00C67C5D"/>
    <w:rsid w:val="00C77F5C"/>
    <w:rsid w:val="00C80C04"/>
    <w:rsid w:val="00C8493E"/>
    <w:rsid w:val="00C86598"/>
    <w:rsid w:val="00C86F49"/>
    <w:rsid w:val="00C87F37"/>
    <w:rsid w:val="00C93B83"/>
    <w:rsid w:val="00C94F0C"/>
    <w:rsid w:val="00CA0EF3"/>
    <w:rsid w:val="00CA701E"/>
    <w:rsid w:val="00CB49B3"/>
    <w:rsid w:val="00CB4AC9"/>
    <w:rsid w:val="00CC1A68"/>
    <w:rsid w:val="00CC1E26"/>
    <w:rsid w:val="00CC357B"/>
    <w:rsid w:val="00CC4B6E"/>
    <w:rsid w:val="00CC7F8E"/>
    <w:rsid w:val="00CD2BAD"/>
    <w:rsid w:val="00CD7B8B"/>
    <w:rsid w:val="00CE0EAA"/>
    <w:rsid w:val="00CE6BF2"/>
    <w:rsid w:val="00CF281E"/>
    <w:rsid w:val="00CF5817"/>
    <w:rsid w:val="00D00D8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45F5"/>
    <w:rsid w:val="00D7573C"/>
    <w:rsid w:val="00D842E7"/>
    <w:rsid w:val="00D857B1"/>
    <w:rsid w:val="00D970F4"/>
    <w:rsid w:val="00DA7A52"/>
    <w:rsid w:val="00DB2393"/>
    <w:rsid w:val="00DB348B"/>
    <w:rsid w:val="00DC0D02"/>
    <w:rsid w:val="00DC1B72"/>
    <w:rsid w:val="00DC1FEE"/>
    <w:rsid w:val="00DC271B"/>
    <w:rsid w:val="00DD27DC"/>
    <w:rsid w:val="00DD2A2E"/>
    <w:rsid w:val="00DD3331"/>
    <w:rsid w:val="00DD3875"/>
    <w:rsid w:val="00DD6B14"/>
    <w:rsid w:val="00DD701D"/>
    <w:rsid w:val="00DD7CCF"/>
    <w:rsid w:val="00DE11B8"/>
    <w:rsid w:val="00DE180E"/>
    <w:rsid w:val="00DE1CE3"/>
    <w:rsid w:val="00DE5708"/>
    <w:rsid w:val="00DE5E69"/>
    <w:rsid w:val="00E06E92"/>
    <w:rsid w:val="00E07D36"/>
    <w:rsid w:val="00E10156"/>
    <w:rsid w:val="00E11C00"/>
    <w:rsid w:val="00E14ADB"/>
    <w:rsid w:val="00E14E75"/>
    <w:rsid w:val="00E21B92"/>
    <w:rsid w:val="00E2781A"/>
    <w:rsid w:val="00E3292D"/>
    <w:rsid w:val="00E35890"/>
    <w:rsid w:val="00E40C3D"/>
    <w:rsid w:val="00E416A1"/>
    <w:rsid w:val="00E447D2"/>
    <w:rsid w:val="00E511A2"/>
    <w:rsid w:val="00E5190C"/>
    <w:rsid w:val="00E52023"/>
    <w:rsid w:val="00E57DB8"/>
    <w:rsid w:val="00E65121"/>
    <w:rsid w:val="00E655DC"/>
    <w:rsid w:val="00E66E37"/>
    <w:rsid w:val="00E67E3C"/>
    <w:rsid w:val="00E73003"/>
    <w:rsid w:val="00E742B5"/>
    <w:rsid w:val="00E7449B"/>
    <w:rsid w:val="00E81634"/>
    <w:rsid w:val="00E81F85"/>
    <w:rsid w:val="00E83F45"/>
    <w:rsid w:val="00E91C4B"/>
    <w:rsid w:val="00E92ED7"/>
    <w:rsid w:val="00E94E69"/>
    <w:rsid w:val="00E97217"/>
    <w:rsid w:val="00EA1AA6"/>
    <w:rsid w:val="00EA2ADA"/>
    <w:rsid w:val="00EA39AE"/>
    <w:rsid w:val="00EA4492"/>
    <w:rsid w:val="00EB5AC0"/>
    <w:rsid w:val="00EB7CF0"/>
    <w:rsid w:val="00ED0985"/>
    <w:rsid w:val="00ED34BA"/>
    <w:rsid w:val="00ED3CEB"/>
    <w:rsid w:val="00ED7658"/>
    <w:rsid w:val="00EE31E6"/>
    <w:rsid w:val="00EE3A76"/>
    <w:rsid w:val="00EE5459"/>
    <w:rsid w:val="00EE5E3F"/>
    <w:rsid w:val="00EF11E8"/>
    <w:rsid w:val="00EF3CF2"/>
    <w:rsid w:val="00EF498C"/>
    <w:rsid w:val="00EF5128"/>
    <w:rsid w:val="00EF5B70"/>
    <w:rsid w:val="00F0016F"/>
    <w:rsid w:val="00F07960"/>
    <w:rsid w:val="00F13764"/>
    <w:rsid w:val="00F22D58"/>
    <w:rsid w:val="00F245AF"/>
    <w:rsid w:val="00F36D7E"/>
    <w:rsid w:val="00F40BF6"/>
    <w:rsid w:val="00F47808"/>
    <w:rsid w:val="00F510AE"/>
    <w:rsid w:val="00F51AFA"/>
    <w:rsid w:val="00F5256F"/>
    <w:rsid w:val="00F545A8"/>
    <w:rsid w:val="00F54C62"/>
    <w:rsid w:val="00F54D2F"/>
    <w:rsid w:val="00F57315"/>
    <w:rsid w:val="00F61E3D"/>
    <w:rsid w:val="00F62283"/>
    <w:rsid w:val="00F640B2"/>
    <w:rsid w:val="00F64F6F"/>
    <w:rsid w:val="00F65341"/>
    <w:rsid w:val="00F66B76"/>
    <w:rsid w:val="00F679A8"/>
    <w:rsid w:val="00F67CB3"/>
    <w:rsid w:val="00F73AFE"/>
    <w:rsid w:val="00F73EBD"/>
    <w:rsid w:val="00F75F5B"/>
    <w:rsid w:val="00F767C6"/>
    <w:rsid w:val="00F81492"/>
    <w:rsid w:val="00F82060"/>
    <w:rsid w:val="00F948FA"/>
    <w:rsid w:val="00F96F57"/>
    <w:rsid w:val="00F97F01"/>
    <w:rsid w:val="00FA7DD8"/>
    <w:rsid w:val="00FB0567"/>
    <w:rsid w:val="00FB5F39"/>
    <w:rsid w:val="00FB7955"/>
    <w:rsid w:val="00FC3F84"/>
    <w:rsid w:val="00FC771C"/>
    <w:rsid w:val="00FD0842"/>
    <w:rsid w:val="00FD1F05"/>
    <w:rsid w:val="00FD20F6"/>
    <w:rsid w:val="00FD2204"/>
    <w:rsid w:val="00FD4211"/>
    <w:rsid w:val="00FD4992"/>
    <w:rsid w:val="00FD4E8A"/>
    <w:rsid w:val="00FD64D2"/>
    <w:rsid w:val="00FE0BEC"/>
    <w:rsid w:val="00FE26F8"/>
    <w:rsid w:val="00FE6365"/>
    <w:rsid w:val="00FE6543"/>
    <w:rsid w:val="00FE7229"/>
    <w:rsid w:val="00FF15F9"/>
    <w:rsid w:val="00FF16C6"/>
    <w:rsid w:val="00FF2282"/>
    <w:rsid w:val="00FF23C1"/>
    <w:rsid w:val="00FF25F6"/>
    <w:rsid w:val="00FF3128"/>
    <w:rsid w:val="00F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C377"/>
  <w15:docId w15:val="{DD4B1065-CAD0-4600-A87F-7453BCE0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536931"/>
    <w:pPr>
      <w:ind w:left="720"/>
      <w:contextualSpacing/>
    </w:p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1B65EB"/>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character" w:customStyle="1" w:styleId="a8">
    <w:name w:val="Основной текст Знак"/>
    <w:basedOn w:val="a0"/>
    <w:uiPriority w:val="99"/>
    <w:semiHidden/>
    <w:rsid w:val="0025197A"/>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character" w:customStyle="1" w:styleId="aa">
    <w:name w:val="Нижний колонтитул Знак"/>
    <w:basedOn w:val="a0"/>
    <w:uiPriority w:val="99"/>
    <w:rsid w:val="0025197A"/>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character" w:customStyle="1" w:styleId="ad">
    <w:name w:val="Текст сноски Знак"/>
    <w:basedOn w:val="a0"/>
    <w:uiPriority w:val="99"/>
    <w:rsid w:val="0025197A"/>
    <w:rPr>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No Spacing"/>
    <w:uiPriority w:val="1"/>
    <w:qFormat/>
    <w:rsid w:val="00FB0567"/>
    <w:pPr>
      <w:spacing w:after="0" w:line="240" w:lineRule="auto"/>
    </w:p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basedOn w:val="a"/>
    <w:link w:val="32"/>
    <w:uiPriority w:val="99"/>
    <w:unhideWhenUsed/>
    <w:rsid w:val="001B65E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1B65EB"/>
    <w:rPr>
      <w:rFonts w:ascii="Calibri" w:eastAsia="Times New Roman" w:hAnsi="Calibri" w:cs="Times New Roman"/>
      <w:sz w:val="16"/>
      <w:szCs w:val="16"/>
      <w:lang w:eastAsia="en-US"/>
    </w:rPr>
  </w:style>
  <w:style w:type="paragraph" w:customStyle="1" w:styleId="c7">
    <w:name w:val="c7"/>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B65EB"/>
    <w:rPr>
      <w:rFonts w:cs="Times New Roman"/>
    </w:rPr>
  </w:style>
  <w:style w:type="character" w:customStyle="1" w:styleId="c4">
    <w:name w:val="c4"/>
    <w:basedOn w:val="a0"/>
    <w:rsid w:val="001B65EB"/>
    <w:rPr>
      <w:rFonts w:cs="Times New Roman"/>
    </w:rPr>
  </w:style>
  <w:style w:type="character" w:customStyle="1" w:styleId="c2">
    <w:name w:val="c2"/>
    <w:basedOn w:val="a0"/>
    <w:rsid w:val="001B65EB"/>
    <w:rPr>
      <w:rFonts w:cs="Times New Roman"/>
    </w:rPr>
  </w:style>
  <w:style w:type="character" w:customStyle="1" w:styleId="c6">
    <w:name w:val="c6"/>
    <w:basedOn w:val="a0"/>
    <w:rsid w:val="001B65EB"/>
    <w:rPr>
      <w:rFonts w:cs="Times New Roman"/>
    </w:rPr>
  </w:style>
  <w:style w:type="character" w:customStyle="1" w:styleId="c11">
    <w:name w:val="c11"/>
    <w:basedOn w:val="a0"/>
    <w:rsid w:val="001B65EB"/>
    <w:rPr>
      <w:rFonts w:cs="Times New Roman"/>
    </w:rPr>
  </w:style>
  <w:style w:type="character" w:customStyle="1" w:styleId="c10">
    <w:name w:val="c10"/>
    <w:basedOn w:val="a0"/>
    <w:rsid w:val="001B65EB"/>
    <w:rPr>
      <w:rFonts w:cs="Times New Roman"/>
    </w:rPr>
  </w:style>
  <w:style w:type="character" w:customStyle="1" w:styleId="c0">
    <w:name w:val="c0"/>
    <w:basedOn w:val="a0"/>
    <w:rsid w:val="001B65EB"/>
    <w:rPr>
      <w:rFonts w:cs="Times New Roman"/>
    </w:rPr>
  </w:style>
  <w:style w:type="character" w:customStyle="1" w:styleId="c12">
    <w:name w:val="c12"/>
    <w:basedOn w:val="a0"/>
    <w:rsid w:val="001B65EB"/>
    <w:rPr>
      <w:rFonts w:cs="Times New Roman"/>
    </w:rPr>
  </w:style>
  <w:style w:type="character" w:styleId="af5">
    <w:name w:val="Strong"/>
    <w:basedOn w:val="a0"/>
    <w:uiPriority w:val="22"/>
    <w:qFormat/>
    <w:rsid w:val="001B65EB"/>
    <w:rPr>
      <w:rFonts w:cs="Times New Roman"/>
      <w:b/>
      <w:bCs/>
    </w:rPr>
  </w:style>
  <w:style w:type="character" w:customStyle="1" w:styleId="c1">
    <w:name w:val="c1"/>
    <w:basedOn w:val="a0"/>
    <w:rsid w:val="001B65EB"/>
    <w:rPr>
      <w:rFonts w:cs="Times New Roman"/>
    </w:rPr>
  </w:style>
  <w:style w:type="paragraph" w:customStyle="1" w:styleId="c13">
    <w:name w:val="c13"/>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1B65E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1B65EB"/>
    <w:rPr>
      <w:rFonts w:ascii="Times New Roman" w:eastAsia="Times New Roman" w:hAnsi="Times New Roman" w:cs="Times New Roman"/>
      <w:sz w:val="24"/>
      <w:szCs w:val="24"/>
    </w:rPr>
  </w:style>
  <w:style w:type="paragraph" w:customStyle="1" w:styleId="ConsPlusNormal">
    <w:name w:val="ConsPlusNormal"/>
    <w:rsid w:val="001B65E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Текст примечания Знак"/>
    <w:basedOn w:val="a0"/>
    <w:link w:val="af7"/>
    <w:uiPriority w:val="99"/>
    <w:semiHidden/>
    <w:rsid w:val="001B65EB"/>
    <w:rPr>
      <w:rFonts w:eastAsia="Times New Roman" w:cs="Times New Roman"/>
      <w:sz w:val="20"/>
      <w:szCs w:val="20"/>
      <w:lang w:eastAsia="en-US"/>
    </w:rPr>
  </w:style>
  <w:style w:type="paragraph" w:styleId="af7">
    <w:name w:val="annotation text"/>
    <w:basedOn w:val="a"/>
    <w:link w:val="af6"/>
    <w:uiPriority w:val="99"/>
    <w:semiHidden/>
    <w:unhideWhenUsed/>
    <w:rsid w:val="001B65EB"/>
    <w:pPr>
      <w:spacing w:after="160" w:line="240" w:lineRule="auto"/>
    </w:pPr>
    <w:rPr>
      <w:rFonts w:eastAsia="Times New Roman" w:cs="Times New Roman"/>
      <w:sz w:val="20"/>
      <w:szCs w:val="20"/>
      <w:lang w:eastAsia="en-US"/>
    </w:rPr>
  </w:style>
  <w:style w:type="character" w:customStyle="1" w:styleId="af8">
    <w:name w:val="Тема примечания Знак"/>
    <w:basedOn w:val="af6"/>
    <w:link w:val="af9"/>
    <w:uiPriority w:val="99"/>
    <w:semiHidden/>
    <w:rsid w:val="001B65EB"/>
    <w:rPr>
      <w:rFonts w:eastAsia="Times New Roman" w:cs="Times New Roman"/>
      <w:b/>
      <w:bCs/>
      <w:sz w:val="20"/>
      <w:szCs w:val="20"/>
      <w:lang w:eastAsia="en-US"/>
    </w:rPr>
  </w:style>
  <w:style w:type="paragraph" w:styleId="af9">
    <w:name w:val="annotation subject"/>
    <w:basedOn w:val="af7"/>
    <w:next w:val="af7"/>
    <w:link w:val="af8"/>
    <w:uiPriority w:val="99"/>
    <w:semiHidden/>
    <w:unhideWhenUsed/>
    <w:rsid w:val="001B65EB"/>
    <w:rPr>
      <w:b/>
      <w:bCs/>
    </w:rPr>
  </w:style>
  <w:style w:type="character" w:customStyle="1" w:styleId="apple-converted-space">
    <w:name w:val="apple-converted-space"/>
    <w:basedOn w:val="a0"/>
    <w:rsid w:val="001B65EB"/>
    <w:rPr>
      <w:rFonts w:ascii="Times New Roman" w:hAnsi="Times New Roman" w:cs="Times New Roman"/>
    </w:rPr>
  </w:style>
  <w:style w:type="paragraph" w:customStyle="1" w:styleId="dt-p">
    <w:name w:val="dt-p"/>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B65EB"/>
    <w:rPr>
      <w:rFonts w:cs="Times New Roman"/>
    </w:rPr>
  </w:style>
  <w:style w:type="paragraph" w:styleId="afa">
    <w:name w:val="TOC Heading"/>
    <w:basedOn w:val="1"/>
    <w:next w:val="a"/>
    <w:uiPriority w:val="39"/>
    <w:unhideWhenUsed/>
    <w:qFormat/>
    <w:rsid w:val="001B65EB"/>
    <w:pPr>
      <w:spacing w:before="240" w:line="259" w:lineRule="auto"/>
      <w:outlineLvl w:val="9"/>
    </w:pPr>
    <w:rPr>
      <w:rFonts w:cs="Times New Roman"/>
      <w:b w:val="0"/>
      <w:bCs w:val="0"/>
      <w:sz w:val="32"/>
      <w:szCs w:val="32"/>
    </w:rPr>
  </w:style>
  <w:style w:type="paragraph" w:styleId="17">
    <w:name w:val="toc 1"/>
    <w:basedOn w:val="a"/>
    <w:next w:val="a"/>
    <w:autoRedefine/>
    <w:uiPriority w:val="39"/>
    <w:unhideWhenUsed/>
    <w:rsid w:val="001B65EB"/>
    <w:pPr>
      <w:spacing w:after="100" w:line="259" w:lineRule="auto"/>
    </w:pPr>
    <w:rPr>
      <w:rFonts w:eastAsia="Times New Roman" w:cs="Times New Roman"/>
      <w:lang w:eastAsia="en-US"/>
    </w:rPr>
  </w:style>
  <w:style w:type="character" w:customStyle="1" w:styleId="Link">
    <w:name w:val="Link"/>
    <w:rsid w:val="00992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9540">
      <w:bodyDiv w:val="1"/>
      <w:marLeft w:val="0"/>
      <w:marRight w:val="0"/>
      <w:marTop w:val="0"/>
      <w:marBottom w:val="0"/>
      <w:divBdr>
        <w:top w:val="none" w:sz="0" w:space="0" w:color="auto"/>
        <w:left w:val="none" w:sz="0" w:space="0" w:color="auto"/>
        <w:bottom w:val="none" w:sz="0" w:space="0" w:color="auto"/>
        <w:right w:val="none" w:sz="0" w:space="0" w:color="auto"/>
      </w:divBdr>
    </w:div>
    <w:div w:id="548690366">
      <w:bodyDiv w:val="1"/>
      <w:marLeft w:val="0"/>
      <w:marRight w:val="0"/>
      <w:marTop w:val="0"/>
      <w:marBottom w:val="0"/>
      <w:divBdr>
        <w:top w:val="none" w:sz="0" w:space="0" w:color="auto"/>
        <w:left w:val="none" w:sz="0" w:space="0" w:color="auto"/>
        <w:bottom w:val="none" w:sz="0" w:space="0" w:color="auto"/>
        <w:right w:val="none" w:sz="0" w:space="0" w:color="auto"/>
      </w:divBdr>
      <w:divsChild>
        <w:div w:id="1887066959">
          <w:marLeft w:val="0"/>
          <w:marRight w:val="0"/>
          <w:marTop w:val="0"/>
          <w:marBottom w:val="0"/>
          <w:divBdr>
            <w:top w:val="single" w:sz="2" w:space="0" w:color="E5E7EB"/>
            <w:left w:val="single" w:sz="2" w:space="0" w:color="E5E7EB"/>
            <w:bottom w:val="single" w:sz="2" w:space="0" w:color="E5E7EB"/>
            <w:right w:val="single" w:sz="2" w:space="0" w:color="E5E7EB"/>
          </w:divBdr>
        </w:div>
        <w:div w:id="84302715">
          <w:marLeft w:val="210"/>
          <w:marRight w:val="0"/>
          <w:marTop w:val="0"/>
          <w:marBottom w:val="0"/>
          <w:divBdr>
            <w:top w:val="single" w:sz="2" w:space="0" w:color="E5E7EB"/>
            <w:left w:val="single" w:sz="2" w:space="0" w:color="E5E7EB"/>
            <w:bottom w:val="single" w:sz="2" w:space="0" w:color="E5E7EB"/>
            <w:right w:val="single" w:sz="2" w:space="0" w:color="E5E7EB"/>
          </w:divBdr>
        </w:div>
      </w:divsChild>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82447068">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887715643">
      <w:bodyDiv w:val="1"/>
      <w:marLeft w:val="0"/>
      <w:marRight w:val="0"/>
      <w:marTop w:val="0"/>
      <w:marBottom w:val="0"/>
      <w:divBdr>
        <w:top w:val="none" w:sz="0" w:space="0" w:color="auto"/>
        <w:left w:val="none" w:sz="0" w:space="0" w:color="auto"/>
        <w:bottom w:val="none" w:sz="0" w:space="0" w:color="auto"/>
        <w:right w:val="none" w:sz="0" w:space="0" w:color="auto"/>
      </w:divBdr>
    </w:div>
    <w:div w:id="20007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22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69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39" TargetMode="External"/><Relationship Id="rId5" Type="http://schemas.openxmlformats.org/officeDocument/2006/relationships/webSettings" Target="webSettings.xml"/><Relationship Id="rId15" Type="http://schemas.openxmlformats.org/officeDocument/2006/relationships/hyperlink" Target="https://urait.ru/bcode/540958" TargetMode="External"/><Relationship Id="rId10" Type="http://schemas.openxmlformats.org/officeDocument/2006/relationships/hyperlink" Target="https://urait.ru/bcode/51779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0C27-34CF-4C8B-B533-61508A4E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47</Pages>
  <Words>13610</Words>
  <Characters>77577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Специалист УМО</cp:lastModifiedBy>
  <cp:revision>125</cp:revision>
  <cp:lastPrinted>2024-06-19T08:10:00Z</cp:lastPrinted>
  <dcterms:created xsi:type="dcterms:W3CDTF">2023-05-05T09:20:00Z</dcterms:created>
  <dcterms:modified xsi:type="dcterms:W3CDTF">2025-01-17T10:14:00Z</dcterms:modified>
</cp:coreProperties>
</file>