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DE" w:rsidRPr="0098206C" w:rsidRDefault="00C12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Комплект оценочных материалов</w:t>
      </w:r>
    </w:p>
    <w:p w:rsidR="002106DE" w:rsidRPr="0098206C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Дисциплина: СГ</w:t>
      </w:r>
      <w:r w:rsidR="009330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.03 Безопасность жизнедеятельности</w:t>
      </w:r>
    </w:p>
    <w:p w:rsidR="00D8649B" w:rsidRPr="00920D55" w:rsidRDefault="00D8649B" w:rsidP="00D8649B">
      <w:pPr>
        <w:pStyle w:val="a9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</w:t>
      </w:r>
      <w:r w:rsidR="0093303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6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93303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Техническая эксплуатация подвижного состава железных</w:t>
      </w:r>
      <w:r w:rsidR="00C7454F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bookmarkStart w:id="0" w:name="_GoBack"/>
      <w:bookmarkEnd w:id="0"/>
      <w:r w:rsidR="0093303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дорог</w:t>
      </w:r>
    </w:p>
    <w:tbl>
      <w:tblPr>
        <w:tblW w:w="15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05"/>
        <w:gridCol w:w="1605"/>
        <w:gridCol w:w="2655"/>
        <w:gridCol w:w="3030"/>
        <w:gridCol w:w="3405"/>
        <w:gridCol w:w="2535"/>
      </w:tblGrid>
      <w:tr w:rsidR="002106DE" w:rsidRPr="0098206C" w:rsidTr="005769F3">
        <w:trPr>
          <w:cantSplit/>
        </w:trPr>
        <w:tc>
          <w:tcPr>
            <w:tcW w:w="540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fjyxyitrq1yo" w:colFirst="0" w:colLast="0"/>
            <w:bookmarkEnd w:id="1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19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Время/ тип задания</w:t>
            </w:r>
          </w:p>
        </w:tc>
        <w:tc>
          <w:tcPr>
            <w:tcW w:w="16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685" w:type="dxa"/>
            <w:gridSpan w:val="2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253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303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34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6DE" w:rsidRPr="0098206C" w:rsidTr="00156A84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 w:val="restart"/>
          </w:tcPr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 </w:t>
            </w:r>
          </w:p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55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 и обязанностей гражданина в области гражданской обороны; знание о действиях по сигналам гражданской обороны;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Номер телефона пожарной охраны с мобильного: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101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102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103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1:15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.Прочитайте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Что НЕ входит в состав Вооруженных Сил РФ?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Сухопутные войска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2) Воздушно-космические силы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Федеральная служба безопасности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фразу и закончите ее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«Удаление радиоактивных веществ с заражённой (загрязнённой) поверхности называется »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дезактивацией</w:t>
            </w:r>
          </w:p>
        </w:tc>
      </w:tr>
      <w:tr w:rsidR="002106DE" w:rsidRPr="0098206C" w:rsidTr="00E86FCC">
        <w:trPr>
          <w:cantSplit/>
          <w:trHeight w:val="951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 предложение. </w:t>
            </w:r>
          </w:p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жизни-это…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комплекс мер, поддерживающих физическое и психологическое состояние человека. </w:t>
            </w:r>
          </w:p>
        </w:tc>
      </w:tr>
      <w:tr w:rsidR="002106DE" w:rsidRPr="0098206C" w:rsidTr="00E86FCC">
        <w:trPr>
          <w:cantSplit/>
          <w:trHeight w:val="1262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текст и дайте определение </w:t>
            </w:r>
          </w:p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Болезненная, неконтролируемая потребность в видеоиграх на компьютере или многочасовом общении в Интернете в ущерб всем остальным занятиям называется…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киберзависимость</w:t>
            </w:r>
            <w:proofErr w:type="spellEnd"/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2106DE" w:rsidRPr="0098206C" w:rsidRDefault="002106DE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Назовите три способа эвакуации населения.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Пеший порядок, вывоз транспортом и комбинированный способ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2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Задание на установление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соответсвия</w:t>
            </w:r>
            <w:proofErr w:type="spellEnd"/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Установите соответствия между видами сигналов гражданской обороны и действиями населения при получении сигнала.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А. «Воздушная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Б. «Химическая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В. «Радиационная опасность»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Г. «Отбой воздушной тревоги»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Д. «Внимание всем!»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Немедленно покинуть зону заражения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2.Надеть средства индивидуальной защиты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color w:val="000000"/>
              </w:rPr>
              <w:t>3.</w:t>
            </w:r>
            <w:r w:rsidRPr="0098206C">
              <w:rPr>
                <w:rStyle w:val="c4"/>
                <w:b/>
                <w:bCs/>
              </w:rPr>
              <w:t xml:space="preserve"> </w:t>
            </w: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Укрыться в защитных сооружениях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4. Продолжить повседневную деятельность</w:t>
            </w:r>
          </w:p>
          <w:p w:rsidR="00DA0E18" w:rsidRPr="0098206C" w:rsidRDefault="00DA0E18" w:rsidP="00DA0E18">
            <w:pPr>
              <w:pStyle w:val="a9"/>
              <w:rPr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5. Включить радио, телевидение для прослушивания сообщений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А3 Б2 В1 Г4 Д5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открытого типа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понятию «п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помощь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это комплекс мероприятий, направленных на сохранение и поддержание жизни и здоровья пострадавших, проводимых при несчастных случаях, травмах, ранениях, поражениях, отравлениях и других состояниях и заболеваниях, угрожающих жизни и здоровью пострадавших, до оказания медицинской помощи.</w:t>
            </w:r>
          </w:p>
        </w:tc>
      </w:tr>
      <w:tr w:rsidR="00D37AAC" w:rsidRPr="0098206C" w:rsidTr="005769F3">
        <w:trPr>
          <w:cantSplit/>
          <w:trHeight w:val="2468"/>
        </w:trPr>
        <w:tc>
          <w:tcPr>
            <w:tcW w:w="540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5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60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надевании противогаза ГП-7 по команде: «Газы»: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1. Вынуть противогаз из сумки;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2. Задержать дыхание, закрыть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3. Взять лицевую часть обеими руками за щёчные лямки так, чтобы большие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пальцы захватывали их изнутри;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4. Фиксировать подбородок в нижнем углублении обтюратора;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вижением рук вверх и назад натянуть наголовник на голову;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Открыть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Сделать резкий выдох.</w:t>
            </w:r>
          </w:p>
          <w:p w:rsidR="00D37AAC" w:rsidRPr="0098206C" w:rsidRDefault="00D37AAC" w:rsidP="00D3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2 1 34 5 76.</w:t>
            </w:r>
          </w:p>
          <w:p w:rsidR="00D37AAC" w:rsidRPr="0098206C" w:rsidRDefault="00D37AAC" w:rsidP="00D37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соответствие с выбором двух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37AAC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E18" w:rsidRPr="0098206C">
              <w:rPr>
                <w:rFonts w:ascii="Times New Roman" w:hAnsi="Times New Roman" w:cs="Times New Roman"/>
                <w:sz w:val="20"/>
                <w:szCs w:val="20"/>
              </w:rPr>
              <w:t>Установите последовательность действий при открытом переломе: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1. Приложить холод к неповрежденным участкам кожи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Остановка кровотечения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при его наличии;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Наложение шины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Вызов скорой помощи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5.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Доставка пострадавшего в больницу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4 2 3 15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понятия «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опасность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источник потенциального вреда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или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ситуация с потенциалом причинения ущерба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здоровью человека, имуществу или окружающей среде.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выберете несколько вариантов ответа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Из перечисленных факторов- к поражающим факторам ядерного взрыва относятся: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1) ударная волна;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2) световое излучение;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3) радиоактивное заражение;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псевдопозитронный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поток; 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5) проникающая радиация;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6) электромагнитный импульс.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использовать средства индивидуальной и коллективной защиты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первичные средства пожаротушения;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 владеть способами бесконфликтного общения и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оказывать первую помощь пострадавшим;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применять профессиональные документы на русском и иностранном языке.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-основы военной службы и обороны государства;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-задачи и основные мероприятия гражданской обороны;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-способы защиты населения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-меры пожарной безопасности и правила безопасного поведения при пожарах;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-организацию и порядок призыва граждан на военную службу и поступления на нее в добровольном порядке;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-область применения получаемых профессиональных знаний при исполнении обязанностей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-порядок и правила оказания первой помощи пострадавшим.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Вставьте вместо пропуска термин: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-устройства или предметы, конструктивно предназначенные для поражения живой или иной цели, а также подачи сигналов. Различают огнестрельное, 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газовое …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оружие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60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D37AAC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вы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берите правильные варианты ответов.</w:t>
            </w:r>
          </w:p>
          <w:p w:rsidR="007B17DF" w:rsidRDefault="007B17DF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настоящее время при оказании первой помощи используются следующие способы временной остановки кровотечения: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прямое давление на рану;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наложение зажима на сосуд;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давящая повязка;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сшивание краев раны;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тампонирование;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Прочитайте задание, выберите несколько правильных.</w:t>
            </w:r>
            <w:r w:rsidR="007B1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Выбор обоснуйте.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группы СИЗ человека по характеру их действия: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А. Средства защиты кожи;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Б. Средства защиты слизистых оболочек;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В. Средства защиты органов дыхания;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Г. Химические средства защиты;</w:t>
            </w:r>
          </w:p>
          <w:p w:rsidR="0090573F" w:rsidRPr="007B17DF" w:rsidRDefault="0090573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Д. Медицинские средства защиты.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АВД 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предназначены для защиты людей от попадания внутрь организма, на кожные покровы и одежду радиоактивных и отравляющих веществ и бактериальных средств. СИЗК – ОЗК, Л-1; СИЗОД – ГП-5, ГП-7; Медицинские средства защиты – ИПП 10, АИ 4.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73F" w:rsidRPr="0098206C" w:rsidTr="003136AF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</w:tcPr>
          <w:p w:rsidR="003136AF" w:rsidRPr="0098206C" w:rsidRDefault="003136A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текст и выберите верный вариант ответа</w:t>
            </w:r>
            <w:r w:rsidR="0090573F"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1.спокойно подниматься домой, но при этом проявлять осторожность;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2.ждать, пока они уйдут;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3.дождаться взрослого знакомого человека, входящего в подъезд, и попросить проводить до квартиры, либо позвонить родителям, чтобы встретили;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4.дойти до молодежной компании, может среди них окажутся знакомые юноши или девушки, завести с ними непринужденный разговор.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Что запрещается делать при разведении костра?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верный вариант ответа из суждений о правилах пользования лифтом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входе с детьми первыми в кабину лифта входят взрослые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Запрещается  ввозить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кабину лифта коляску с ребенком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1.Верно только А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2.Верно только Б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3.Оба утверждения верны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4.Оба утверждения неверны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 перечисленных ниже причин выберите те, которые являются причинами вынужденного автономного существования в природных условиях: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1.потеря части продуктов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питания,  потеря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2.несвоевременная регистрация туристической группы перед выходом на маршрут;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3.потеря ориентировки на местности во время похода, авария транспортных средств в условиях природной среды;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4.плохие погодные условия на маршруте движения.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все верные варианты ответа. Признаками алкогольного отравления являются: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легкая приподнятость настроения;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головокружение, тошнота и рвота;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редкий пульс, низкое артериальное давление;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небольшая эйфория;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возбужденное или депрессивное состояние.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травме затылка накладывается: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Косыночная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Спиральная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Крестообразная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давящая повязка.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Аварийно-спасательные работы проводятся для: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оповещения населения о предстоящем землетрясении;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изучения прогноза погоды;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ограничения масштабов чрезвычайных ситуаций или локализации их;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слаженной работы пожарной части города.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коллективным средствам защиты не относятся: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Ядерное оружие –это: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управляемое средство поражения, эффективность которого основывается на высокой точности попадания в цель;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вид оружия массового поражения, действие которого основано на использовании болезнетворных свойств микроорганизмов;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оружие массового поражения, действие которого основано на токсических свойствах химических веществ;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вид оружия массового поражения взрывного действия, основанного на использовании внутриядерной энергии.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установите правильную последовательность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Расставьте периоды развития инфекционной болезни в правильном порядке.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1.Инкубационный период,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2.Период основных проявлений болезни,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3.Период угасания симптомов,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4. Начальный период,</w:t>
            </w:r>
          </w:p>
          <w:p w:rsidR="0090573F" w:rsidRPr="007B17DF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5.Выздоровление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1, 4, 2 , 3 5</w:t>
            </w:r>
          </w:p>
        </w:tc>
      </w:tr>
      <w:tr w:rsidR="007B17DF" w:rsidRPr="0098206C" w:rsidTr="00A76F01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соответствия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оказании экстренно реанимационной помощи пострадавшему.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1. положить пострадавшего на спину на твёрдую ровную поверхность; 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2. положить пострадавшего на спину на мягкую ровную поверхность;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3. приступить к непрямому массажу сердца и проведению искусственной вентиляции лёгких, вызвать «скорую помощь».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4. произвести </w:t>
            </w:r>
            <w:proofErr w:type="spellStart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прекардиальный</w:t>
            </w:r>
            <w:proofErr w:type="spellEnd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удар в область грудины; 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4 3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Прочитайте задание и выберете несколько правильных ответов</w:t>
            </w:r>
            <w:r w:rsidR="0090573F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стоящим автомобилем расплывается лужа с характерным запахом бензина. Выберите чем может быть опасна указанная ситуация?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вероятность взрыва;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 хватит бензина чтобы доехать до автосервиса;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будет неприятный запах в салоне автомобиля;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расход топлива увеличится;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возможность возгорания.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60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5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знать основы безопасного, конструктивного общения,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различать опасные явления в социальном взаимодействии, в том числе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криминального характера;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предупреждать опасные явления и противодействовать им</w:t>
            </w:r>
          </w:p>
        </w:tc>
        <w:tc>
          <w:tcPr>
            <w:tcW w:w="3405" w:type="dxa"/>
          </w:tcPr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предложенных списков 1-3, соотнесите вид БПЛА с его названием и их характеристиками.</w:t>
            </w:r>
          </w:p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Название БПЛА- Вид БПЛА- Характеристика БПЛА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«Герань-2»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«Орлан 10»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«Ланцет 3»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 Многоцелевой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для разведки и корректировки огня. Скорость до 150 км/ч действует на дистанции до 120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   Сверхмалый ударный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дрон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-камикадзе позволяющий развивать скорость 150— 180 км/ч и преодолевать дистанции до 2000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Разведывательноударный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скорость 150- 250 км/ч., продолжительность полёта до 48 часов на дистанции 10000 км </w:t>
            </w:r>
          </w:p>
        </w:tc>
        <w:tc>
          <w:tcPr>
            <w:tcW w:w="2535" w:type="dxa"/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1-б, 2 – а, 3 – в 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Переломы костей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бывают закрытыми 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________________________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Открытыми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неверного ответа из  четырех  предложенных.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Прочитайте текст и выберите один лишний ответ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коллективным средствам защиты не относятся: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2 верных ответов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 пяти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Выберите из предложенных вариантов зоны действия локальных систем оповещения: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районах размещения ядерно- и радиационно-опасных объектов;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медико-опасных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природно-опасных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химически 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зонах отчуждения атомных электростанций.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неодного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верного ответа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1:15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один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Тяжёлое инфекционное заболевание, сопровождаемое явлениями общего отравления организма – это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столбняк;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грипп;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туберкулёз;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тиф;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ботулизм.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Ситуационная задача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5мин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Прочитайте задание и у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становите последовательность действий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правильное нужно вести себя при пожаре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вывести людей из квартиры;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позвонить 01, 101;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тушить пожар;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предупредить соседей;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отключить электроэнергию и газ.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текст и выберите правильный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следует выходить из зоны лесного пожара?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навстречу ветру, используя для этого просеки, дороги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перпендикулярно направлению ветра, используя для этого открытые пространства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если загорелась одежда, то нужно бегом покинуть опасную зону по направлению ветра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если вы в составе группы, то нужно разделиться и по одному выходить навстречу ветру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 мин</w:t>
            </w:r>
            <w:proofErr w:type="gramEnd"/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Определите последовательность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мероприятий при оказании первой помощи пострадавшему при обнаружении у него инородного тела в грудной клетке: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  оценка обстановки и угрожающих факторов;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2) контроль состояния пострадавшего и оказание помощи пластырем или повязкой;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3) определение наличия признаков жизни.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4)инородный предмет зафиксировать валиками из бинта, пластырем или повязкой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1,3,2,4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В какой последовательности проводятся мероприятия оказания первой помощи при ранении? Выберите один ответ: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1) Остановка кровотечения, наложение повязки.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2) Обеззараживание раны, наложение повязки, остановка кровотечения.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3) Остановка кровотечения, обеззараживание раны, наложение повязки.</w:t>
            </w:r>
          </w:p>
        </w:tc>
        <w:tc>
          <w:tcPr>
            <w:tcW w:w="2535" w:type="dxa"/>
            <w:vAlign w:val="center"/>
          </w:tcPr>
          <w:p w:rsidR="007B17DF" w:rsidRPr="00A27233" w:rsidRDefault="007B17DF" w:rsidP="007B17DF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7B17DF" w:rsidRPr="00A27233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Укажите признаки открытого перелома костей конечности: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видны костные отломки;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целостность кожных покровов;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наличие раны, часто с кровотечением;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учащенное сердцебиение;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следует делать после промывания пораженной области при химическом ожоге?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намазать поврежденную область маслом;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приложить лед;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наложить тугую давящую повязку;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закрыть поврежденную область нетугой повязкой;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сделать массаж поврежденной области.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Какой из нижеперечисленных принципов является основным в взаимоотношениях военнослужащих?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Экономия ресурсов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Войсковое товарищество и воинская вежливость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Использование силы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Конформизм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B17DF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Основные принципы взаимоотношений военнослужащих</w:t>
            </w: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включают единоначалие, субординацию, войсковое товарищество и воинскую вежливость. Эти принципы закреплены в воинских уставах.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пострадавшего остановка дыхания и кровообращения. Необходимо приступать к проведению сердечно-легочной реанимации. С какой стороны от пострадавшего необходимо расположиться, чтобы приступить к надавливаниям на грудную клетку?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слева;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справа;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спиной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лицом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с любой стороны, где удобно.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B7708" w:rsidRPr="0098206C" w:rsidTr="00156A84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</w:tc>
        <w:tc>
          <w:tcPr>
            <w:tcW w:w="160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</w:t>
            </w:r>
          </w:p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65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боевых свойствах и поражающем действии оружия массового поражения, а также способах защиты от него.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важности соблюдения правил дорожного движения всеми участниками движения. </w:t>
            </w:r>
          </w:p>
          <w:p w:rsidR="00FB7708" w:rsidRPr="007B17DF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Чрезвычайная ситуация, поражающие факторы которой, не выходят за территорию объекта, называется: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регионального характера;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локального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муниципального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межмуниципального характера;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федерального характера.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708" w:rsidRPr="0098206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7B17DF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запрещается делать при разведении костра?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установление последовательности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заблаговременном оповещении об угрозе ураганов, бурь, смерчей: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Отключите газ, воду, электричество, погасите огонь в печи.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 телевизор, радио, выслушайте рекомендации.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Подготовьте запасы продуктов питания и питьевой воды.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Возьмите необходимые вещи и документы и выдвигайтесь в укрытие.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Закройте и укрепите двери, окна, чердачные люки и вентиляционные отверстия.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Pr="005107B5" w:rsidRDefault="00FB7708" w:rsidP="007B17DF">
            <w:pPr>
              <w:ind w:right="-821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21534</w:t>
            </w:r>
          </w:p>
          <w:p w:rsidR="00FB7708" w:rsidRPr="005107B5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мин</w:t>
            </w:r>
          </w:p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выбор одного варианта ответа</w:t>
            </w:r>
          </w:p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FB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один вариант ответа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Что является основным поражающим фактором ядерного взрыва?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Радиоактивное заражение местности.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Световое излучение.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Ударная волна.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Ионизирующее излучение.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Электромагнитный импульс.</w:t>
            </w:r>
          </w:p>
        </w:tc>
        <w:tc>
          <w:tcPr>
            <w:tcW w:w="2535" w:type="dxa"/>
            <w:vAlign w:val="center"/>
          </w:tcPr>
          <w:p w:rsidR="00FB7708" w:rsidRPr="005107B5" w:rsidRDefault="00FB7708" w:rsidP="00FB770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FB7708" w:rsidRPr="005107B5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6DE" w:rsidRPr="00A76F01" w:rsidRDefault="00210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6DE" w:rsidRPr="00A76F01" w:rsidRDefault="002106DE">
      <w:pPr>
        <w:rPr>
          <w:rFonts w:ascii="Times New Roman" w:hAnsi="Times New Roman" w:cs="Times New Roman"/>
          <w:sz w:val="20"/>
          <w:szCs w:val="20"/>
        </w:rPr>
      </w:pPr>
    </w:p>
    <w:sectPr w:rsidR="002106DE" w:rsidRPr="00A76F01">
      <w:pgSz w:w="16838" w:h="11906" w:orient="landscape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D209A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EF7634A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0D4A154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7B02843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BFAA82D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7E5D78"/>
    <w:multiLevelType w:val="hybridMultilevel"/>
    <w:tmpl w:val="2124D72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1EF"/>
    <w:multiLevelType w:val="hybridMultilevel"/>
    <w:tmpl w:val="AB22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365"/>
    <w:multiLevelType w:val="multilevel"/>
    <w:tmpl w:val="BE80AF2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89179B"/>
    <w:multiLevelType w:val="hybridMultilevel"/>
    <w:tmpl w:val="AE6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DE"/>
    <w:rsid w:val="000F4A71"/>
    <w:rsid w:val="00156A84"/>
    <w:rsid w:val="00161EFA"/>
    <w:rsid w:val="002106DE"/>
    <w:rsid w:val="003136AF"/>
    <w:rsid w:val="005769F3"/>
    <w:rsid w:val="00721ED2"/>
    <w:rsid w:val="007B17DF"/>
    <w:rsid w:val="007B230C"/>
    <w:rsid w:val="0086257D"/>
    <w:rsid w:val="008628CC"/>
    <w:rsid w:val="008F13B5"/>
    <w:rsid w:val="0090573F"/>
    <w:rsid w:val="00933038"/>
    <w:rsid w:val="0098206C"/>
    <w:rsid w:val="009B4E13"/>
    <w:rsid w:val="00A76F01"/>
    <w:rsid w:val="00AB3080"/>
    <w:rsid w:val="00B422A8"/>
    <w:rsid w:val="00C12C92"/>
    <w:rsid w:val="00C31177"/>
    <w:rsid w:val="00C41B46"/>
    <w:rsid w:val="00C45E01"/>
    <w:rsid w:val="00C7454F"/>
    <w:rsid w:val="00C944E0"/>
    <w:rsid w:val="00D37AAC"/>
    <w:rsid w:val="00D84EF7"/>
    <w:rsid w:val="00D8649B"/>
    <w:rsid w:val="00DA0E18"/>
    <w:rsid w:val="00E865F2"/>
    <w:rsid w:val="00E86FCC"/>
    <w:rsid w:val="00EC571E"/>
    <w:rsid w:val="00EF4D4A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C337"/>
  <w15:docId w15:val="{19B0A894-3C1E-41C9-98EF-6940A0D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 w:line="276" w:lineRule="auto"/>
      <w:outlineLvl w:val="0"/>
    </w:pPr>
    <w:rPr>
      <w:rFonts w:cs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 w:line="276" w:lineRule="auto"/>
      <w:outlineLvl w:val="1"/>
    </w:pPr>
    <w:rPr>
      <w:rFonts w:cs="Calibr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76" w:lineRule="auto"/>
      <w:outlineLvl w:val="2"/>
    </w:pPr>
    <w:rPr>
      <w:rFonts w:cs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276" w:lineRule="auto"/>
      <w:outlineLvl w:val="3"/>
    </w:pPr>
    <w:rPr>
      <w:rFonts w:cs="Calibr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 w:line="276" w:lineRule="auto"/>
      <w:outlineLvl w:val="4"/>
    </w:pPr>
    <w:rPr>
      <w:rFonts w:cs="Calibri"/>
      <w:b/>
      <w:bCs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76" w:lineRule="auto"/>
      <w:outlineLvl w:val="5"/>
    </w:pPr>
    <w:rPr>
      <w:rFonts w:cs="Calibri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Pr>
      <w:rFonts w:ascii="Calibri" w:eastAsia="Calibri" w:hAnsi="Calibri" w:cs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Calibri" w:hAnsi="Calibri" w:cs="Calibri"/>
      <w:b/>
      <w:bCs/>
      <w:lang w:eastAsia="ru-RU"/>
    </w:rPr>
  </w:style>
  <w:style w:type="character" w:customStyle="1" w:styleId="60">
    <w:name w:val="Заголовок 6 Знак"/>
    <w:basedOn w:val="a0"/>
    <w:link w:val="6"/>
    <w:rPr>
      <w:rFonts w:ascii="Calibri" w:eastAsia="Calibri" w:hAnsi="Calibri" w:cs="Calibri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</w:style>
  <w:style w:type="table" w:customStyle="1" w:styleId="TableNormal">
    <w:name w:val="TableNormal"/>
    <w:pPr>
      <w:spacing w:after="200" w:line="276" w:lineRule="auto"/>
    </w:pPr>
    <w:rPr>
      <w:rFonts w:cs="Calibri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 w:line="276" w:lineRule="auto"/>
    </w:pPr>
    <w:rPr>
      <w:rFonts w:cs="Calibri"/>
      <w:b/>
      <w:bCs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Pr>
      <w:rFonts w:ascii="Calibri" w:eastAsia="Calibri" w:hAnsi="Calibri" w:cs="Calibri"/>
      <w:b/>
      <w:bCs/>
      <w:sz w:val="72"/>
      <w:szCs w:val="72"/>
      <w:lang w:eastAsia="ru-RU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qFormat/>
    <w:rsid w:val="00C12C9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qFormat/>
    <w:locked/>
    <w:rsid w:val="00C12C92"/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C12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DA0E18"/>
    <w:pPr>
      <w:spacing w:after="0" w:line="240" w:lineRule="auto"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DA0E1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DA0E18"/>
  </w:style>
  <w:style w:type="character" w:styleId="ab">
    <w:name w:val="Strong"/>
    <w:basedOn w:val="a0"/>
    <w:uiPriority w:val="22"/>
    <w:qFormat/>
    <w:rsid w:val="00DA0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 СПО 2</dc:creator>
  <cp:lastModifiedBy>Зам. директора УМО</cp:lastModifiedBy>
  <cp:revision>27</cp:revision>
  <dcterms:created xsi:type="dcterms:W3CDTF">2026-05-04T05:28:00Z</dcterms:created>
  <dcterms:modified xsi:type="dcterms:W3CDTF">2026-06-23T14:59:00Z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cb6e91675d2148c7916d1534805a4b45</vt:lpwstr>
  </property>
</Properties>
</file>