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51" w:rsidRPr="00D57D51" w:rsidRDefault="00D57D51" w:rsidP="00D57D51">
      <w:pPr>
        <w:spacing w:after="0" w:line="240" w:lineRule="auto"/>
        <w:jc w:val="center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  <w:r w:rsidRPr="00D57D51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Комплект оценочных материалов</w:t>
      </w:r>
    </w:p>
    <w:p w:rsidR="00D57D51" w:rsidRPr="00D57D51" w:rsidRDefault="00D57D51" w:rsidP="00D57D51">
      <w:pPr>
        <w:keepNext/>
        <w:autoSpaceDE w:val="0"/>
        <w:spacing w:after="0" w:line="240" w:lineRule="auto"/>
        <w:outlineLvl w:val="0"/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</w:pPr>
      <w:r w:rsidRPr="00D57D51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 xml:space="preserve">Дисциплина: </w:t>
      </w:r>
      <w:bookmarkStart w:id="0" w:name="_Toc196303165"/>
      <w:bookmarkStart w:id="1" w:name="_Toc196310614"/>
      <w:bookmarkStart w:id="2" w:name="_Toc196302943"/>
      <w:bookmarkStart w:id="3" w:name="_Toc196303114"/>
      <w:r w:rsidRPr="00D57D51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ОП.11 Экология на железнодорожном транспорте</w:t>
      </w:r>
      <w:bookmarkEnd w:id="0"/>
      <w:bookmarkEnd w:id="1"/>
      <w:bookmarkEnd w:id="2"/>
      <w:bookmarkEnd w:id="3"/>
    </w:p>
    <w:p w:rsidR="00D57D51" w:rsidRPr="00D57D51" w:rsidRDefault="00D57D51" w:rsidP="00D57D51">
      <w:pPr>
        <w:spacing w:after="200" w:line="276" w:lineRule="auto"/>
        <w:rPr>
          <w:rFonts w:eastAsia="+mn-ea"/>
          <w:bCs/>
          <w:color w:val="000000"/>
          <w:kern w:val="24"/>
        </w:rPr>
      </w:pPr>
      <w:r w:rsidRPr="00D57D51">
        <w:rPr>
          <w:rFonts w:ascii="Times New Roman" w:eastAsia="+mn-ea" w:hAnsi="Times New Roman"/>
          <w:bCs/>
          <w:color w:val="000000"/>
          <w:kern w:val="24"/>
          <w:sz w:val="24"/>
          <w:szCs w:val="24"/>
          <w:lang w:eastAsia="ru-RU"/>
        </w:rPr>
        <w:t>Образовательная программа 23.02.08 Строительство железных дорог, путь и путевое хозяйство</w:t>
      </w:r>
    </w:p>
    <w:tbl>
      <w:tblPr>
        <w:tblStyle w:val="23"/>
        <w:tblW w:w="4863" w:type="pct"/>
        <w:tblLayout w:type="fixed"/>
        <w:tblLook w:val="04A0" w:firstRow="1" w:lastRow="0" w:firstColumn="1" w:lastColumn="0" w:noHBand="0" w:noVBand="1"/>
      </w:tblPr>
      <w:tblGrid>
        <w:gridCol w:w="419"/>
        <w:gridCol w:w="1618"/>
        <w:gridCol w:w="1581"/>
        <w:gridCol w:w="2189"/>
        <w:gridCol w:w="2021"/>
        <w:gridCol w:w="12"/>
        <w:gridCol w:w="1084"/>
        <w:gridCol w:w="427"/>
        <w:gridCol w:w="656"/>
        <w:gridCol w:w="345"/>
        <w:gridCol w:w="2125"/>
        <w:gridCol w:w="9"/>
        <w:gridCol w:w="2766"/>
        <w:gridCol w:w="12"/>
      </w:tblGrid>
      <w:tr w:rsidR="00D57D51" w:rsidRPr="00D57D51" w:rsidTr="00E15298">
        <w:trPr>
          <w:cantSplit/>
        </w:trPr>
        <w:tc>
          <w:tcPr>
            <w:tcW w:w="13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 xml:space="preserve">Номер </w:t>
            </w:r>
          </w:p>
        </w:tc>
        <w:tc>
          <w:tcPr>
            <w:tcW w:w="530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Время/ тип задания</w:t>
            </w:r>
          </w:p>
        </w:tc>
        <w:tc>
          <w:tcPr>
            <w:tcW w:w="518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Код компетенции</w:t>
            </w:r>
          </w:p>
        </w:tc>
        <w:tc>
          <w:tcPr>
            <w:tcW w:w="1383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Результаты обучения по дисциплине</w:t>
            </w:r>
          </w:p>
        </w:tc>
        <w:tc>
          <w:tcPr>
            <w:tcW w:w="1522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Содержание задания</w:t>
            </w:r>
          </w:p>
        </w:tc>
        <w:tc>
          <w:tcPr>
            <w:tcW w:w="910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Ключи</w:t>
            </w: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Умения</w:t>
            </w:r>
          </w:p>
        </w:tc>
        <w:tc>
          <w:tcPr>
            <w:tcW w:w="662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Знания</w:t>
            </w: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1689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5 мин 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ответом.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71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- распознавать задачу и/или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>проблему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>профессиональном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и/или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>социальном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контексте,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>анализировать и выделять её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>составные части;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- определять этапы решения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>задачи,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>составлять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>план действия,</w:t>
            </w:r>
          </w:p>
          <w:p w:rsidR="00D57D51" w:rsidRPr="00D57D51" w:rsidRDefault="00E15298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р</w:t>
            </w:r>
            <w:r w:rsidR="00D57D51" w:rsidRPr="00D57D51">
              <w:rPr>
                <w:rFonts w:ascii="Times New Roman" w:eastAsia="Times New Roman" w:hAnsi="Times New Roman"/>
                <w:lang w:eastAsia="zh-CN"/>
              </w:rPr>
              <w:t>еализовывать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D57D51" w:rsidRPr="00D57D51">
              <w:rPr>
                <w:rFonts w:ascii="Times New Roman" w:eastAsia="Times New Roman" w:hAnsi="Times New Roman"/>
                <w:lang w:eastAsia="zh-CN"/>
              </w:rPr>
              <w:t>составленный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D57D51" w:rsidRPr="00D57D51">
              <w:rPr>
                <w:rFonts w:ascii="Times New Roman" w:eastAsia="Times New Roman" w:hAnsi="Times New Roman"/>
                <w:lang w:eastAsia="zh-CN"/>
              </w:rPr>
              <w:t>план, определять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D57D51" w:rsidRPr="00D57D51">
              <w:rPr>
                <w:rFonts w:ascii="Times New Roman" w:eastAsia="Times New Roman" w:hAnsi="Times New Roman"/>
                <w:lang w:eastAsia="zh-CN"/>
              </w:rPr>
              <w:t>необходимые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D57D51" w:rsidRPr="00D57D51">
              <w:rPr>
                <w:rFonts w:ascii="Times New Roman" w:eastAsia="Times New Roman" w:hAnsi="Times New Roman"/>
                <w:lang w:eastAsia="zh-CN"/>
              </w:rPr>
              <w:t>ресурсы;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- выявлять и эффективно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>искать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информацию,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необходимую для решения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задачи и/или проблемы;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-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владеть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актуальными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м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етодами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работы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профессиональной и смежных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сферах;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- оценивать результат и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последствия своих действий</w:t>
            </w:r>
            <w:r w:rsidR="00E15298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(самостоятельно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и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ли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помощью наставника).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-актуальный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профессиональный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и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социальный контекст, в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к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отором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приходится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работать и жить;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- структура плана для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решения задач, алгоритмы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в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ыполнения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работ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в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профессиональной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и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смежных областях;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-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основные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источники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информации и ресурсы для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р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ешения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задач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и/или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проблем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в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профессиональном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и/или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социальном контексте;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-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методы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работы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в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профессиональной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и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смежных сферах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D57D51">
              <w:rPr>
                <w:rFonts w:ascii="Times New Roman" w:eastAsia="Times New Roman" w:hAnsi="Times New Roman"/>
                <w:lang w:eastAsia="zh-CN"/>
              </w:rPr>
              <w:t>п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орядок</w:t>
            </w:r>
            <w:r w:rsidRPr="00D57D5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E15298">
              <w:rPr>
                <w:rFonts w:ascii="Times New Roman" w:eastAsia="Times New Roman" w:hAnsi="Times New Roman"/>
                <w:lang w:eastAsia="zh-CN"/>
              </w:rPr>
              <w:t>оценки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результатов решения задач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профессиональной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E15298">
              <w:rPr>
                <w:rFonts w:ascii="Times New Roman" w:eastAsia="Times New Roman" w:hAnsi="Times New Roman"/>
                <w:lang w:eastAsia="zh-CN"/>
              </w:rPr>
              <w:t>деятельности.</w:t>
            </w:r>
          </w:p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</w:rPr>
              <w:t>1.Объясните, почему изучение экологии важно для будущей профессиональной деятельности. Укажите, какие профессиональные сферы могут быть связаны с экологическими задачами 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Экология помогает понимать взаимосвязи в природе, оценивать воздействие человеческой деятельности на окружающую среду, разрабатывать принципы рационального использования ресурсов и охраны природы. Это особенно актуально для профессий, связанных с промышленностью, сельским хозяйством, медициной и строительством, где необходимо учитывать экологические риски и стремиться к минимизации негативного влияния на природу. </w:t>
            </w: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5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ответом.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</w:rPr>
              <w:t>2. Дайте определение понятия «экосистема» и перечислите её основные компоненты. Объясните, чем обусловлена устойчивость экосистемы.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Экосистема — это совокупность живых организмов (биоценоз) и среды их обитания (биотоп), объединённых в единое функциональное целое. К компонентам экосистем относятся: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1.Неживая (абиотическая) среда — вода, минеральные вещества, газы, органические вещества и гумус.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2. Биотические компоненты: продуценты (производители), </w:t>
            </w:r>
            <w:proofErr w:type="spellStart"/>
            <w:r w:rsidRPr="00D57D51">
              <w:rPr>
                <w:rFonts w:ascii="Times New Roman" w:eastAsia="Times New Roman" w:hAnsi="Times New Roman"/>
              </w:rPr>
              <w:t>консументы</w:t>
            </w:r>
            <w:proofErr w:type="spellEnd"/>
            <w:r w:rsidRPr="00D57D51">
              <w:rPr>
                <w:rFonts w:ascii="Times New Roman" w:eastAsia="Times New Roman" w:hAnsi="Times New Roman"/>
              </w:rPr>
              <w:t xml:space="preserve"> (потребители), </w:t>
            </w:r>
            <w:proofErr w:type="spellStart"/>
            <w:r w:rsidRPr="00D57D51">
              <w:rPr>
                <w:rFonts w:ascii="Times New Roman" w:eastAsia="Times New Roman" w:hAnsi="Times New Roman"/>
              </w:rPr>
              <w:t>редуценты</w:t>
            </w:r>
            <w:proofErr w:type="spellEnd"/>
            <w:r w:rsidRPr="00D57D51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D57D51">
              <w:rPr>
                <w:rFonts w:ascii="Times New Roman" w:eastAsia="Times New Roman" w:hAnsi="Times New Roman"/>
              </w:rPr>
              <w:t>разлагатели</w:t>
            </w:r>
            <w:proofErr w:type="spellEnd"/>
            <w:r w:rsidRPr="00D57D51">
              <w:rPr>
                <w:rFonts w:ascii="Times New Roman" w:eastAsia="Times New Roman" w:hAnsi="Times New Roman"/>
              </w:rPr>
              <w:t>).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1302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3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 xml:space="preserve"> </w:t>
            </w:r>
            <w:r w:rsidRPr="00D57D51">
              <w:rPr>
                <w:rFonts w:ascii="Times New Roman" w:hAnsi="Times New Roman"/>
                <w:b/>
                <w:i/>
              </w:rPr>
              <w:t>1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Задание открытого типа на знание понятийного аппарата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</w:rPr>
              <w:t>Продолжите фразу: «Экосистему считают устойчивой, если в ней…»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D57D51">
              <w:rPr>
                <w:rFonts w:ascii="Times New Roman" w:eastAsia="Times New Roman" w:hAnsi="Times New Roman"/>
              </w:rPr>
              <w:t>..</w:t>
            </w:r>
            <w:proofErr w:type="gramEnd"/>
            <w:r w:rsidRPr="00D57D51">
              <w:rPr>
                <w:rFonts w:ascii="Times New Roman" w:eastAsia="Times New Roman" w:hAnsi="Times New Roman"/>
              </w:rPr>
              <w:t>круговорот веществ сбалансированный. 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986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4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 xml:space="preserve"> </w:t>
            </w:r>
            <w:r w:rsidRPr="00D57D51">
              <w:rPr>
                <w:rFonts w:ascii="Times New Roman" w:hAnsi="Times New Roman"/>
                <w:b/>
                <w:i/>
              </w:rPr>
              <w:t>3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</w:rPr>
              <w:t>Задание открытого типа на знание понятийного аппарата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4. </w:t>
            </w:r>
            <w:r w:rsidRPr="00D57D51">
              <w:rPr>
                <w:rFonts w:ascii="Times New Roman" w:eastAsia="Times New Roman" w:hAnsi="Times New Roman"/>
              </w:rPr>
              <w:t>Дайте определение понятия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 «живое вещество». Укажите особенности живых веществ.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Живое вещество — это совокупность всех живых организмов на Земле. В. И. Вернадский подчёркивал, что биосфера включает в себя «живую плёнку» Земли, «живое вещество» планеты.</w:t>
            </w: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5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4 мин 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5. Определите, что такое биосферный круговорот веществ и какова его роль в поддержании жизни на планете.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 Биосферный круговорот — это процесс перемещения веществ между живыми организмами и окружающей средой. Он обеспечивает перераспределение энергии и веществ, поддерживая устойчивость экосистем и биосферы в целом.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2 мин 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6. Прочитайте задание и выберете правильные ответы.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Перечислите глобальные экологические проблемы.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А. изменение климата,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Б. загрязнение воздуха,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В. загрязнение окружающей среды,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Г. отходы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Д. истощение природных ресурсов,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Е. сокращение биоразнообразия. 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А, В, Д, Е</w:t>
            </w: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7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1 мин   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7. Прочитайте задание и выберете правильный ответ.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Укажите основную причину глобальных экологических проблем.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А. техногенные аварии,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Б. деятельность человек,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В. природные катастрофические процессы,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Г. использование устаревших производственных мощностей,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Д. вырубка лесов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3534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8.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4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ответом.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8. Дайте определение понятия «природные ресурсы» и классифицируйте их.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Природные ресурсы — это тела и силы природы, которые используются человеком для поддержания своего существования. Их классифицируют по происхождению (минеральные, земельные, водные, климатические, биологические) и по возможности восстановления (возобновляемые, 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невозобновляемые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>).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496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9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1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9. Прочитайте указанное ниже определение и определите, какому термину оно соответствует.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Деятельность, направленная на научно обоснованное использование, воспроизводство и охрану природных ресурсов с учётом долгосрочных интересов человека и сохранения окружающей среды.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экологические нормативы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Б. 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техносфера</w:t>
            </w:r>
            <w:proofErr w:type="spellEnd"/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рациональное природопользование,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биогеоценоз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В</w:t>
            </w: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10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3 мин 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10. Перечислите традиционные источники энергии и укажите их преимущества и недостатки.</w:t>
            </w: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Нефть, газ, уголь, атомная энергия. Использование традиционных источников энергии связано с высокими экологическими рисками, истощением ресурсов и загрязнением окружающей среды.</w:t>
            </w: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11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3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bidi="ru-RU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D57D51">
              <w:rPr>
                <w:rFonts w:ascii="Times New Roman" w:eastAsia="Times New Roman" w:hAnsi="Times New Roman"/>
              </w:rPr>
              <w:t>11. Назовите альтернативные источники энергии и укажите их роль в решении энергетической проблемы.</w:t>
            </w:r>
          </w:p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eastAsia="Times New Roman" w:hAnsi="Times New Roman"/>
              </w:rPr>
              <w:t xml:space="preserve">Альтернативные источники, например, солнечная энергия, энергия ветра, гидроэнергетика, геотермальная энергия считаются более </w:t>
            </w:r>
            <w:proofErr w:type="spellStart"/>
            <w:r w:rsidRPr="00D57D51">
              <w:rPr>
                <w:rFonts w:ascii="Times New Roman" w:eastAsia="Times New Roman" w:hAnsi="Times New Roman"/>
              </w:rPr>
              <w:t>экологичными</w:t>
            </w:r>
            <w:proofErr w:type="spellEnd"/>
            <w:r w:rsidRPr="00D57D51">
              <w:rPr>
                <w:rFonts w:ascii="Times New Roman" w:eastAsia="Times New Roman" w:hAnsi="Times New Roman"/>
              </w:rPr>
              <w:t xml:space="preserve"> и устойчивыми, но их использование требует развития технологий и инфраструктуры.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3435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12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2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12. Прочитайте указанное ниже определение и определите, какому термину оно соответствует.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Нарушение равновесия между природными условиями и влиянием человека на окружающую среду, которое приводит к устойчивым отрицательным изменениям, угрожающим здоровью людей и стабильности биосферы.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А. глобальные экологические проблемы,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экологический кризис,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антропогенное воздействие,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научно-технический прогресс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</w:pPr>
            <w:r w:rsidRPr="00D57D51">
              <w:t>Б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565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13.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3 мин 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13. Из предложенного списка выберите возможные причины экологического кризиса.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перенаселение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озоновый слой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научно-технический прогресс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нерациональное использование природных ресурсов,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Е. кислотные дожди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Д. низкий уровень экологической культуры населения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</w:pPr>
            <w:r w:rsidRPr="00D57D51">
              <w:t>А, В, Г, Д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405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14.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5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выбором краткого ответа с записью объяснения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14.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Экологическая катастрофа-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необратимое изменение природных комплексов, вызванное опасными природными явлениями или антропогенным воздействием, 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связанное с массовой гибелью живых организмов. Сформулируйте последствия экологических катастроф. 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1.Ухудшение качества воды и почвы;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2.Гибель видов животных и растений;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3.Медленное изменение климата планеты;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4.Социальные проблемы (нехватка продовольствия, рост заболеваемости, экологическая миграция).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660"/>
        </w:trPr>
        <w:tc>
          <w:tcPr>
            <w:tcW w:w="13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15.</w:t>
            </w:r>
          </w:p>
        </w:tc>
        <w:tc>
          <w:tcPr>
            <w:tcW w:w="530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D57D51">
              <w:rPr>
                <w:rFonts w:ascii="Times New Roman" w:hAnsi="Times New Roman"/>
                <w:b/>
                <w:bCs/>
                <w:i/>
                <w:iCs/>
              </w:rPr>
              <w:t>2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</w:rPr>
              <w:t>Задание закрытого типа на установление соответствия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15. Установите соответствие между основными группами отходов.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</w:pPr>
            <w:r w:rsidRPr="00D57D51">
              <w:t>Б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</w:pPr>
            <w:r w:rsidRPr="00D57D51">
              <w:t>В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</w:pPr>
            <w:r w:rsidRPr="00D57D51">
              <w:t>А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ind w:left="720"/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45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1.Промышленные</w:t>
            </w: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резина, стекло, металлолом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25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Радиоактивные</w:t>
            </w: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выбросы в атмосферу, сточные воды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2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3.Твердые бытовые</w:t>
            </w: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отходы добычи урана, АЭС, последствия использования ядерного оружия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</w:pP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16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/>
                <w:i/>
              </w:rPr>
              <w:t>2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18" w:type="pct"/>
            <w:vMerge w:val="restart"/>
            <w:vAlign w:val="center"/>
          </w:tcPr>
          <w:p w:rsidR="00D57D51" w:rsidRPr="00E15298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ОК</w:t>
            </w:r>
            <w:r w:rsidRPr="00E15298">
              <w:rPr>
                <w:rFonts w:ascii="Times New Roman" w:hAnsi="Times New Roman"/>
                <w:bCs/>
              </w:rPr>
              <w:t>.02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1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оценивать практическую значимость результатов поиска;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применять средства информационных технологий для решения профессиональных задач;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использовать современное программное обеспечение в профессиональной деятельности;</w:t>
            </w:r>
          </w:p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использовать различные цифровые средства для решения профессиональных задач.</w:t>
            </w:r>
          </w:p>
        </w:tc>
        <w:tc>
          <w:tcPr>
            <w:tcW w:w="662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номенклатура информационных источников, применяемых в профессиональной деятельности;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приемы структурирования информации;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- формат оформления результатов поиска информации; </w:t>
            </w:r>
          </w:p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1523" w:type="pct"/>
            <w:gridSpan w:val="6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16. Прочитайте указанное ниже определение и определите, какому термину оно соответствует.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Поступление в окружающую среду веществ или энергии в количествах, которые ухудшают её состояние и могут негативно влиять на живые организмы.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экологическая катастрофа,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глобальная экологическая проблема,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загрязнение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кислотные дожди</w:t>
            </w: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810"/>
        </w:trPr>
        <w:tc>
          <w:tcPr>
            <w:tcW w:w="13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17</w:t>
            </w:r>
          </w:p>
        </w:tc>
        <w:tc>
          <w:tcPr>
            <w:tcW w:w="530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D57D51">
              <w:rPr>
                <w:rFonts w:ascii="Times New Roman" w:hAnsi="Times New Roman"/>
                <w:b/>
                <w:i/>
                <w:iCs/>
              </w:rPr>
              <w:t>1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</w:rPr>
              <w:t>Задание закрытого типа на установление соответствия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17. Установите соответствие между видами загрязнений и окружающей средой.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Merge w:val="restart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1-Б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2-В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3-А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1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1.Атмосфера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Загрязнение Мирового океана нефтью и нефтепродуктами, сброс сточных вод, захоронение высокотоксичных отходов</w:t>
            </w:r>
          </w:p>
        </w:tc>
        <w:tc>
          <w:tcPr>
            <w:tcW w:w="909" w:type="pct"/>
            <w:gridSpan w:val="2"/>
            <w:vMerge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345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2.Литосфера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Выбросы заводов, выхлопные газы транспорта, образование кислотных дождей, разрушение озонового слоя. </w:t>
            </w:r>
          </w:p>
        </w:tc>
        <w:tc>
          <w:tcPr>
            <w:tcW w:w="909" w:type="pct"/>
            <w:gridSpan w:val="2"/>
            <w:vMerge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66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3.Гидросфера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Загрязнение тяжёлыми металлами, радиоактивными элементами, изменение грунтовых вод.</w:t>
            </w:r>
          </w:p>
        </w:tc>
        <w:tc>
          <w:tcPr>
            <w:tcW w:w="909" w:type="pct"/>
            <w:gridSpan w:val="2"/>
            <w:vMerge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18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 xml:space="preserve">4 мин 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18. Выберите из предложенного списка определение, которое соответствует термину «Норма загрязнения».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А. Установленные допустимые уровни воздействия загрязняющих веществ на окружающую среду.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Максимально допустимая концентрация вредного вещества в окружающей среде, которая не оказывает опасного воздействия на здоровье человека и экосистемы.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Показатель допустимого вредного вещества в атмосферном воздухе.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Максимальные объем или масса химических и прочих веществ и микроорганизмов, которые допустимы для выброса в атмосферу стационарными источниками, чтобы не нарушать экологические и гигиенические нормативы качества воздуха. </w:t>
            </w: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57D5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1904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19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2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19.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 xml:space="preserve">Определите название закона, формулировка которого записана ниже.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Некоторые изменения в экосистемах могут быть необратимыми, и для восстановления разрушенных систем потребуются значительные усилия и время.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Закон Либиха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Закон оптимума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Закон незаменимости фактора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 Закон необратимости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Д. </w:t>
            </w: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Закон совместного действия факторов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510"/>
        </w:trPr>
        <w:tc>
          <w:tcPr>
            <w:tcW w:w="13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20</w:t>
            </w:r>
          </w:p>
        </w:tc>
        <w:tc>
          <w:tcPr>
            <w:tcW w:w="530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5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 xml:space="preserve">Задание </w:t>
            </w:r>
            <w:proofErr w:type="spellStart"/>
            <w:r w:rsidRPr="00D57D51">
              <w:rPr>
                <w:rFonts w:ascii="Times New Roman" w:hAnsi="Times New Roman"/>
                <w:bCs/>
              </w:rPr>
              <w:t>закры</w:t>
            </w:r>
            <w:proofErr w:type="spellEnd"/>
            <w:r w:rsidRPr="00D57D51">
              <w:rPr>
                <w:rFonts w:ascii="Times New Roman" w:hAnsi="Times New Roman"/>
                <w:bCs/>
              </w:rPr>
              <w:t>-того типа на установление соответствия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20. Установите соответствие между 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природо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>-экологическими факторами окружающей среды.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–Б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–В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А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44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1.Климатические условия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рельеф, состав грунтов, наличие водоемов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465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Состояние природных ресурсов</w:t>
            </w: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температура, климат, влажность, солнечная радиация, ветер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735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3.Геологические и географические особенности</w:t>
            </w: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воздух, вода, почва, растительность, животный мир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1611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21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4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21. Определите, к каким факторам относит такие воздействия живой и неживой природы на организм человека, как уровень загрязнения окружающей среды; климатические изменения; доступ к чистой воде и санитарным условиям и т.д.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социально-экологические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природно-экологические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климатические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географические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705"/>
        </w:trPr>
        <w:tc>
          <w:tcPr>
            <w:tcW w:w="13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22</w:t>
            </w:r>
          </w:p>
        </w:tc>
        <w:tc>
          <w:tcPr>
            <w:tcW w:w="530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5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 xml:space="preserve">Задание </w:t>
            </w:r>
            <w:proofErr w:type="spellStart"/>
            <w:r w:rsidRPr="00D57D51">
              <w:rPr>
                <w:rFonts w:ascii="Times New Roman" w:hAnsi="Times New Roman"/>
                <w:bCs/>
              </w:rPr>
              <w:t>закры</w:t>
            </w:r>
            <w:proofErr w:type="spellEnd"/>
            <w:r w:rsidRPr="00D57D51">
              <w:rPr>
                <w:rFonts w:ascii="Times New Roman" w:hAnsi="Times New Roman"/>
                <w:bCs/>
              </w:rPr>
              <w:t>-того типа на установление соответствия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22. Установите соответствие между качественными характеристиками воды, воздуха, почвы и пищи.</w:t>
            </w:r>
          </w:p>
        </w:tc>
        <w:tc>
          <w:tcPr>
            <w:tcW w:w="909" w:type="pct"/>
            <w:gridSpan w:val="2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 – А.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– В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 – Г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 - Б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2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 воздух</w:t>
            </w:r>
          </w:p>
        </w:tc>
        <w:tc>
          <w:tcPr>
            <w:tcW w:w="1164" w:type="pct"/>
            <w:gridSpan w:val="4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</w:t>
            </w:r>
            <w:r w:rsidRPr="00D57D5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отсутствие или низкий уровень содержания вредных веществ, которые могут вызывают респираторные заболевания, сердечно-сосудистые проблемы.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25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вода</w:t>
            </w:r>
          </w:p>
        </w:tc>
        <w:tc>
          <w:tcPr>
            <w:tcW w:w="1164" w:type="pct"/>
            <w:gridSpan w:val="4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Б. отсутствие 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контаминантов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 xml:space="preserve"> химической, биологической и физической природы, которые могут вызывать патологические процессы и состояния.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17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 почва</w:t>
            </w:r>
          </w:p>
        </w:tc>
        <w:tc>
          <w:tcPr>
            <w:tcW w:w="1164" w:type="pct"/>
            <w:gridSpan w:val="4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отсутствие токсичных химических соединений, микробиологических агентов, которые могут вызывать кишечные инфекции, интоксикации, долгосрочные нарушения работы эндокринной системы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4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 пища</w:t>
            </w:r>
          </w:p>
        </w:tc>
        <w:tc>
          <w:tcPr>
            <w:tcW w:w="1164" w:type="pct"/>
            <w:gridSpan w:val="4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отсутствие вредных химических веществ, пестицидов, тяжёлых металлов, радиоактивных веществ.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23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/>
                <w:bCs/>
                <w:i/>
                <w:iCs/>
              </w:rPr>
              <w:t>3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Задание открытого типа с выбором правильных ответов.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23. Ответьте на вопрос: с какой целью в питание человека вводят пищевые добавки? Ответ выберете из предложенных вариантов.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улучшение свойств продуктов питания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придание аромата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придание окраски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все перечисленные пункты выше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</w:t>
            </w: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24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D57D51">
              <w:rPr>
                <w:rFonts w:ascii="Times New Roman" w:hAnsi="Times New Roman"/>
                <w:b/>
                <w:bCs/>
                <w:i/>
                <w:iCs/>
              </w:rPr>
              <w:t xml:space="preserve">3 мин 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57D51">
              <w:rPr>
                <w:rFonts w:ascii="Times New Roman" w:hAnsi="Times New Roman"/>
                <w:bCs/>
                <w:iCs/>
              </w:rPr>
              <w:t>Задание открытого типа с развернутым ответом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24.Сформулируйте определение термина «природопользование»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Природопользование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 — деятельность человека по использованию природных ресурсов и условий окружающей среды.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1370"/>
        </w:trPr>
        <w:tc>
          <w:tcPr>
            <w:tcW w:w="13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25</w:t>
            </w:r>
          </w:p>
        </w:tc>
        <w:tc>
          <w:tcPr>
            <w:tcW w:w="530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D57D51">
              <w:rPr>
                <w:rFonts w:ascii="Times New Roman" w:hAnsi="Times New Roman"/>
                <w:b/>
                <w:bCs/>
                <w:i/>
                <w:iCs/>
              </w:rPr>
              <w:t>2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Задание закрытого типа на установление соответствия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25. Установите соответствие между видами систем природопользования и их характеристиками.</w:t>
            </w:r>
          </w:p>
        </w:tc>
        <w:tc>
          <w:tcPr>
            <w:tcW w:w="909" w:type="pct"/>
            <w:gridSpan w:val="2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1.-Б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2.-А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3.-Г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4.-В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38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99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Виды систем природопользования</w:t>
            </w:r>
          </w:p>
        </w:tc>
        <w:tc>
          <w:tcPr>
            <w:tcW w:w="1024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Характеристики 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31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99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1.Фоновые</w:t>
            </w:r>
          </w:p>
        </w:tc>
        <w:tc>
          <w:tcPr>
            <w:tcW w:w="1024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характеризуются ареальным, узловым или групповым типом размещения производств, добывающих и перерабатывающих природные ресурсы.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194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99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2.Крупноочаговые</w:t>
            </w:r>
          </w:p>
        </w:tc>
        <w:tc>
          <w:tcPr>
            <w:tcW w:w="1024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основаны на территориально широком использовании естественных ресурсов, угодий, тесно связаны с зональными особенностями природных ландшафтов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19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99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3.Очаговые</w:t>
            </w:r>
          </w:p>
        </w:tc>
        <w:tc>
          <w:tcPr>
            <w:tcW w:w="1024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основаны на хозяйственной деятельности, которая ориентирована на определённое сочетание природных свойств ландшафтов и максимальное их сохранение. 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1327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99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4.Дисперсные</w:t>
            </w:r>
          </w:p>
        </w:tc>
        <w:tc>
          <w:tcPr>
            <w:tcW w:w="1024" w:type="pct"/>
            <w:gridSpan w:val="3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связаны с локальной системой расселения и развития отраслей хозяйства, использующих местные природные ресурсы или технологии.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312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26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5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E15298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15298">
              <w:rPr>
                <w:rFonts w:ascii="Times New Roman" w:eastAsia="Times New Roman" w:hAnsi="Times New Roman"/>
                <w:color w:val="000000"/>
              </w:rPr>
              <w:t>26.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Сформулируйте определение термина «дисперсная урбанизация».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 xml:space="preserve">Дисперсная </w:t>
            </w:r>
            <w:proofErr w:type="spellStart"/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урбанизацаия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> — процесс роста городов, который преобразует среду обитания человека. В городских условиях концентрируются негативные факторы, такие как загрязнение воздуха, воды и почв, шум, стресс, что может негативно сказываться на здоровье. 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45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27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D57D51">
              <w:rPr>
                <w:rFonts w:ascii="Times New Roman" w:hAnsi="Times New Roman"/>
                <w:b/>
                <w:i/>
                <w:iCs/>
              </w:rPr>
              <w:t>2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верного ответа,  с записью объяснения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Прочитайте указанное ниже определение и определите, какому термину оно соответствует. Совокупность генетических ресурсов организмов, включая растения, животных и микроорганизмы, которые обеспечивают биологическое разнообразие и устойчивость экосистем.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Биогеоценоз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Геном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В. Генофонд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Г. Популяция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24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28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/>
                <w:i/>
                <w:iCs/>
              </w:rPr>
            </w:pPr>
            <w:r w:rsidRPr="00D57D51">
              <w:rPr>
                <w:rFonts w:ascii="Times New Roman" w:hAnsi="Times New Roman"/>
                <w:b/>
                <w:i/>
                <w:iCs/>
              </w:rPr>
              <w:t>2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на установления соответствия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15298">
              <w:rPr>
                <w:rFonts w:ascii="Times New Roman" w:eastAsia="Times New Roman" w:hAnsi="Times New Roman"/>
                <w:color w:val="000000"/>
              </w:rPr>
              <w:t>28.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Из представленного ниже перечня характеристик выделите те, которые соответствуют особо охраняемым территориям – заповедникам.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А. Полностью запрещена любая хозяйственная деятельность,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Б. </w:t>
            </w: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Сохраняются природные комплексы в естественном состоянии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В. </w:t>
            </w: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Ведётся работа по восстановлению редких и исчезающих видов растений и животных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Г. </w:t>
            </w:r>
            <w:r w:rsidRPr="00D57D51">
              <w:rPr>
                <w:rFonts w:ascii="Times New Roman" w:eastAsia="Times New Roman" w:hAnsi="Times New Roman"/>
                <w:bCs/>
                <w:color w:val="000000"/>
              </w:rPr>
              <w:t>Земли навечно изъяты из любых форм пользования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Д. Все соответствуют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Д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705"/>
        </w:trPr>
        <w:tc>
          <w:tcPr>
            <w:tcW w:w="13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29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proofErr w:type="gramStart"/>
            <w:r w:rsidRPr="00D57D51">
              <w:rPr>
                <w:rFonts w:ascii="Times New Roman" w:hAnsi="Times New Roman"/>
                <w:b/>
                <w:i/>
              </w:rPr>
              <w:t>4  мин</w:t>
            </w:r>
            <w:proofErr w:type="gramEnd"/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на установление соответствия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E15298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E15298">
              <w:rPr>
                <w:rFonts w:ascii="Times New Roman" w:hAnsi="Times New Roman"/>
                <w:bCs/>
              </w:rPr>
              <w:t>29.</w:t>
            </w:r>
            <w:r w:rsidRPr="00D57D51">
              <w:rPr>
                <w:rFonts w:ascii="Times New Roman" w:hAnsi="Times New Roman"/>
                <w:bCs/>
              </w:rPr>
              <w:t>Установите соответствие между особо охраняемыми природными территориями и их особенностями</w:t>
            </w:r>
          </w:p>
        </w:tc>
        <w:tc>
          <w:tcPr>
            <w:tcW w:w="909" w:type="pct"/>
            <w:gridSpan w:val="2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 –В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–Г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 –А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 -Б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367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pct"/>
            <w:gridSpan w:val="4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1.Памятники природы</w:t>
            </w:r>
          </w:p>
        </w:tc>
        <w:tc>
          <w:tcPr>
            <w:tcW w:w="809" w:type="pct"/>
            <w:gridSpan w:val="2"/>
            <w:vAlign w:val="center"/>
          </w:tcPr>
          <w:p w:rsidR="00D57D51" w:rsidRPr="00E15298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А. Основная цель — сохранение природных комплексов и объектов в сочетании с организацией экологического просвещения населения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383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pct"/>
            <w:gridSpan w:val="4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2.Биосферные заповедники</w:t>
            </w:r>
          </w:p>
        </w:tc>
        <w:tc>
          <w:tcPr>
            <w:tcW w:w="809" w:type="pct"/>
            <w:gridSpan w:val="2"/>
            <w:vAlign w:val="center"/>
          </w:tcPr>
          <w:p w:rsidR="00D57D51" w:rsidRPr="00E15298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Б. Участки природных территорий, в пределах которых (постоянно или временно) запрещены отдельные виды и формы хозяйственной деятельности с целью обеспечения охраны одного или нескольких ценных объектов живой природы или живописных типов ландшафта.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22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pct"/>
            <w:gridSpan w:val="4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3.Национальный парк</w:t>
            </w:r>
          </w:p>
        </w:tc>
        <w:tc>
          <w:tcPr>
            <w:tcW w:w="8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В. Объекты естественного и искусственного происхождения (пещеры, каньоны, ущелья, водопады, вековые деревья и т. д.). Основная цель —  сохранение их естественного состояния. 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55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4" w:type="pct"/>
            <w:gridSpan w:val="4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4.Заказники</w:t>
            </w:r>
          </w:p>
        </w:tc>
        <w:tc>
          <w:tcPr>
            <w:tcW w:w="809" w:type="pct"/>
            <w:gridSpan w:val="2"/>
            <w:vAlign w:val="center"/>
          </w:tcPr>
          <w:p w:rsidR="00D57D51" w:rsidRPr="00E15298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Г. Работают по согласованной программе ЮНЕСКО и ведут постоянные наблюдения за изменением природной среды под влиянием антропогенной деятельности человека.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124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30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6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 и пояснениями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E15298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>30. Назовите и кратко охарактеризуйте три ключевых принципа охраны окружающей среды.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1. Принцип устойчивого развития — направлен на удовлетворение текущих потребностей человечества без ущерба для возможностей будущих поколений. Сочетает экономическое развитие, защиту экологии и социальную справедливость. Пример применения: использование возобновляемых источников энергии, внедрение экологически чистых технологий. 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2. Принцип предосторожности — требует избегать действий, которые могут нанести ущерб окружающей среде, даже если последствия недостаточно изучены. Пример: запрет на использование потенциально опасных химических веществ, ограничение промышленных проектов в экологически уязвимых зонах.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 xml:space="preserve">3. Принцип рационального использования природных ресурсов — природные ресурсы должны использоваться эффективно и бережно, чтобы сохранить их для будущих поколений. Пример: внедрение технологий энергосбережения, переработка отходов, сокращение использования </w:t>
            </w:r>
            <w:proofErr w:type="spellStart"/>
            <w:r w:rsidRPr="00D57D51">
              <w:rPr>
                <w:rFonts w:ascii="Times New Roman" w:hAnsi="Times New Roman"/>
                <w:bCs/>
              </w:rPr>
              <w:t>невозобновляемых</w:t>
            </w:r>
            <w:proofErr w:type="spellEnd"/>
            <w:r w:rsidRPr="00D57D51">
              <w:rPr>
                <w:rFonts w:ascii="Times New Roman" w:hAnsi="Times New Roman"/>
                <w:bCs/>
              </w:rPr>
              <w:t xml:space="preserve"> ресурсов. </w:t>
            </w: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31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3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 и пояснениями</w:t>
            </w:r>
          </w:p>
        </w:tc>
        <w:tc>
          <w:tcPr>
            <w:tcW w:w="518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ОК 07 Содействовать сохранению окружающей среды, ресурсосбережению,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применять знания об изменении климата, принципы бережливого производства,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Cs/>
              </w:rPr>
              <w:t>эффективно действовать в чрезвычайных ситуациях.</w:t>
            </w:r>
          </w:p>
        </w:tc>
        <w:tc>
          <w:tcPr>
            <w:tcW w:w="71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hAnsi="Times New Roman"/>
                <w:iCs/>
              </w:rPr>
              <w:t>соблюдать нормы экологической безопасности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hAnsi="Times New Roman"/>
                <w:iCs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hAnsi="Times New Roman"/>
                <w:iCs/>
              </w:rPr>
              <w:t xml:space="preserve"> Правила экологической безопасности при ведении профессиональной деятельности 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D57D51">
              <w:rPr>
                <w:rFonts w:ascii="Times New Roman" w:hAnsi="Times New Roman"/>
                <w:iCs/>
              </w:rPr>
              <w:t>- основные ресурсы, задействованные в профессиональной деятельности</w:t>
            </w:r>
          </w:p>
          <w:p w:rsidR="00D57D51" w:rsidRPr="00D57D51" w:rsidRDefault="00D57D51" w:rsidP="00E15298">
            <w:pPr>
              <w:widowControl w:val="0"/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31.Нормативы допустимого воздействия на окружающую среду — это установленные показатели воздействия хозяйственной и иной деятельности на окружающую среду, при соблюдении которых соблюдаются нормативы качества окружающей среды. Приведите примеры нормативов допустимого воздействия на окружающую среду.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1. Нормативы допустимых выбросов и сбросов веществ и микроорганизмов;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2. Нормативы образования отходов производства и потребления и лимиты на их размещение. 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32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3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 и пояснениями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6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>Дайте определение охраны окружающей среды согласно российскому законодательству.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Охрана окружающей среды — это деятельность органов государственной власти, органов местного самоуправления, общественных объединений и других организаций, граждан, направленная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его последствий. </w:t>
            </w:r>
          </w:p>
        </w:tc>
      </w:tr>
      <w:tr w:rsidR="00D57D51" w:rsidRPr="00D57D51" w:rsidTr="00E15298">
        <w:trPr>
          <w:gridAfter w:val="1"/>
          <w:wAfter w:w="4" w:type="pct"/>
          <w:cantSplit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33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3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>33.</w:t>
            </w:r>
            <w:r w:rsidRPr="00D57D5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57D51">
              <w:rPr>
                <w:rFonts w:ascii="Times New Roman" w:hAnsi="Times New Roman"/>
                <w:bCs/>
              </w:rPr>
              <w:t>Международное право охраны окружающей среды — это совокупность норм и принципов, регулирующих международные отношения в сфере защиты окружающей среды, в целях охраны и рационального использования природных ресурсов. Приведите два примера международных соглашений в этой сфере.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1. Рамочная конвенция ООН об изменении климата (с 1994 года);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2. Конвенция о биологическом разнообразии (с 1995 года).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720"/>
        </w:trPr>
        <w:tc>
          <w:tcPr>
            <w:tcW w:w="13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34</w:t>
            </w:r>
          </w:p>
        </w:tc>
        <w:tc>
          <w:tcPr>
            <w:tcW w:w="530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  <w:proofErr w:type="gramStart"/>
            <w:r w:rsidRPr="00D57D51">
              <w:rPr>
                <w:rFonts w:ascii="Times New Roman" w:hAnsi="Times New Roman"/>
                <w:b/>
                <w:i/>
              </w:rPr>
              <w:t>4  мин</w:t>
            </w:r>
            <w:proofErr w:type="gramEnd"/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на установление соответствия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330" w:lineRule="atLeast"/>
              <w:textAlignment w:val="top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34.</w:t>
            </w:r>
            <w:r w:rsidRPr="00E15298">
              <w:rPr>
                <w:rFonts w:ascii="Times New Roman" w:hAnsi="Times New Roman"/>
                <w:bCs/>
                <w:lang w:eastAsia="zh-CN"/>
              </w:rPr>
              <w:t>Установите соответствие между экологической проблемой и её причиной: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09" w:type="pct"/>
            <w:gridSpan w:val="2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-Б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-А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-Г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-В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-Д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15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Экологическая</w:t>
            </w:r>
            <w:r w:rsidRPr="00D57D51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D57D51">
              <w:rPr>
                <w:rFonts w:ascii="Times New Roman" w:hAnsi="Times New Roman"/>
                <w:bCs/>
                <w:lang w:val="en-US"/>
              </w:rPr>
              <w:t>проблема</w:t>
            </w:r>
            <w:proofErr w:type="spellEnd"/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D57D51">
              <w:rPr>
                <w:rFonts w:ascii="Times New Roman" w:hAnsi="Times New Roman"/>
                <w:bCs/>
              </w:rPr>
              <w:t>Причина</w:t>
            </w:r>
            <w:r w:rsidRPr="00D57D51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7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1. Разрушение озонового слоя;</w:t>
            </w: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А. Таяние ледников; 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18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2.Подъём уровня Мирового океана;</w:t>
            </w: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Б. Частые полёты в космос;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330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3. Замор рыбы в океане;</w:t>
            </w: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В. </w:t>
            </w:r>
            <w:proofErr w:type="spellStart"/>
            <w:r w:rsidRPr="00D57D51">
              <w:rPr>
                <w:rFonts w:ascii="Times New Roman" w:hAnsi="Times New Roman"/>
                <w:bCs/>
              </w:rPr>
              <w:t>Перевыпас</w:t>
            </w:r>
            <w:proofErr w:type="spellEnd"/>
            <w:r w:rsidRPr="00D57D51">
              <w:rPr>
                <w:rFonts w:ascii="Times New Roman" w:hAnsi="Times New Roman"/>
                <w:bCs/>
              </w:rPr>
              <w:t xml:space="preserve"> скота;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496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  <w:lang w:val="en-US"/>
              </w:rPr>
              <w:t>4. П</w:t>
            </w:r>
            <w:proofErr w:type="spellStart"/>
            <w:r w:rsidRPr="00D57D51">
              <w:rPr>
                <w:rFonts w:ascii="Times New Roman" w:hAnsi="Times New Roman"/>
                <w:bCs/>
              </w:rPr>
              <w:t>ревращение</w:t>
            </w:r>
            <w:proofErr w:type="spellEnd"/>
            <w:r w:rsidRPr="00D57D51">
              <w:rPr>
                <w:rFonts w:ascii="Times New Roman" w:hAnsi="Times New Roman"/>
                <w:bCs/>
              </w:rPr>
              <w:t xml:space="preserve"> пастбищ в пустыню;</w:t>
            </w: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 Г. Разлив нефти; 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03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pct"/>
            <w:gridSpan w:val="5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  <w:lang w:val="en-US"/>
              </w:rPr>
              <w:t>5. П</w:t>
            </w:r>
            <w:r w:rsidRPr="00D57D51">
              <w:rPr>
                <w:rFonts w:ascii="Times New Roman" w:hAnsi="Times New Roman"/>
                <w:bCs/>
              </w:rPr>
              <w:t>арниковый эффект.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696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Д. Выхлопные газы машин.</w:t>
            </w: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6810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35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  <w:b/>
                <w:bCs/>
                <w:i/>
                <w:iCs/>
              </w:rPr>
              <w:t>3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57D51">
              <w:rPr>
                <w:rFonts w:ascii="Times New Roman" w:hAnsi="Times New Roman"/>
              </w:rPr>
              <w:t>Задание открытого типа с выбором двух правильных ответов.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35. Экологическое право — это совокупность юридических норм, регулирующих общественные отношения по отношению к окружающей природной среде, включая вопросы собственности на природные ресурсы, их рационального использования и охраны от вредных воздействий.</w:t>
            </w:r>
            <w:r w:rsidRPr="00D57D5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57D51">
              <w:rPr>
                <w:rFonts w:ascii="Times New Roman" w:hAnsi="Times New Roman"/>
                <w:bCs/>
              </w:rPr>
              <w:t>Выберите из предложенного перечня два источника экологического права в России.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А. </w:t>
            </w:r>
            <w:r w:rsidRPr="00D57D51">
              <w:rPr>
                <w:rFonts w:ascii="Times New Roman" w:hAnsi="Times New Roman"/>
              </w:rPr>
              <w:t>Федеральный закон от 23 ноября 1995 года №174-ФЗ «Об экологической экспертизе»</w:t>
            </w:r>
            <w:r w:rsidRPr="00D57D51">
              <w:rPr>
                <w:rFonts w:ascii="Times New Roman" w:hAnsi="Times New Roman"/>
                <w:bCs/>
              </w:rPr>
              <w:t>. 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Б. Федеральный закон от 10 января 2002 года №7-ФЗ «Об охране окружающей среды»;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В. Конституция Российской Федерации.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Г. </w:t>
            </w:r>
            <w:r w:rsidRPr="00D57D51">
              <w:rPr>
                <w:rFonts w:ascii="Times New Roman" w:hAnsi="Times New Roman"/>
              </w:rPr>
              <w:t>Федеральный закон от 24 июня 1998 года №89-ФЗ «Об отходах производства и потребления»</w:t>
            </w:r>
            <w:r w:rsidRPr="00D57D51">
              <w:rPr>
                <w:rFonts w:ascii="Times New Roman" w:hAnsi="Times New Roman"/>
                <w:bCs/>
              </w:rPr>
              <w:t>. </w:t>
            </w:r>
          </w:p>
        </w:tc>
        <w:tc>
          <w:tcPr>
            <w:tcW w:w="909" w:type="pct"/>
            <w:gridSpan w:val="2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Б, В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4095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4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518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36. Что такое экологическая безопасность? Перечислите две ключевые задачи в этой сфере.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Экологическая безопасность — это состояние защищённости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Ключевые задачи: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1. предотвращение загрязнения воздуха, воды и почвы;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720"/>
              </w:tabs>
              <w:spacing w:line="240" w:lineRule="auto"/>
              <w:ind w:left="0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2. рациональное использование природных ресурсов (воды, полезных ископаемых, энергии, земли).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306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37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2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верного ответа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 xml:space="preserve">38.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Прочитайте указанное ниже определение и определите, какому термину оно соответствует. М</w:t>
            </w:r>
            <w:r w:rsidRPr="00D57D51">
              <w:rPr>
                <w:rFonts w:ascii="Times New Roman" w:hAnsi="Times New Roman"/>
                <w:bCs/>
              </w:rPr>
              <w:t>аксимальная нагрузка, которая ещё не вызывает ухудшения качества объекта нормирования.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А. предельно допустимая концентрация веществ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Б. предельная норма допустимого воздействия на окружающую среду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hAnsi="Times New Roman"/>
                <w:bCs/>
              </w:rPr>
              <w:t>В.</w:t>
            </w:r>
            <w:r w:rsidRPr="00D57D5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D57D51">
              <w:rPr>
                <w:rFonts w:ascii="Times New Roman" w:eastAsia="Times New Roman" w:hAnsi="Times New Roman"/>
                <w:color w:val="000000"/>
              </w:rPr>
              <w:t>предельно допустимая экологическая нагрузка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Г. предельно допустимая экологическая норма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В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30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39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4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39.Что такое зона чрезвычайной экологической ситуации? Как она объявляется в России?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Зона чрезвычайной экологической ситуации — это участки территорий, где в результате хозяйственной или иной деятельности, а также природных явлений происходят устойчивые отрицательные изменения окружающей среды, угрожающие здоровью населения, состоянию естественных экологических систем, генетических фондов растений и животных.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В России такая зона объявляется на государственном уровне постановлениями Федерального собрания либо указами Президента РФ по представлению специально уполномоченных государственных органов в области охраны окружающей среды на основании заключения государственной экологической экспертизы.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5510"/>
        </w:trPr>
        <w:tc>
          <w:tcPr>
            <w:tcW w:w="13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530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4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 с развернутым ответом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40 Что такое экологическая экспертиза? На каких уровнях она проводится в России?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Экологическая экспертиза — это процедура оценки воздействия планируемой хозяйственной или иной деятельности на окружающую среду с целью определения возможности её осуществления. 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 России экологическая экспертиза проводится на двух уровнях: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1.Федеральный — регулируется центральным отделением 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Росприроднадзора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>, проверяет масштабные проекты, влияющие на несколько регионов.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 Региональный — находится в зоне ответственности региональных и муниципальных органов, касается локальных объектов.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312"/>
        </w:trPr>
        <w:tc>
          <w:tcPr>
            <w:tcW w:w="13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0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41. Выберите один правильный вариант ответа: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Парниковый эффект связан с: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потеплением климата;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Б) увеличением углекислого газа в атмосфере;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образованием озоновых дыр;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кислотными дождями.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Ответ поясните.</w:t>
            </w:r>
          </w:p>
        </w:tc>
        <w:tc>
          <w:tcPr>
            <w:tcW w:w="909" w:type="pct"/>
            <w:gridSpan w:val="2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Остальные варианты не связаны напрямую с парниковым эффектом: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А) потепление климата — это следствие усиления парникового эффекта, а не его причина.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В) образование озоновых дыр — это отдельный процесс, связанный с разрушением озонового слоя под действием ультрафиолетового излучения.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кислотные дожди — это результат выбросов в атмосферу соединений, которые реагируют с водой в атмосфере, образуя кислоты. Они не являются прямым следствием парникового эффекта.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43"/>
        </w:trPr>
        <w:tc>
          <w:tcPr>
            <w:tcW w:w="137" w:type="pct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41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4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правильного ответа  и с пояснением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Merge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021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Merge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Merge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1832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42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/>
                <w:i/>
                <w:iCs/>
              </w:rPr>
              <w:t>3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открытого типа, основано на знании материала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42. Внимательно прочитайте предложения. Вставьте пропущенные слова: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Одна из важнейших задач человечества сегодня — </w:t>
            </w:r>
            <w:proofErr w:type="gramStart"/>
            <w:r w:rsidRPr="00D57D51">
              <w:rPr>
                <w:rFonts w:ascii="Times New Roman" w:eastAsia="Times New Roman" w:hAnsi="Times New Roman"/>
                <w:color w:val="000000"/>
              </w:rPr>
              <w:t>А)............................</w:t>
            </w:r>
            <w:proofErr w:type="gramEnd"/>
            <w:r w:rsidRPr="00D57D51">
              <w:rPr>
                <w:rFonts w:ascii="Times New Roman" w:eastAsia="Times New Roman" w:hAnsi="Times New Roman"/>
                <w:color w:val="000000"/>
              </w:rPr>
              <w:t xml:space="preserve"> биологического разнообразия, т. е. разнообразия видов Б)............................... и природных сообществ. Учёные добиваются введения запрета на любое уничтожение (сбор, охота, вылов) существ, нуждающихся в охране. </w:t>
            </w:r>
            <w:hyperlink r:id="rId5" w:tgtFrame="https://yandex.ru/search/_blank" w:history="1"/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А. сохранение  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Б. организмов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186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43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1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правильного ответа из предложенных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43.</w:t>
            </w:r>
            <w:proofErr w:type="gramStart"/>
            <w:r w:rsidRPr="00D57D51">
              <w:rPr>
                <w:rFonts w:ascii="Times New Roman" w:eastAsia="Times New Roman" w:hAnsi="Times New Roman"/>
                <w:color w:val="000000"/>
              </w:rPr>
              <w:t>Определите,  что</w:t>
            </w:r>
            <w:proofErr w:type="gramEnd"/>
            <w:r w:rsidRPr="00D57D51">
              <w:rPr>
                <w:rFonts w:ascii="Times New Roman" w:eastAsia="Times New Roman" w:hAnsi="Times New Roman"/>
                <w:color w:val="000000"/>
              </w:rPr>
              <w:t xml:space="preserve"> является самым опасным загрязнением Мирового океана: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сброс бытовых отходов;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Б) разлив нефти;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сброс промышленных отходов;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твердые бытовые отходы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tabs>
                <w:tab w:val="left" w:pos="196"/>
                <w:tab w:val="left" w:pos="360"/>
              </w:tabs>
              <w:spacing w:line="240" w:lineRule="auto"/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33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44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1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правильного ответа из предложенных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44.Комплекс мер, предназначенных для ограничения отрицательного влияния деятельности человека на окружающую среду (природу) и предотвращения её деградации: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>А) Охрана растений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>Б) Охрана лесов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 xml:space="preserve">В) Охрана окружающей среды 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09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45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D57D51">
              <w:rPr>
                <w:rFonts w:ascii="Times New Roman" w:hAnsi="Times New Roman"/>
                <w:b/>
                <w:bCs/>
                <w:i/>
              </w:rPr>
              <w:t>1 мин</w:t>
            </w:r>
          </w:p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Задание закрытого типа с выбором одного правильного ответа из предложенных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tabs>
                <w:tab w:val="left" w:pos="720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196"/>
                <w:tab w:val="left" w:pos="360"/>
              </w:tabs>
              <w:spacing w:line="240" w:lineRule="auto"/>
              <w:ind w:left="4" w:firstLine="0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45. Что признается объектом правовой охраны в соответствии с экологическим законодательством: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>А) природоохранные действия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>Б) юридическое лицо</w:t>
            </w:r>
            <w:r w:rsidRPr="00D57D51">
              <w:rPr>
                <w:rFonts w:ascii="Times New Roman" w:eastAsia="Times New Roman" w:hAnsi="Times New Roman"/>
                <w:color w:val="000000"/>
              </w:rPr>
              <w:br/>
              <w:t xml:space="preserve">В) природная среда 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992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46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 мин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Задание 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ззакрытого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 xml:space="preserve"> типа с выбором 2 верных ответов</w:t>
            </w:r>
          </w:p>
        </w:tc>
        <w:tc>
          <w:tcPr>
            <w:tcW w:w="518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ПК 2.5. 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участке.</w:t>
            </w:r>
          </w:p>
        </w:tc>
        <w:tc>
          <w:tcPr>
            <w:tcW w:w="717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- анализировать вредные факторы производства, исключать их; пользоваться приспособлениями, инструментом, применять средства индивидуальной защиты при строительстве, эксплуатации железных дорог;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применять методики при строительстве, эксплуатации железных дорог с требованиями технологических процессов</w:t>
            </w:r>
          </w:p>
        </w:tc>
        <w:tc>
          <w:tcPr>
            <w:tcW w:w="662" w:type="pct"/>
            <w:vMerge w:val="restar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- цели и задачи охраны окружающей среды на железнодорожном транспорте;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- нормативно-технические документы по строительству и эксплуатации железных дорог; правила применения средств индивидуальной защиты</w:t>
            </w: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Запишите два номера правильных ответов Верными являются высказывания: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А) к неисчерпаемым природным ресурсам относят чистый воздух;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Б) к неисчерпаемым природным ресурсам относится солнечная энергия;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солнечная энергия является потенциальным природным ресурсом;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отходы делятся на жидкие, твердые и пылеобразные.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В, Б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40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47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 мин.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открытого типа с кратким ответом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Внимательно прочитайте фразу. Вставьте пропущенное слово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Человеческая деятельность, направленная на замедление разрушения природной среды, как в результате хозяйственной деятельности, так и природных процессов – это___________ воздействие.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позитивное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57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 мин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Экологические обязанности граждан – это: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обязанности граждан как 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природопользователя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>; Б) конституционные и специальные экологические обязанности граждан;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В) конституционные, специальные экологические обязанности граждан и обязанности граждан как 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природопользователя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 xml:space="preserve">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только конституционных обязанностей граждан.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312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49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 мин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Закончите утверждение, выбрав один из предложенных вариантов.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Человеческая деятельность, направленная на восстановление природной среды, нарушенной в результате хозяйственной деятельности человека или природных процессов - это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конструктивное воздействие;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Б) деструктивное воздействие;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стабилизирующее воздействие;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отрицательное воздействие.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52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3 мин.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определением верной последовательности.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Запишите номера пунктов в верной последовательности.  Расположите в правильной последовательности стадии управления ресурсосбережения: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использование ресурсов;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формирование ресурсов;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утилизация отходов;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вторичная переработка отходов;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E15298" w:rsidTr="00E15298">
        <w:trPr>
          <w:gridAfter w:val="1"/>
          <w:wAfter w:w="4" w:type="pct"/>
          <w:cantSplit/>
          <w:trHeight w:val="312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51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 мин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ответа, с пояснением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Закончите утверждение, выбрав один из предложенных вариантов.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Международный союз охраны природы и природных ресурсов - это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МСОП;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Б) ЮНЕСКО;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МАГАТЭ;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ВМО.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51.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 </w:t>
            </w: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А.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Международный союз охраны природы и природных ресурсов —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 </w:t>
            </w: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МСОП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 </w:t>
            </w: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(англ. 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International Union for Conservation of Nature and Natural Resources, IUCN).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307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52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 мин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Закончите фразу, выбрав один правильный ответ из перечня предложенных.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«Черная книга» – это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официальные издания, содержащие описания и состояния животных и растений, находящихся под большей или меньшей опасностью исчезновения;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Б) официальные издания, содержащие описания вымерших животных и растений;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официальные издания, содержащие описания выживших животных и растений после их охраны, и которым не угрожает опасность;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издания, авторов которых нет в живых.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324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53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 мин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ответа, с пояснением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Закончите утверждение, выбрав один из предложенных вариантов.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Слежение за природными и антропогенными процессами и явлениями в пределах какого-то региона - это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импактный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 xml:space="preserve"> мониторинг;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Б) фоновый мониторинг;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В) глобальный мониторинг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Г) региональный мониторинг.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Ответ поясните. 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Региональный мониторинг — слежение за природными и антропогенными процессами и явлениями в пределах какого-то региона (например, за состоянием озера Байкал). </w:t>
            </w:r>
            <w:hyperlink r:id="rId6" w:tgtFrame="https://yandex.ru/search/_blank" w:history="1"/>
          </w:p>
        </w:tc>
      </w:tr>
      <w:tr w:rsidR="00D57D51" w:rsidRPr="00D57D51" w:rsidTr="00E15298">
        <w:trPr>
          <w:gridAfter w:val="1"/>
          <w:wAfter w:w="4" w:type="pct"/>
          <w:cantSplit/>
          <w:trHeight w:val="340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54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 мин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2 верных ответов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Запишите два номера правильных ответов Верными являются высказывания: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А) нерациональное природопользование ведет к истощению природных ресурсов;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Б) энергия солнца относится к потенциальным природным ресурсам;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нефть относится к 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возобновимым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 xml:space="preserve"> природным ресурсам;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Г) атмосферный воздух относится к заменимым природным ресурсам.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А,Б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340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55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3 мин.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определением верной последовательности.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Запишите номера пунктов в верной последовательности </w:t>
            </w:r>
            <w:proofErr w:type="gramStart"/>
            <w:r w:rsidRPr="00D57D51">
              <w:rPr>
                <w:rFonts w:ascii="Times New Roman" w:eastAsia="Times New Roman" w:hAnsi="Times New Roman"/>
                <w:color w:val="000000"/>
              </w:rPr>
              <w:t>Расположите</w:t>
            </w:r>
            <w:proofErr w:type="gramEnd"/>
            <w:r w:rsidRPr="00D57D51">
              <w:rPr>
                <w:rFonts w:ascii="Times New Roman" w:eastAsia="Times New Roman" w:hAnsi="Times New Roman"/>
                <w:color w:val="000000"/>
              </w:rPr>
              <w:t xml:space="preserve"> в правильной последовательности стадии управления ресурсосбережения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использование ресурсов;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формирование ресурсов;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утилизация отходов;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4) вторичная переработка отходов;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23"/>
              </w:numPr>
              <w:spacing w:line="33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2→1→3→4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1. Формирование ресурсов.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2.Использование ресурсов.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3.Утилизация отходов.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4.Вторичная переработка отходов.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73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  <w:t>мин</w:t>
            </w:r>
            <w:proofErr w:type="spellEnd"/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15298">
              <w:rPr>
                <w:rFonts w:ascii="Times New Roman" w:eastAsia="Times New Roman" w:hAnsi="Times New Roman"/>
                <w:color w:val="000000"/>
              </w:rPr>
              <w:t>Задание закрытого типа с выбором 1 верного ответа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Закончите фразу, выбрав из предложенных вариантов правильный ответ.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Для исключения попадания загрязнителей в подземные воды на полигонах создается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А) гидроизоляция;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 Б) ферментация;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компостирование;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пиролиз.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73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57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 мин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двух верных ответов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Запишите два номера правильных ответов Верными являются высказывания: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А) диоксид углерода способствует парниковому эффекту;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Б) диоксид углерода – пылеобразный загрязнитель; В) природная среда – естественная среда обитания живых организмов;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природопользование и природная среда понятия тождественные.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А,В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257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5 мин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одного  верного ответа и  обоснованием выбора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Закончите фразу, выбрав из предложенных вариантов правильный ответ.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Условия сокращения количества поступающих загрязнений от промышленных предприятий - это А) сокращение производства изготовления продукции;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Б) применение малоотходного производства;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применение различных штрафных санкций;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издание соответствующих законов.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Выбор обоснуйте.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Б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D57D51">
              <w:rPr>
                <w:rFonts w:ascii="Times New Roman" w:eastAsia="Times New Roman" w:hAnsi="Times New Roman"/>
                <w:color w:val="000000"/>
              </w:rPr>
              <w:t>.Малоотходное</w:t>
            </w:r>
            <w:proofErr w:type="gramEnd"/>
            <w:r w:rsidRPr="00D57D51">
              <w:rPr>
                <w:rFonts w:ascii="Times New Roman" w:eastAsia="Times New Roman" w:hAnsi="Times New Roman"/>
                <w:color w:val="000000"/>
              </w:rPr>
              <w:t> производство напрямую снижает количест-во загрязнений за счёт: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оптимизации </w:t>
            </w:r>
            <w:proofErr w:type="spellStart"/>
            <w:proofErr w:type="gramStart"/>
            <w:r w:rsidRPr="00D57D51">
              <w:rPr>
                <w:rFonts w:ascii="Times New Roman" w:eastAsia="Times New Roman" w:hAnsi="Times New Roman"/>
                <w:color w:val="000000"/>
              </w:rPr>
              <w:t>технологиче-ских</w:t>
            </w:r>
            <w:proofErr w:type="spellEnd"/>
            <w:proofErr w:type="gramEnd"/>
            <w:r w:rsidRPr="00D57D51">
              <w:rPr>
                <w:rFonts w:ascii="Times New Roman" w:eastAsia="Times New Roman" w:hAnsi="Times New Roman"/>
                <w:color w:val="000000"/>
              </w:rPr>
              <w:t> процессов;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повторного использования промежуточных продуктов и отходов;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внедрения замкнутых циклов (например, оборотного </w:t>
            </w:r>
            <w:proofErr w:type="gramStart"/>
            <w:r w:rsidRPr="00D57D51">
              <w:rPr>
                <w:rFonts w:ascii="Times New Roman" w:eastAsia="Times New Roman" w:hAnsi="Times New Roman"/>
                <w:color w:val="000000"/>
              </w:rPr>
              <w:t>во-доснабжения</w:t>
            </w:r>
            <w:proofErr w:type="gramEnd"/>
            <w:r w:rsidRPr="00D57D51">
              <w:rPr>
                <w:rFonts w:ascii="Times New Roman" w:eastAsia="Times New Roman" w:hAnsi="Times New Roman"/>
                <w:color w:val="000000"/>
              </w:rPr>
              <w:t>);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4.применения более </w:t>
            </w:r>
            <w:proofErr w:type="spellStart"/>
            <w:r w:rsidRPr="00D57D51">
              <w:rPr>
                <w:rFonts w:ascii="Times New Roman" w:eastAsia="Times New Roman" w:hAnsi="Times New Roman"/>
                <w:color w:val="000000"/>
              </w:rPr>
              <w:t>экологичных</w:t>
            </w:r>
            <w:proofErr w:type="spellEnd"/>
            <w:r w:rsidRPr="00D57D51">
              <w:rPr>
                <w:rFonts w:ascii="Times New Roman" w:eastAsia="Times New Roman" w:hAnsi="Times New Roman"/>
                <w:color w:val="000000"/>
              </w:rPr>
              <w:t> материалов и технологий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5.минимизации образования 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отходов на всех этапах </w:t>
            </w:r>
            <w:proofErr w:type="spellStart"/>
            <w:proofErr w:type="gramStart"/>
            <w:r w:rsidRPr="00D57D51">
              <w:rPr>
                <w:rFonts w:ascii="Times New Roman" w:eastAsia="Times New Roman" w:hAnsi="Times New Roman"/>
                <w:color w:val="000000"/>
              </w:rPr>
              <w:t>произ-водства</w:t>
            </w:r>
            <w:proofErr w:type="spellEnd"/>
            <w:proofErr w:type="gramEnd"/>
            <w:r w:rsidRPr="00D57D51"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57D51" w:rsidRPr="00D57D51" w:rsidTr="00E15298">
        <w:trPr>
          <w:gridAfter w:val="1"/>
          <w:wAfter w:w="4" w:type="pct"/>
          <w:cantSplit/>
          <w:trHeight w:val="223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59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3 мин.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определением верной последовательности.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Запишите номера пунктов в верной последовательности.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Установите правильную последовательность стадий ресурсосбережения: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ремонт;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проектирование;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потребление продукции; </w:t>
            </w:r>
          </w:p>
          <w:p w:rsidR="00D57D51" w:rsidRPr="00D57D51" w:rsidRDefault="00D57D51" w:rsidP="00E15298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производство.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2,4,3,1</w:t>
            </w:r>
          </w:p>
        </w:tc>
      </w:tr>
      <w:tr w:rsidR="00D57D51" w:rsidRPr="00D57D51" w:rsidTr="00E15298">
        <w:trPr>
          <w:gridAfter w:val="1"/>
          <w:wAfter w:w="4" w:type="pct"/>
          <w:cantSplit/>
          <w:trHeight w:val="1644"/>
        </w:trPr>
        <w:tc>
          <w:tcPr>
            <w:tcW w:w="137" w:type="pct"/>
            <w:vAlign w:val="center"/>
          </w:tcPr>
          <w:p w:rsidR="00D57D51" w:rsidRPr="00D57D51" w:rsidRDefault="00D57D51" w:rsidP="00E1529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D57D51"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530" w:type="pct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</w:pPr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  <w:t xml:space="preserve">5 </w:t>
            </w:r>
            <w:proofErr w:type="spellStart"/>
            <w:r w:rsidRPr="00D57D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/>
              </w:rPr>
              <w:t>мин</w:t>
            </w:r>
            <w:proofErr w:type="spellEnd"/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Задание закрытого типа с выбором одного  верного ответа и  пояснением</w:t>
            </w:r>
          </w:p>
        </w:tc>
        <w:tc>
          <w:tcPr>
            <w:tcW w:w="518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7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62" w:type="pct"/>
            <w:vMerge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pct"/>
            <w:gridSpan w:val="6"/>
            <w:vAlign w:val="center"/>
          </w:tcPr>
          <w:p w:rsidR="00D57D51" w:rsidRPr="00D57D51" w:rsidRDefault="00D57D51" w:rsidP="00E15298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Закончите фразу, выбрав из предложенных вариантов правильный ответ.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Метод переработки пищевых твердых бытовых отходов за счет их аэробного окисления - это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А) компостирование;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D57D51">
              <w:rPr>
                <w:rFonts w:ascii="Times New Roman" w:eastAsia="Times New Roman" w:hAnsi="Times New Roman"/>
                <w:color w:val="000000"/>
              </w:rPr>
              <w:t>Б )пиролиз</w:t>
            </w:r>
            <w:proofErr w:type="gramEnd"/>
            <w:r w:rsidRPr="00D57D51">
              <w:rPr>
                <w:rFonts w:ascii="Times New Roman" w:eastAsia="Times New Roman" w:hAnsi="Times New Roman"/>
                <w:color w:val="000000"/>
              </w:rPr>
              <w:t>;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 xml:space="preserve">В) захоронение;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Г) сжигание.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</w:rPr>
              <w:t>Ответ поясните.</w:t>
            </w:r>
          </w:p>
        </w:tc>
        <w:tc>
          <w:tcPr>
            <w:tcW w:w="909" w:type="pct"/>
            <w:gridSpan w:val="2"/>
            <w:vAlign w:val="center"/>
          </w:tcPr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 xml:space="preserve">А) </w:t>
            </w:r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D57D51">
              <w:rPr>
                <w:rFonts w:ascii="Times New Roman" w:eastAsia="Times New Roman" w:hAnsi="Times New Roman"/>
                <w:color w:val="000000"/>
                <w:lang w:eastAsia="zh-CN"/>
              </w:rPr>
              <w:t>Компостирование — метод переработки пищевых твёрдых бытовых отходов за счёт их аэробного окисления.</w:t>
            </w:r>
            <w:r w:rsidRPr="00D57D51">
              <w:rPr>
                <w:rFonts w:ascii="Times New Roman" w:eastAsia="Times New Roman" w:hAnsi="Times New Roman"/>
                <w:color w:val="000000"/>
                <w:lang w:val="en-US" w:eastAsia="zh-CN"/>
              </w:rPr>
              <w:t> </w:t>
            </w:r>
            <w:hyperlink r:id="rId7" w:tgtFrame="https://yandex.ru/search/_blank" w:history="1"/>
          </w:p>
          <w:p w:rsidR="00D57D51" w:rsidRPr="00D57D51" w:rsidRDefault="00D57D51" w:rsidP="00E15298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D57D51" w:rsidRPr="00D57D51" w:rsidRDefault="00D57D51" w:rsidP="00D57D5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bookmarkStart w:id="4" w:name="_GoBack"/>
      <w:bookmarkEnd w:id="4"/>
    </w:p>
    <w:p w:rsidR="00711544" w:rsidRPr="00D57D51" w:rsidRDefault="00711544" w:rsidP="00D57D51"/>
    <w:sectPr w:rsidR="00711544" w:rsidRPr="00D57D5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+mn-ea">
    <w:altName w:val="Segoe Print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32A23A"/>
    <w:multiLevelType w:val="singleLevel"/>
    <w:tmpl w:val="8732A23A"/>
    <w:lvl w:ilvl="0">
      <w:start w:val="4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99CA3FE"/>
    <w:multiLevelType w:val="singleLevel"/>
    <w:tmpl w:val="899CA3FE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98909C98"/>
    <w:multiLevelType w:val="singleLevel"/>
    <w:tmpl w:val="98909C98"/>
    <w:lvl w:ilvl="0">
      <w:start w:val="32"/>
      <w:numFmt w:val="decimal"/>
      <w:suff w:val="space"/>
      <w:lvlText w:val="%1."/>
      <w:lvlJc w:val="left"/>
    </w:lvl>
  </w:abstractNum>
  <w:abstractNum w:abstractNumId="3" w15:restartNumberingAfterBreak="0">
    <w:nsid w:val="9C4E4D0F"/>
    <w:multiLevelType w:val="singleLevel"/>
    <w:tmpl w:val="9C4E4D0F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BE321FD4"/>
    <w:multiLevelType w:val="singleLevel"/>
    <w:tmpl w:val="BE321FD4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C5767CD0"/>
    <w:multiLevelType w:val="singleLevel"/>
    <w:tmpl w:val="C5767CD0"/>
    <w:lvl w:ilvl="0">
      <w:start w:val="2"/>
      <w:numFmt w:val="decimal"/>
      <w:suff w:val="space"/>
      <w:lvlText w:val="%1."/>
      <w:lvlJc w:val="left"/>
    </w:lvl>
  </w:abstractNum>
  <w:abstractNum w:abstractNumId="6" w15:restartNumberingAfterBreak="0">
    <w:nsid w:val="CF68692C"/>
    <w:multiLevelType w:val="singleLevel"/>
    <w:tmpl w:val="CF68692C"/>
    <w:lvl w:ilvl="0">
      <w:start w:val="27"/>
      <w:numFmt w:val="decimal"/>
      <w:suff w:val="space"/>
      <w:lvlText w:val="%1."/>
      <w:lvlJc w:val="left"/>
    </w:lvl>
  </w:abstractNum>
  <w:abstractNum w:abstractNumId="7" w15:restartNumberingAfterBreak="0">
    <w:nsid w:val="FF8CFCD7"/>
    <w:multiLevelType w:val="multilevel"/>
    <w:tmpl w:val="FF8CFCD7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9" w15:restartNumberingAfterBreak="0">
    <w:nsid w:val="02A81AC7"/>
    <w:multiLevelType w:val="multilevel"/>
    <w:tmpl w:val="D4DE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E706C8"/>
    <w:multiLevelType w:val="multilevel"/>
    <w:tmpl w:val="AD14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7F4248"/>
    <w:multiLevelType w:val="singleLevel"/>
    <w:tmpl w:val="087F4248"/>
    <w:lvl w:ilvl="0">
      <w:start w:val="54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20D70462"/>
    <w:multiLevelType w:val="multilevel"/>
    <w:tmpl w:val="89A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6127A"/>
    <w:multiLevelType w:val="multilevel"/>
    <w:tmpl w:val="FA8E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1C1D9"/>
    <w:multiLevelType w:val="singleLevel"/>
    <w:tmpl w:val="3F81C1D9"/>
    <w:lvl w:ilvl="0">
      <w:start w:val="1"/>
      <w:numFmt w:val="decimal"/>
      <w:suff w:val="space"/>
      <w:lvlText w:val="%1)"/>
      <w:lvlJc w:val="left"/>
    </w:lvl>
  </w:abstractNum>
  <w:abstractNum w:abstractNumId="15" w15:restartNumberingAfterBreak="0">
    <w:nsid w:val="443D1324"/>
    <w:multiLevelType w:val="multilevel"/>
    <w:tmpl w:val="23B0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65BDF"/>
    <w:multiLevelType w:val="multilevel"/>
    <w:tmpl w:val="A6D4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0FFD82"/>
    <w:multiLevelType w:val="singleLevel"/>
    <w:tmpl w:val="550FFD82"/>
    <w:lvl w:ilvl="0">
      <w:start w:val="53"/>
      <w:numFmt w:val="decimal"/>
      <w:suff w:val="space"/>
      <w:lvlText w:val="%1."/>
      <w:lvlJc w:val="left"/>
    </w:lvl>
  </w:abstractNum>
  <w:abstractNum w:abstractNumId="18" w15:restartNumberingAfterBreak="0">
    <w:nsid w:val="5D94397D"/>
    <w:multiLevelType w:val="hybridMultilevel"/>
    <w:tmpl w:val="03C6379A"/>
    <w:lvl w:ilvl="0" w:tplc="8062CDD6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B2D20"/>
    <w:multiLevelType w:val="multilevel"/>
    <w:tmpl w:val="C63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F09CB"/>
    <w:multiLevelType w:val="hybridMultilevel"/>
    <w:tmpl w:val="A1B8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1D6D9"/>
    <w:multiLevelType w:val="singleLevel"/>
    <w:tmpl w:val="7E81D6D9"/>
    <w:lvl w:ilvl="0">
      <w:start w:val="1"/>
      <w:numFmt w:val="decimal"/>
      <w:suff w:val="space"/>
      <w:lvlText w:val="%1."/>
      <w:lvlJc w:val="left"/>
    </w:lvl>
  </w:abstractNum>
  <w:num w:numId="1">
    <w:abstractNumId w:val="1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19"/>
  </w:num>
  <w:num w:numId="8">
    <w:abstractNumId w:val="12"/>
  </w:num>
  <w:num w:numId="9">
    <w:abstractNumId w:val="13"/>
  </w:num>
  <w:num w:numId="10">
    <w:abstractNumId w:val="8"/>
  </w:num>
  <w:num w:numId="11">
    <w:abstractNumId w:val="5"/>
  </w:num>
  <w:num w:numId="12">
    <w:abstractNumId w:val="18"/>
  </w:num>
  <w:num w:numId="13">
    <w:abstractNumId w:val="20"/>
  </w:num>
  <w:num w:numId="14">
    <w:abstractNumId w:val="6"/>
  </w:num>
  <w:num w:numId="15">
    <w:abstractNumId w:val="9"/>
  </w:num>
  <w:num w:numId="16">
    <w:abstractNumId w:val="2"/>
  </w:num>
  <w:num w:numId="17">
    <w:abstractNumId w:val="4"/>
  </w:num>
  <w:num w:numId="18">
    <w:abstractNumId w:val="0"/>
  </w:num>
  <w:num w:numId="19">
    <w:abstractNumId w:val="14"/>
  </w:num>
  <w:num w:numId="20">
    <w:abstractNumId w:val="17"/>
  </w:num>
  <w:num w:numId="21">
    <w:abstractNumId w:val="11"/>
  </w:num>
  <w:num w:numId="22">
    <w:abstractNumId w:val="3"/>
  </w:num>
  <w:num w:numId="23">
    <w:abstractNumId w:val="7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64"/>
    <w:rsid w:val="0036348A"/>
    <w:rsid w:val="00711544"/>
    <w:rsid w:val="00881F02"/>
    <w:rsid w:val="00D57D51"/>
    <w:rsid w:val="00E15298"/>
    <w:rsid w:val="00FB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5FF0"/>
  <w15:chartTrackingRefBased/>
  <w15:docId w15:val="{ECB54E3B-4246-4194-95A4-DB77F749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02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6348A"/>
    <w:pPr>
      <w:keepNext/>
      <w:numPr>
        <w:numId w:val="10"/>
      </w:numPr>
      <w:autoSpaceDE w:val="0"/>
      <w:spacing w:after="200" w:line="276" w:lineRule="auto"/>
      <w:outlineLvl w:val="0"/>
    </w:pPr>
    <w:rPr>
      <w:rFonts w:asciiTheme="minorHAnsi" w:eastAsia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81F0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6348A"/>
  </w:style>
  <w:style w:type="character" w:styleId="a4">
    <w:name w:val="Hyperlink"/>
    <w:basedOn w:val="a0"/>
    <w:uiPriority w:val="99"/>
    <w:semiHidden/>
    <w:unhideWhenUsed/>
    <w:qFormat/>
    <w:rsid w:val="0036348A"/>
    <w:rPr>
      <w:color w:val="0000FF"/>
      <w:u w:val="single"/>
    </w:rPr>
  </w:style>
  <w:style w:type="character" w:styleId="a5">
    <w:name w:val="Strong"/>
    <w:basedOn w:val="a0"/>
    <w:uiPriority w:val="22"/>
    <w:qFormat/>
    <w:rsid w:val="0036348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36348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36348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qFormat/>
    <w:rsid w:val="0036348A"/>
    <w:pPr>
      <w:suppressAutoHyphens/>
      <w:spacing w:after="140" w:line="276" w:lineRule="auto"/>
    </w:pPr>
    <w:rPr>
      <w:rFonts w:asciiTheme="minorHAnsi" w:eastAsiaTheme="minorHAnsi" w:hAnsiTheme="minorHAnsi" w:cstheme="minorBidi"/>
    </w:rPr>
  </w:style>
  <w:style w:type="character" w:customStyle="1" w:styleId="a9">
    <w:name w:val="Основной текст Знак"/>
    <w:basedOn w:val="a0"/>
    <w:link w:val="a8"/>
    <w:qFormat/>
    <w:rsid w:val="0036348A"/>
  </w:style>
  <w:style w:type="paragraph" w:styleId="aa">
    <w:name w:val="Normal (Web)"/>
    <w:basedOn w:val="a"/>
    <w:uiPriority w:val="99"/>
    <w:unhideWhenUsed/>
    <w:qFormat/>
    <w:rsid w:val="003634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63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qFormat/>
    <w:rsid w:val="00363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c">
    <w:name w:val="No Spacing"/>
    <w:uiPriority w:val="1"/>
    <w:qFormat/>
    <w:rsid w:val="0036348A"/>
    <w:pPr>
      <w:spacing w:after="0" w:line="240" w:lineRule="auto"/>
    </w:pPr>
  </w:style>
  <w:style w:type="paragraph" w:customStyle="1" w:styleId="Style14">
    <w:name w:val="Style14"/>
    <w:basedOn w:val="a"/>
    <w:qFormat/>
    <w:rsid w:val="0036348A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6">
    <w:name w:val="Font Style26"/>
    <w:qFormat/>
    <w:rsid w:val="0036348A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qFormat/>
    <w:rsid w:val="0036348A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2">
    <w:name w:val="Style12"/>
    <w:basedOn w:val="a"/>
    <w:qFormat/>
    <w:rsid w:val="0036348A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36348A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">
    <w:name w:val="Style1"/>
    <w:basedOn w:val="a"/>
    <w:qFormat/>
    <w:rsid w:val="0036348A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32">
    <w:name w:val="Font Style32"/>
    <w:qFormat/>
    <w:rsid w:val="0036348A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2">
    <w:name w:val="Заголовок №2_"/>
    <w:basedOn w:val="a0"/>
    <w:link w:val="20"/>
    <w:qFormat/>
    <w:rsid w:val="003634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36348A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qFormat/>
    <w:rsid w:val="003634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36348A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Exact">
    <w:name w:val="Основной текст (2) Exact"/>
    <w:basedOn w:val="a0"/>
    <w:qFormat/>
    <w:rsid w:val="0036348A"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qFormat/>
    <w:rsid w:val="0036348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36348A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table" w:customStyle="1" w:styleId="11">
    <w:name w:val="Сетка таблицы1"/>
    <w:basedOn w:val="a1"/>
    <w:uiPriority w:val="59"/>
    <w:qFormat/>
    <w:rsid w:val="00363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57D51"/>
  </w:style>
  <w:style w:type="table" w:customStyle="1" w:styleId="23">
    <w:name w:val="Сетка таблицы2"/>
    <w:basedOn w:val="a1"/>
    <w:next w:val="a3"/>
    <w:uiPriority w:val="59"/>
    <w:qFormat/>
    <w:rsid w:val="00D57D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sid w:val="00D57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file.net/preview/8974457/page: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6212431/page:8/" TargetMode="External"/><Relationship Id="rId5" Type="http://schemas.openxmlformats.org/officeDocument/2006/relationships/hyperlink" Target="https://infourok.ru/zadaniya-po-teme-globalnye-ekologicheskie-problemy-novyj-fgos-654583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4789</Words>
  <Characters>27301</Characters>
  <Application>Microsoft Office Word</Application>
  <DocSecurity>0</DocSecurity>
  <Lines>227</Lines>
  <Paragraphs>64</Paragraphs>
  <ScaleCrop>false</ScaleCrop>
  <Company/>
  <LinksUpToDate>false</LinksUpToDate>
  <CharactersWithSpaces>32026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5</cp:revision>
  <dcterms:created xsi:type="dcterms:W3CDTF">2026-04-17T08:33:00Z</dcterms:created>
  <dcterms:modified xsi:type="dcterms:W3CDTF">2026-06-19T14:20:00Z</dcterms:modified>
</cp:coreProperties>
</file>